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3E72" w14:textId="77777777" w:rsidR="007F5DE1" w:rsidRPr="00147985" w:rsidRDefault="007F5DE1" w:rsidP="00147985">
      <w:pPr>
        <w:pStyle w:val="Tittel"/>
        <w:ind w:right="-2"/>
        <w:rPr>
          <w:rFonts w:ascii="Arial" w:hAnsi="Arial" w:cs="Arial"/>
          <w:sz w:val="72"/>
          <w:szCs w:val="72"/>
        </w:rPr>
      </w:pPr>
      <w:r w:rsidRPr="00147985">
        <w:rPr>
          <w:rFonts w:ascii="Arial" w:hAnsi="Arial" w:cs="Arial"/>
          <w:sz w:val="72"/>
          <w:szCs w:val="72"/>
        </w:rPr>
        <w:t>T</w:t>
      </w:r>
      <w:bookmarkStart w:id="0" w:name="_Ref97527410"/>
      <w:bookmarkEnd w:id="0"/>
      <w:r w:rsidRPr="00147985">
        <w:rPr>
          <w:rFonts w:ascii="Arial" w:hAnsi="Arial" w:cs="Arial"/>
          <w:sz w:val="72"/>
          <w:szCs w:val="72"/>
        </w:rPr>
        <w:t>urneringsreglement</w:t>
      </w:r>
      <w:r w:rsidRPr="00147985">
        <w:rPr>
          <w:rFonts w:ascii="Arial" w:hAnsi="Arial" w:cs="Arial"/>
          <w:sz w:val="72"/>
          <w:szCs w:val="72"/>
        </w:rPr>
        <w:br/>
        <w:t>for Norsk Bridgeforbund</w:t>
      </w:r>
    </w:p>
    <w:p w14:paraId="364283F1" w14:textId="3F6A4054" w:rsidR="007F5DE1" w:rsidRPr="00147985" w:rsidRDefault="005A1C95" w:rsidP="52439EB5">
      <w:pPr>
        <w:pStyle w:val="Tittel"/>
        <w:ind w:right="-2"/>
        <w:rPr>
          <w:rFonts w:ascii="Arial" w:hAnsi="Arial" w:cs="Arial"/>
          <w:sz w:val="36"/>
        </w:rPr>
      </w:pPr>
      <w:r w:rsidRPr="52439EB5">
        <w:rPr>
          <w:rFonts w:ascii="Arial" w:hAnsi="Arial" w:cs="Arial"/>
          <w:sz w:val="36"/>
        </w:rPr>
        <w:t xml:space="preserve">(Gjeldende fra </w:t>
      </w:r>
      <w:r w:rsidR="00695B8E" w:rsidRPr="52439EB5">
        <w:rPr>
          <w:rFonts w:ascii="Arial" w:hAnsi="Arial" w:cs="Arial"/>
          <w:sz w:val="36"/>
        </w:rPr>
        <w:t>20</w:t>
      </w:r>
      <w:r w:rsidR="00791BA8" w:rsidRPr="52439EB5">
        <w:rPr>
          <w:rFonts w:ascii="Arial" w:hAnsi="Arial" w:cs="Arial"/>
          <w:sz w:val="36"/>
        </w:rPr>
        <w:t>2</w:t>
      </w:r>
      <w:r w:rsidR="0F8FEA11" w:rsidRPr="52439EB5">
        <w:rPr>
          <w:rFonts w:ascii="Arial" w:hAnsi="Arial" w:cs="Arial"/>
          <w:sz w:val="36"/>
        </w:rPr>
        <w:t>4</w:t>
      </w:r>
      <w:r w:rsidR="00695B8E" w:rsidRPr="52439EB5">
        <w:rPr>
          <w:rFonts w:ascii="Arial" w:hAnsi="Arial" w:cs="Arial"/>
          <w:sz w:val="36"/>
        </w:rPr>
        <w:t>-</w:t>
      </w:r>
      <w:r w:rsidR="00B24042">
        <w:rPr>
          <w:rFonts w:ascii="Arial" w:hAnsi="Arial" w:cs="Arial"/>
          <w:sz w:val="36"/>
        </w:rPr>
        <w:t>09</w:t>
      </w:r>
      <w:r w:rsidR="00695B8E" w:rsidRPr="52439EB5">
        <w:rPr>
          <w:rFonts w:ascii="Arial" w:hAnsi="Arial" w:cs="Arial"/>
          <w:sz w:val="36"/>
        </w:rPr>
        <w:t>-</w:t>
      </w:r>
      <w:r w:rsidR="00B24042">
        <w:rPr>
          <w:rFonts w:ascii="Arial" w:hAnsi="Arial" w:cs="Arial"/>
          <w:sz w:val="36"/>
        </w:rPr>
        <w:t>15</w:t>
      </w:r>
      <w:r w:rsidR="007F5DE1" w:rsidRPr="52439EB5">
        <w:rPr>
          <w:rFonts w:ascii="Arial" w:hAnsi="Arial" w:cs="Arial"/>
          <w:sz w:val="36"/>
        </w:rPr>
        <w:t>)</w:t>
      </w:r>
    </w:p>
    <w:p w14:paraId="470901AF" w14:textId="0FAB36D4" w:rsidR="52439EB5" w:rsidRDefault="52439EB5" w:rsidP="52439EB5">
      <w:pPr>
        <w:pStyle w:val="Tittel"/>
        <w:ind w:right="-2"/>
        <w:rPr>
          <w:rFonts w:ascii="Arial" w:hAnsi="Arial" w:cs="Arial"/>
          <w:sz w:val="36"/>
        </w:rPr>
      </w:pPr>
    </w:p>
    <w:p w14:paraId="2EFBAC7B" w14:textId="77777777" w:rsidR="007F5DE1" w:rsidRPr="00147985" w:rsidRDefault="00993442" w:rsidP="00147985">
      <w:pPr>
        <w:pStyle w:val="Tittel"/>
        <w:ind w:right="-2"/>
        <w:rPr>
          <w:rFonts w:ascii="Arial" w:hAnsi="Arial" w:cs="Arial"/>
          <w:sz w:val="72"/>
          <w:szCs w:val="72"/>
        </w:rPr>
      </w:pPr>
      <w:r w:rsidRPr="00147985">
        <w:rPr>
          <w:rFonts w:ascii="Arial" w:hAnsi="Arial" w:cs="Arial"/>
          <w:noProof/>
          <w:sz w:val="72"/>
          <w:szCs w:val="72"/>
        </w:rPr>
        <w:drawing>
          <wp:inline distT="0" distB="0" distL="0" distR="0" wp14:anchorId="2550F841" wp14:editId="2E508BA3">
            <wp:extent cx="5181600" cy="7496175"/>
            <wp:effectExtent l="0" t="0" r="0" b="9525"/>
            <wp:docPr id="1" name="Bilde 1" descr="Beskrivelse: Nbf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Nbflogo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7496175"/>
                    </a:xfrm>
                    <a:prstGeom prst="rect">
                      <a:avLst/>
                    </a:prstGeom>
                    <a:noFill/>
                    <a:ln>
                      <a:noFill/>
                    </a:ln>
                  </pic:spPr>
                </pic:pic>
              </a:graphicData>
            </a:graphic>
          </wp:inline>
        </w:drawing>
      </w:r>
    </w:p>
    <w:p w14:paraId="0814B59E" w14:textId="77777777" w:rsidR="007F5DE1" w:rsidRPr="00293474" w:rsidRDefault="007F5DE1" w:rsidP="00147985">
      <w:pPr>
        <w:pStyle w:val="Overskrift1"/>
        <w:ind w:right="-2"/>
      </w:pPr>
      <w:r w:rsidRPr="00147985">
        <w:br w:type="page"/>
      </w:r>
      <w:bookmarkStart w:id="1" w:name="_Toc177389836"/>
      <w:r w:rsidRPr="00293474">
        <w:lastRenderedPageBreak/>
        <w:t>Innholdsfortegnelse</w:t>
      </w:r>
      <w:bookmarkEnd w:id="1"/>
    </w:p>
    <w:p w14:paraId="4839BF2B" w14:textId="5FF5430A" w:rsidR="00293474" w:rsidRPr="00293474" w:rsidRDefault="0010554D">
      <w:pPr>
        <w:pStyle w:val="INNH10"/>
        <w:tabs>
          <w:tab w:val="right" w:pos="9911"/>
        </w:tabs>
        <w:rPr>
          <w:rFonts w:asciiTheme="minorHAnsi" w:eastAsiaTheme="minorEastAsia" w:hAnsiTheme="minorHAnsi" w:cstheme="minorBidi"/>
          <w:b w:val="0"/>
          <w:bCs w:val="0"/>
          <w:noProof/>
          <w:snapToGrid/>
          <w:kern w:val="2"/>
          <w:szCs w:val="24"/>
          <w14:ligatures w14:val="standardContextual"/>
        </w:rPr>
      </w:pPr>
      <w:r w:rsidRPr="00293474">
        <w:rPr>
          <w:rFonts w:cs="Arial"/>
          <w:i/>
          <w:iCs/>
          <w:caps/>
        </w:rPr>
        <w:fldChar w:fldCharType="begin"/>
      </w:r>
      <w:r w:rsidR="007F5DE1" w:rsidRPr="00293474">
        <w:rPr>
          <w:rFonts w:cs="Arial"/>
          <w:i/>
          <w:iCs/>
          <w:caps/>
        </w:rPr>
        <w:instrText xml:space="preserve"> TOC \o "1-2" \u </w:instrText>
      </w:r>
      <w:r w:rsidRPr="00293474">
        <w:rPr>
          <w:rFonts w:cs="Arial"/>
          <w:i/>
          <w:iCs/>
          <w:caps/>
        </w:rPr>
        <w:fldChar w:fldCharType="separate"/>
      </w:r>
      <w:r w:rsidR="00293474" w:rsidRPr="00293474">
        <w:rPr>
          <w:noProof/>
        </w:rPr>
        <w:t>Innholdsfortegnelse</w:t>
      </w:r>
      <w:r w:rsidR="00293474" w:rsidRPr="00293474">
        <w:rPr>
          <w:noProof/>
        </w:rPr>
        <w:tab/>
      </w:r>
      <w:r w:rsidR="00293474" w:rsidRPr="00293474">
        <w:rPr>
          <w:noProof/>
        </w:rPr>
        <w:fldChar w:fldCharType="begin"/>
      </w:r>
      <w:r w:rsidR="00293474" w:rsidRPr="00293474">
        <w:rPr>
          <w:noProof/>
        </w:rPr>
        <w:instrText xml:space="preserve"> PAGEREF _Toc177389836 \h </w:instrText>
      </w:r>
      <w:r w:rsidR="00293474" w:rsidRPr="00293474">
        <w:rPr>
          <w:noProof/>
        </w:rPr>
      </w:r>
      <w:r w:rsidR="00293474" w:rsidRPr="00293474">
        <w:rPr>
          <w:noProof/>
        </w:rPr>
        <w:fldChar w:fldCharType="separate"/>
      </w:r>
      <w:r w:rsidR="00CA6A90">
        <w:rPr>
          <w:noProof/>
        </w:rPr>
        <w:t>ii</w:t>
      </w:r>
      <w:r w:rsidR="00293474" w:rsidRPr="00293474">
        <w:rPr>
          <w:noProof/>
        </w:rPr>
        <w:fldChar w:fldCharType="end"/>
      </w:r>
    </w:p>
    <w:p w14:paraId="6A679DE6" w14:textId="787CB926" w:rsidR="00293474" w:rsidRPr="00293474" w:rsidRDefault="00293474">
      <w:pPr>
        <w:pStyle w:val="INNH10"/>
        <w:tabs>
          <w:tab w:val="left" w:pos="66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1.</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Turneringsreglement, Fellesbestemmelser</w:t>
      </w:r>
      <w:r w:rsidRPr="00293474">
        <w:rPr>
          <w:noProof/>
        </w:rPr>
        <w:tab/>
      </w:r>
      <w:r w:rsidRPr="00293474">
        <w:rPr>
          <w:noProof/>
        </w:rPr>
        <w:fldChar w:fldCharType="begin"/>
      </w:r>
      <w:r w:rsidRPr="00293474">
        <w:rPr>
          <w:noProof/>
        </w:rPr>
        <w:instrText xml:space="preserve"> PAGEREF _Toc177389837 \h </w:instrText>
      </w:r>
      <w:r w:rsidRPr="00293474">
        <w:rPr>
          <w:noProof/>
        </w:rPr>
      </w:r>
      <w:r w:rsidRPr="00293474">
        <w:rPr>
          <w:noProof/>
        </w:rPr>
        <w:fldChar w:fldCharType="separate"/>
      </w:r>
      <w:r w:rsidR="00CA6A90">
        <w:rPr>
          <w:noProof/>
        </w:rPr>
        <w:t>1</w:t>
      </w:r>
      <w:r w:rsidRPr="00293474">
        <w:rPr>
          <w:noProof/>
        </w:rPr>
        <w:fldChar w:fldCharType="end"/>
      </w:r>
    </w:p>
    <w:p w14:paraId="2421731F" w14:textId="6E6C968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1.1.</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Innledning</w:t>
      </w:r>
      <w:r w:rsidRPr="00293474">
        <w:tab/>
      </w:r>
      <w:r w:rsidRPr="00293474">
        <w:fldChar w:fldCharType="begin"/>
      </w:r>
      <w:r w:rsidRPr="00293474">
        <w:instrText xml:space="preserve"> PAGEREF _Toc177389838 \h </w:instrText>
      </w:r>
      <w:r w:rsidRPr="00293474">
        <w:fldChar w:fldCharType="separate"/>
      </w:r>
      <w:r w:rsidR="00CA6A90">
        <w:t>1</w:t>
      </w:r>
      <w:r w:rsidRPr="00293474">
        <w:fldChar w:fldCharType="end"/>
      </w:r>
    </w:p>
    <w:p w14:paraId="324A3BB0" w14:textId="35E33061"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1.2.</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Ansvarlig arrangør</w:t>
      </w:r>
      <w:r w:rsidRPr="00293474">
        <w:tab/>
      </w:r>
      <w:r w:rsidRPr="00293474">
        <w:fldChar w:fldCharType="begin"/>
      </w:r>
      <w:r w:rsidRPr="00293474">
        <w:instrText xml:space="preserve"> PAGEREF _Toc177389839 \h </w:instrText>
      </w:r>
      <w:r w:rsidRPr="00293474">
        <w:fldChar w:fldCharType="separate"/>
      </w:r>
      <w:r w:rsidR="00CA6A90">
        <w:t>1</w:t>
      </w:r>
      <w:r w:rsidRPr="00293474">
        <w:fldChar w:fldCharType="end"/>
      </w:r>
    </w:p>
    <w:p w14:paraId="64E09717" w14:textId="5BC5379F"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1.3.</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Appellutvalg</w:t>
      </w:r>
      <w:r w:rsidRPr="00293474">
        <w:tab/>
      </w:r>
      <w:r w:rsidRPr="00293474">
        <w:fldChar w:fldCharType="begin"/>
      </w:r>
      <w:r w:rsidRPr="00293474">
        <w:instrText xml:space="preserve"> PAGEREF _Toc177389840 \h </w:instrText>
      </w:r>
      <w:r w:rsidRPr="00293474">
        <w:fldChar w:fldCharType="separate"/>
      </w:r>
      <w:r w:rsidR="00CA6A90">
        <w:t>1</w:t>
      </w:r>
      <w:r w:rsidRPr="00293474">
        <w:fldChar w:fldCharType="end"/>
      </w:r>
    </w:p>
    <w:p w14:paraId="17114A7D" w14:textId="1B5B3951"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1.4.</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Representasjonsrett</w:t>
      </w:r>
      <w:r w:rsidRPr="00293474">
        <w:tab/>
      </w:r>
      <w:r w:rsidRPr="00293474">
        <w:fldChar w:fldCharType="begin"/>
      </w:r>
      <w:r w:rsidRPr="00293474">
        <w:instrText xml:space="preserve"> PAGEREF _Toc177389841 \h </w:instrText>
      </w:r>
      <w:r w:rsidRPr="00293474">
        <w:fldChar w:fldCharType="separate"/>
      </w:r>
      <w:r w:rsidR="00CA6A90">
        <w:t>2</w:t>
      </w:r>
      <w:r w:rsidRPr="00293474">
        <w:fldChar w:fldCharType="end"/>
      </w:r>
    </w:p>
    <w:p w14:paraId="0D635DED" w14:textId="7E630670"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1.5.</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Bruk av meldebokser, systemkort etc.</w:t>
      </w:r>
      <w:r w:rsidRPr="00293474">
        <w:tab/>
      </w:r>
      <w:r w:rsidRPr="00293474">
        <w:fldChar w:fldCharType="begin"/>
      </w:r>
      <w:r w:rsidRPr="00293474">
        <w:instrText xml:space="preserve"> PAGEREF _Toc177389842 \h </w:instrText>
      </w:r>
      <w:r w:rsidRPr="00293474">
        <w:fldChar w:fldCharType="separate"/>
      </w:r>
      <w:r w:rsidR="00CA6A90">
        <w:t>2</w:t>
      </w:r>
      <w:r w:rsidRPr="00293474">
        <w:fldChar w:fldCharType="end"/>
      </w:r>
    </w:p>
    <w:p w14:paraId="38170FA3" w14:textId="33232BE3"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1.6.</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Mesterpoeng</w:t>
      </w:r>
      <w:r w:rsidRPr="00293474">
        <w:tab/>
      </w:r>
      <w:r w:rsidRPr="00293474">
        <w:fldChar w:fldCharType="begin"/>
      </w:r>
      <w:r w:rsidRPr="00293474">
        <w:instrText xml:space="preserve"> PAGEREF _Toc177389843 \h </w:instrText>
      </w:r>
      <w:r w:rsidRPr="00293474">
        <w:fldChar w:fldCharType="separate"/>
      </w:r>
      <w:r w:rsidR="00CA6A90">
        <w:t>3</w:t>
      </w:r>
      <w:r w:rsidRPr="00293474">
        <w:fldChar w:fldCharType="end"/>
      </w:r>
    </w:p>
    <w:p w14:paraId="67BF9F14" w14:textId="219194F8"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1.7.</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Systemer og konvensjoner</w:t>
      </w:r>
      <w:r w:rsidRPr="00293474">
        <w:tab/>
      </w:r>
      <w:r w:rsidRPr="00293474">
        <w:fldChar w:fldCharType="begin"/>
      </w:r>
      <w:r w:rsidRPr="00293474">
        <w:instrText xml:space="preserve"> PAGEREF _Toc177389844 \h </w:instrText>
      </w:r>
      <w:r w:rsidRPr="00293474">
        <w:fldChar w:fldCharType="separate"/>
      </w:r>
      <w:r w:rsidR="00CA6A90">
        <w:t>3</w:t>
      </w:r>
      <w:r w:rsidRPr="00293474">
        <w:fldChar w:fldCharType="end"/>
      </w:r>
    </w:p>
    <w:p w14:paraId="3D46AB51" w14:textId="261D7E83"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1.8.</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Kvalifiserende omganger</w:t>
      </w:r>
      <w:r w:rsidRPr="00293474">
        <w:tab/>
      </w:r>
      <w:r w:rsidRPr="00293474">
        <w:fldChar w:fldCharType="begin"/>
      </w:r>
      <w:r w:rsidRPr="00293474">
        <w:instrText xml:space="preserve"> PAGEREF _Toc177389845 \h </w:instrText>
      </w:r>
      <w:r w:rsidRPr="00293474">
        <w:fldChar w:fldCharType="separate"/>
      </w:r>
      <w:r w:rsidR="00CA6A90">
        <w:t>4</w:t>
      </w:r>
      <w:r w:rsidRPr="00293474">
        <w:fldChar w:fldCharType="end"/>
      </w:r>
    </w:p>
    <w:p w14:paraId="5B270F3A" w14:textId="7BA21E6B"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1.9.</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Straffereaksjoner og justert score.</w:t>
      </w:r>
      <w:r w:rsidRPr="00293474">
        <w:tab/>
      </w:r>
      <w:r w:rsidRPr="00293474">
        <w:fldChar w:fldCharType="begin"/>
      </w:r>
      <w:r w:rsidRPr="00293474">
        <w:instrText xml:space="preserve"> PAGEREF _Toc177389846 \h </w:instrText>
      </w:r>
      <w:r w:rsidRPr="00293474">
        <w:fldChar w:fldCharType="separate"/>
      </w:r>
      <w:r w:rsidR="00CA6A90">
        <w:t>4</w:t>
      </w:r>
      <w:r w:rsidRPr="00293474">
        <w:fldChar w:fldCharType="end"/>
      </w:r>
    </w:p>
    <w:p w14:paraId="048004E2" w14:textId="651183B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1.10.</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Protestfrist / Appellfrist / Andre tidsfrister</w:t>
      </w:r>
      <w:r w:rsidRPr="00293474">
        <w:tab/>
      </w:r>
      <w:r w:rsidRPr="00293474">
        <w:fldChar w:fldCharType="begin"/>
      </w:r>
      <w:r w:rsidRPr="00293474">
        <w:instrText xml:space="preserve"> PAGEREF _Toc177389847 \h </w:instrText>
      </w:r>
      <w:r w:rsidRPr="00293474">
        <w:fldChar w:fldCharType="separate"/>
      </w:r>
      <w:r w:rsidR="00CA6A90">
        <w:t>5</w:t>
      </w:r>
      <w:r w:rsidRPr="00293474">
        <w:fldChar w:fldCharType="end"/>
      </w:r>
    </w:p>
    <w:p w14:paraId="3E47F94A" w14:textId="07FA532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1.11.</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Røyk, alkohol og doping</w:t>
      </w:r>
      <w:r w:rsidRPr="00293474">
        <w:tab/>
      </w:r>
      <w:r w:rsidRPr="00293474">
        <w:fldChar w:fldCharType="begin"/>
      </w:r>
      <w:r w:rsidRPr="00293474">
        <w:instrText xml:space="preserve"> PAGEREF _Toc177389848 \h </w:instrText>
      </w:r>
      <w:r w:rsidRPr="00293474">
        <w:fldChar w:fldCharType="separate"/>
      </w:r>
      <w:r w:rsidR="00CA6A90">
        <w:t>5</w:t>
      </w:r>
      <w:r w:rsidRPr="00293474">
        <w:fldChar w:fldCharType="end"/>
      </w:r>
    </w:p>
    <w:p w14:paraId="6A3365A5" w14:textId="3B320411"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1.12.</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Mobiltelefon</w:t>
      </w:r>
      <w:r w:rsidRPr="00293474">
        <w:tab/>
      </w:r>
      <w:r w:rsidRPr="00293474">
        <w:fldChar w:fldCharType="begin"/>
      </w:r>
      <w:r w:rsidRPr="00293474">
        <w:instrText xml:space="preserve"> PAGEREF _Toc177389849 \h </w:instrText>
      </w:r>
      <w:r w:rsidRPr="00293474">
        <w:fldChar w:fldCharType="separate"/>
      </w:r>
      <w:r w:rsidR="00CA6A90">
        <w:t>5</w:t>
      </w:r>
      <w:r w:rsidRPr="00293474">
        <w:fldChar w:fldCharType="end"/>
      </w:r>
    </w:p>
    <w:p w14:paraId="50CF5C02" w14:textId="1A1FB2DB"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1.13.</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Reisestøtte og arrangementsstøtte</w:t>
      </w:r>
      <w:r w:rsidRPr="00293474">
        <w:tab/>
      </w:r>
      <w:r w:rsidRPr="00293474">
        <w:fldChar w:fldCharType="begin"/>
      </w:r>
      <w:r w:rsidRPr="00293474">
        <w:instrText xml:space="preserve"> PAGEREF _Toc177389850 \h </w:instrText>
      </w:r>
      <w:r w:rsidRPr="00293474">
        <w:fldChar w:fldCharType="separate"/>
      </w:r>
      <w:r w:rsidR="00CA6A90">
        <w:t>6</w:t>
      </w:r>
      <w:r w:rsidRPr="00293474">
        <w:fldChar w:fldCharType="end"/>
      </w:r>
    </w:p>
    <w:p w14:paraId="3E09963D" w14:textId="73D5FB9C"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1.14.</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Dyr</w:t>
      </w:r>
      <w:r w:rsidRPr="00293474">
        <w:tab/>
      </w:r>
      <w:r w:rsidRPr="00293474">
        <w:fldChar w:fldCharType="begin"/>
      </w:r>
      <w:r w:rsidRPr="00293474">
        <w:instrText xml:space="preserve"> PAGEREF _Toc177389851 \h </w:instrText>
      </w:r>
      <w:r w:rsidRPr="00293474">
        <w:fldChar w:fldCharType="separate"/>
      </w:r>
      <w:r w:rsidR="00CA6A90">
        <w:t>6</w:t>
      </w:r>
      <w:r w:rsidRPr="00293474">
        <w:fldChar w:fldCharType="end"/>
      </w:r>
    </w:p>
    <w:p w14:paraId="10D57004" w14:textId="1046D281"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1.15.</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Spillere med behov for pause</w:t>
      </w:r>
      <w:r w:rsidRPr="00293474">
        <w:tab/>
      </w:r>
      <w:r w:rsidRPr="00293474">
        <w:fldChar w:fldCharType="begin"/>
      </w:r>
      <w:r w:rsidRPr="00293474">
        <w:instrText xml:space="preserve"> PAGEREF _Toc177389852 \h </w:instrText>
      </w:r>
      <w:r w:rsidRPr="00293474">
        <w:fldChar w:fldCharType="separate"/>
      </w:r>
      <w:r w:rsidR="00CA6A90">
        <w:t>6</w:t>
      </w:r>
      <w:r w:rsidRPr="00293474">
        <w:fldChar w:fldCharType="end"/>
      </w:r>
    </w:p>
    <w:p w14:paraId="6736F25D" w14:textId="76831A6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1.16.</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Unntak fra reglementet</w:t>
      </w:r>
      <w:r w:rsidRPr="00293474">
        <w:tab/>
      </w:r>
      <w:r w:rsidRPr="00293474">
        <w:fldChar w:fldCharType="begin"/>
      </w:r>
      <w:r w:rsidRPr="00293474">
        <w:instrText xml:space="preserve"> PAGEREF _Toc177389853 \h </w:instrText>
      </w:r>
      <w:r w:rsidRPr="00293474">
        <w:fldChar w:fldCharType="separate"/>
      </w:r>
      <w:r w:rsidR="00CA6A90">
        <w:t>6</w:t>
      </w:r>
      <w:r w:rsidRPr="00293474">
        <w:fldChar w:fldCharType="end"/>
      </w:r>
    </w:p>
    <w:p w14:paraId="41FCBA5E" w14:textId="75602067" w:rsidR="00293474" w:rsidRPr="00293474" w:rsidRDefault="00293474">
      <w:pPr>
        <w:pStyle w:val="INNH10"/>
        <w:tabs>
          <w:tab w:val="left" w:pos="66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2.</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Turneringsreglement, Lagturneringer</w:t>
      </w:r>
      <w:r w:rsidRPr="00293474">
        <w:rPr>
          <w:noProof/>
        </w:rPr>
        <w:tab/>
      </w:r>
      <w:r w:rsidRPr="00293474">
        <w:rPr>
          <w:noProof/>
        </w:rPr>
        <w:fldChar w:fldCharType="begin"/>
      </w:r>
      <w:r w:rsidRPr="00293474">
        <w:rPr>
          <w:noProof/>
        </w:rPr>
        <w:instrText xml:space="preserve"> PAGEREF _Toc177389854 \h </w:instrText>
      </w:r>
      <w:r w:rsidRPr="00293474">
        <w:rPr>
          <w:noProof/>
        </w:rPr>
      </w:r>
      <w:r w:rsidRPr="00293474">
        <w:rPr>
          <w:noProof/>
        </w:rPr>
        <w:fldChar w:fldCharType="separate"/>
      </w:r>
      <w:r w:rsidR="00CA6A90">
        <w:rPr>
          <w:noProof/>
        </w:rPr>
        <w:t>7</w:t>
      </w:r>
      <w:r w:rsidRPr="00293474">
        <w:rPr>
          <w:noProof/>
        </w:rPr>
        <w:fldChar w:fldCharType="end"/>
      </w:r>
    </w:p>
    <w:p w14:paraId="17868729" w14:textId="2DA47195"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2.1.</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Lagsammensetning</w:t>
      </w:r>
      <w:r w:rsidRPr="00293474">
        <w:tab/>
      </w:r>
      <w:r w:rsidRPr="00293474">
        <w:fldChar w:fldCharType="begin"/>
      </w:r>
      <w:r w:rsidRPr="00293474">
        <w:instrText xml:space="preserve"> PAGEREF _Toc177389855 \h </w:instrText>
      </w:r>
      <w:r w:rsidRPr="00293474">
        <w:fldChar w:fldCharType="separate"/>
      </w:r>
      <w:r w:rsidR="00CA6A90">
        <w:t>7</w:t>
      </w:r>
      <w:r w:rsidRPr="00293474">
        <w:fldChar w:fldCharType="end"/>
      </w:r>
    </w:p>
    <w:p w14:paraId="1EFBEFA9" w14:textId="38235C7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2.2.</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Lagenes plassering</w:t>
      </w:r>
      <w:r w:rsidRPr="00293474">
        <w:tab/>
      </w:r>
      <w:r w:rsidRPr="00293474">
        <w:fldChar w:fldCharType="begin"/>
      </w:r>
      <w:r w:rsidRPr="00293474">
        <w:instrText xml:space="preserve"> PAGEREF _Toc177389856 \h </w:instrText>
      </w:r>
      <w:r w:rsidRPr="00293474">
        <w:fldChar w:fldCharType="separate"/>
      </w:r>
      <w:r w:rsidR="00CA6A90">
        <w:t>7</w:t>
      </w:r>
      <w:r w:rsidRPr="00293474">
        <w:fldChar w:fldCharType="end"/>
      </w:r>
    </w:p>
    <w:p w14:paraId="4225EFF9" w14:textId="4349093F"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2.3.</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Ordensregler (åpent og lukket rom)</w:t>
      </w:r>
      <w:r w:rsidRPr="00293474">
        <w:tab/>
      </w:r>
      <w:r w:rsidRPr="00293474">
        <w:fldChar w:fldCharType="begin"/>
      </w:r>
      <w:r w:rsidRPr="00293474">
        <w:instrText xml:space="preserve"> PAGEREF _Toc177389857 \h </w:instrText>
      </w:r>
      <w:r w:rsidRPr="00293474">
        <w:fldChar w:fldCharType="separate"/>
      </w:r>
      <w:r w:rsidR="00CA6A90">
        <w:t>8</w:t>
      </w:r>
      <w:r w:rsidRPr="00293474">
        <w:fldChar w:fldCharType="end"/>
      </w:r>
    </w:p>
    <w:p w14:paraId="44740B88" w14:textId="36EA5360"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2.4.</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Stedfortredere</w:t>
      </w:r>
      <w:r w:rsidRPr="00293474">
        <w:tab/>
      </w:r>
      <w:r w:rsidRPr="00293474">
        <w:fldChar w:fldCharType="begin"/>
      </w:r>
      <w:r w:rsidRPr="00293474">
        <w:instrText xml:space="preserve"> PAGEREF _Toc177389858 \h </w:instrText>
      </w:r>
      <w:r w:rsidRPr="00293474">
        <w:fldChar w:fldCharType="separate"/>
      </w:r>
      <w:r w:rsidR="00CA6A90">
        <w:t>8</w:t>
      </w:r>
      <w:r w:rsidRPr="00293474">
        <w:fldChar w:fldCharType="end"/>
      </w:r>
    </w:p>
    <w:p w14:paraId="32EB45B6" w14:textId="06AAB283"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2.5.</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Disiplinærstraff og justert resultat</w:t>
      </w:r>
      <w:r w:rsidRPr="00293474">
        <w:tab/>
      </w:r>
      <w:r w:rsidRPr="00293474">
        <w:fldChar w:fldCharType="begin"/>
      </w:r>
      <w:r w:rsidRPr="00293474">
        <w:instrText xml:space="preserve"> PAGEREF _Toc177389859 \h </w:instrText>
      </w:r>
      <w:r w:rsidRPr="00293474">
        <w:fldChar w:fldCharType="separate"/>
      </w:r>
      <w:r w:rsidR="00CA6A90">
        <w:t>9</w:t>
      </w:r>
      <w:r w:rsidRPr="00293474">
        <w:fldChar w:fldCharType="end"/>
      </w:r>
    </w:p>
    <w:p w14:paraId="06DE20C7" w14:textId="54010825"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2.6.</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Tidsforhold ved rundens begynnelse</w:t>
      </w:r>
      <w:r w:rsidRPr="00293474">
        <w:tab/>
      </w:r>
      <w:r w:rsidRPr="00293474">
        <w:fldChar w:fldCharType="begin"/>
      </w:r>
      <w:r w:rsidRPr="00293474">
        <w:instrText xml:space="preserve"> PAGEREF _Toc177389860 \h </w:instrText>
      </w:r>
      <w:r w:rsidRPr="00293474">
        <w:fldChar w:fldCharType="separate"/>
      </w:r>
      <w:r w:rsidR="00CA6A90">
        <w:t>10</w:t>
      </w:r>
      <w:r w:rsidRPr="00293474">
        <w:fldChar w:fldCharType="end"/>
      </w:r>
    </w:p>
    <w:p w14:paraId="129C149D" w14:textId="5E3055A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2.7.</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Tidsforhold ved kampens avslutning</w:t>
      </w:r>
      <w:r w:rsidRPr="00293474">
        <w:tab/>
      </w:r>
      <w:r w:rsidRPr="00293474">
        <w:fldChar w:fldCharType="begin"/>
      </w:r>
      <w:r w:rsidRPr="00293474">
        <w:instrText xml:space="preserve"> PAGEREF _Toc177389861 \h </w:instrText>
      </w:r>
      <w:r w:rsidRPr="00293474">
        <w:fldChar w:fldCharType="separate"/>
      </w:r>
      <w:r w:rsidR="00CA6A90">
        <w:t>12</w:t>
      </w:r>
      <w:r w:rsidRPr="00293474">
        <w:fldChar w:fldCharType="end"/>
      </w:r>
    </w:p>
    <w:p w14:paraId="08CF85DC" w14:textId="30E87EE0"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2.8.</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Regnskapet</w:t>
      </w:r>
      <w:r w:rsidRPr="00293474">
        <w:tab/>
      </w:r>
      <w:r w:rsidRPr="00293474">
        <w:fldChar w:fldCharType="begin"/>
      </w:r>
      <w:r w:rsidRPr="00293474">
        <w:instrText xml:space="preserve"> PAGEREF _Toc177389862 \h </w:instrText>
      </w:r>
      <w:r w:rsidRPr="00293474">
        <w:fldChar w:fldCharType="separate"/>
      </w:r>
      <w:r w:rsidR="00CA6A90">
        <w:t>12</w:t>
      </w:r>
      <w:r w:rsidRPr="00293474">
        <w:fldChar w:fldCharType="end"/>
      </w:r>
    </w:p>
    <w:p w14:paraId="1C4EEC97" w14:textId="69963CFB"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2.9.</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Oversitterkamper</w:t>
      </w:r>
      <w:r w:rsidRPr="00293474">
        <w:tab/>
      </w:r>
      <w:r w:rsidRPr="00293474">
        <w:fldChar w:fldCharType="begin"/>
      </w:r>
      <w:r w:rsidRPr="00293474">
        <w:instrText xml:space="preserve"> PAGEREF _Toc177389863 \h </w:instrText>
      </w:r>
      <w:r w:rsidRPr="00293474">
        <w:fldChar w:fldCharType="separate"/>
      </w:r>
      <w:r w:rsidR="00CA6A90">
        <w:t>15</w:t>
      </w:r>
      <w:r w:rsidRPr="00293474">
        <w:fldChar w:fldCharType="end"/>
      </w:r>
    </w:p>
    <w:p w14:paraId="1AD72204" w14:textId="1427D6FC"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2.10.</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Bestemmelse av vinnere og innbyrdes plassering</w:t>
      </w:r>
      <w:r w:rsidRPr="00293474">
        <w:tab/>
      </w:r>
      <w:r w:rsidRPr="00293474">
        <w:fldChar w:fldCharType="begin"/>
      </w:r>
      <w:r w:rsidRPr="00293474">
        <w:instrText xml:space="preserve"> PAGEREF _Toc177389864 \h </w:instrText>
      </w:r>
      <w:r w:rsidRPr="00293474">
        <w:fldChar w:fldCharType="separate"/>
      </w:r>
      <w:r w:rsidR="00CA6A90">
        <w:t>16</w:t>
      </w:r>
      <w:r w:rsidRPr="00293474">
        <w:fldChar w:fldCharType="end"/>
      </w:r>
    </w:p>
    <w:p w14:paraId="4A40C008" w14:textId="63AA9250"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2.11.</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Diskvalifikasjon / Bruk av ulovlig spiller</w:t>
      </w:r>
      <w:r w:rsidRPr="00293474">
        <w:tab/>
      </w:r>
      <w:r w:rsidRPr="00293474">
        <w:fldChar w:fldCharType="begin"/>
      </w:r>
      <w:r w:rsidRPr="00293474">
        <w:instrText xml:space="preserve"> PAGEREF _Toc177389865 \h </w:instrText>
      </w:r>
      <w:r w:rsidRPr="00293474">
        <w:fldChar w:fldCharType="separate"/>
      </w:r>
      <w:r w:rsidR="00CA6A90">
        <w:t>16</w:t>
      </w:r>
      <w:r w:rsidRPr="00293474">
        <w:fldChar w:fldCharType="end"/>
      </w:r>
    </w:p>
    <w:p w14:paraId="3113BECF" w14:textId="3F8D512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2.12.</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Oslopokalen</w:t>
      </w:r>
      <w:r w:rsidRPr="00293474">
        <w:tab/>
      </w:r>
      <w:r w:rsidRPr="00293474">
        <w:fldChar w:fldCharType="begin"/>
      </w:r>
      <w:r w:rsidRPr="00293474">
        <w:instrText xml:space="preserve"> PAGEREF _Toc177389866 \h </w:instrText>
      </w:r>
      <w:r w:rsidRPr="00293474">
        <w:fldChar w:fldCharType="separate"/>
      </w:r>
      <w:r w:rsidR="00CA6A90">
        <w:t>17</w:t>
      </w:r>
      <w:r w:rsidRPr="00293474">
        <w:fldChar w:fldCharType="end"/>
      </w:r>
    </w:p>
    <w:p w14:paraId="5D8BE51D" w14:textId="515E55AE" w:rsidR="00293474" w:rsidRPr="00293474" w:rsidRDefault="00293474">
      <w:pPr>
        <w:pStyle w:val="INNH10"/>
        <w:tabs>
          <w:tab w:val="left" w:pos="66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3.</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Turneringsreglement, Parturneringer</w:t>
      </w:r>
      <w:r w:rsidRPr="00293474">
        <w:rPr>
          <w:noProof/>
        </w:rPr>
        <w:tab/>
      </w:r>
      <w:r w:rsidRPr="00293474">
        <w:rPr>
          <w:noProof/>
        </w:rPr>
        <w:fldChar w:fldCharType="begin"/>
      </w:r>
      <w:r w:rsidRPr="00293474">
        <w:rPr>
          <w:noProof/>
        </w:rPr>
        <w:instrText xml:space="preserve"> PAGEREF _Toc177389867 \h </w:instrText>
      </w:r>
      <w:r w:rsidRPr="00293474">
        <w:rPr>
          <w:noProof/>
        </w:rPr>
      </w:r>
      <w:r w:rsidRPr="00293474">
        <w:rPr>
          <w:noProof/>
        </w:rPr>
        <w:fldChar w:fldCharType="separate"/>
      </w:r>
      <w:r w:rsidR="00CA6A90">
        <w:rPr>
          <w:noProof/>
        </w:rPr>
        <w:t>18</w:t>
      </w:r>
      <w:r w:rsidRPr="00293474">
        <w:rPr>
          <w:noProof/>
        </w:rPr>
        <w:fldChar w:fldCharType="end"/>
      </w:r>
    </w:p>
    <w:p w14:paraId="5AE1622D" w14:textId="30ABABFC"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3.1.</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Generelt</w:t>
      </w:r>
      <w:r w:rsidRPr="00293474">
        <w:tab/>
      </w:r>
      <w:r w:rsidRPr="00293474">
        <w:fldChar w:fldCharType="begin"/>
      </w:r>
      <w:r w:rsidRPr="00293474">
        <w:instrText xml:space="preserve"> PAGEREF _Toc177389868 \h </w:instrText>
      </w:r>
      <w:r w:rsidRPr="00293474">
        <w:fldChar w:fldCharType="separate"/>
      </w:r>
      <w:r w:rsidR="00CA6A90">
        <w:t>18</w:t>
      </w:r>
      <w:r w:rsidRPr="00293474">
        <w:fldChar w:fldCharType="end"/>
      </w:r>
    </w:p>
    <w:p w14:paraId="13802D9E" w14:textId="0684CE48"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3.2.</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Regnskapet</w:t>
      </w:r>
      <w:r w:rsidRPr="00293474">
        <w:tab/>
      </w:r>
      <w:r w:rsidRPr="00293474">
        <w:fldChar w:fldCharType="begin"/>
      </w:r>
      <w:r w:rsidRPr="00293474">
        <w:instrText xml:space="preserve"> PAGEREF _Toc177389869 \h </w:instrText>
      </w:r>
      <w:r w:rsidRPr="00293474">
        <w:fldChar w:fldCharType="separate"/>
      </w:r>
      <w:r w:rsidR="00CA6A90">
        <w:t>18</w:t>
      </w:r>
      <w:r w:rsidRPr="00293474">
        <w:fldChar w:fldCharType="end"/>
      </w:r>
    </w:p>
    <w:p w14:paraId="3762D500" w14:textId="4C43B7C3"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3.3.</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Bestemmelse av vinner</w:t>
      </w:r>
      <w:r w:rsidRPr="00293474">
        <w:tab/>
      </w:r>
      <w:r w:rsidRPr="00293474">
        <w:fldChar w:fldCharType="begin"/>
      </w:r>
      <w:r w:rsidRPr="00293474">
        <w:instrText xml:space="preserve"> PAGEREF _Toc177389870 \h </w:instrText>
      </w:r>
      <w:r w:rsidRPr="00293474">
        <w:fldChar w:fldCharType="separate"/>
      </w:r>
      <w:r w:rsidR="00CA6A90">
        <w:t>19</w:t>
      </w:r>
      <w:r w:rsidRPr="00293474">
        <w:fldChar w:fldCharType="end"/>
      </w:r>
    </w:p>
    <w:p w14:paraId="6592293B" w14:textId="238039EF"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3.4.</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Oversitterrunder (walk-over)</w:t>
      </w:r>
      <w:r w:rsidRPr="00293474">
        <w:tab/>
      </w:r>
      <w:r w:rsidRPr="00293474">
        <w:fldChar w:fldCharType="begin"/>
      </w:r>
      <w:r w:rsidRPr="00293474">
        <w:instrText xml:space="preserve"> PAGEREF _Toc177389871 \h </w:instrText>
      </w:r>
      <w:r w:rsidRPr="00293474">
        <w:fldChar w:fldCharType="separate"/>
      </w:r>
      <w:r w:rsidR="00CA6A90">
        <w:t>20</w:t>
      </w:r>
      <w:r w:rsidRPr="00293474">
        <w:fldChar w:fldCharType="end"/>
      </w:r>
    </w:p>
    <w:p w14:paraId="33449A2C" w14:textId="40CA085E"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lastRenderedPageBreak/>
        <w:t>3.5.</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Tidsfrister</w:t>
      </w:r>
      <w:r w:rsidRPr="00293474">
        <w:tab/>
      </w:r>
      <w:r w:rsidRPr="00293474">
        <w:fldChar w:fldCharType="begin"/>
      </w:r>
      <w:r w:rsidRPr="00293474">
        <w:instrText xml:space="preserve"> PAGEREF _Toc177389872 \h </w:instrText>
      </w:r>
      <w:r w:rsidRPr="00293474">
        <w:fldChar w:fldCharType="separate"/>
      </w:r>
      <w:r w:rsidR="00CA6A90">
        <w:t>20</w:t>
      </w:r>
      <w:r w:rsidRPr="00293474">
        <w:fldChar w:fldCharType="end"/>
      </w:r>
    </w:p>
    <w:p w14:paraId="69DB4660" w14:textId="72A48F1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3.6.</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Straffepoeng</w:t>
      </w:r>
      <w:r w:rsidRPr="00293474">
        <w:tab/>
      </w:r>
      <w:r w:rsidRPr="00293474">
        <w:fldChar w:fldCharType="begin"/>
      </w:r>
      <w:r w:rsidRPr="00293474">
        <w:instrText xml:space="preserve"> PAGEREF _Toc177389873 \h </w:instrText>
      </w:r>
      <w:r w:rsidRPr="00293474">
        <w:fldChar w:fldCharType="separate"/>
      </w:r>
      <w:r w:rsidR="00CA6A90">
        <w:t>21</w:t>
      </w:r>
      <w:r w:rsidRPr="00293474">
        <w:fldChar w:fldCharType="end"/>
      </w:r>
    </w:p>
    <w:p w14:paraId="1C27BA27" w14:textId="002B4762"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3.7.</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Reserver</w:t>
      </w:r>
      <w:r w:rsidRPr="00293474">
        <w:tab/>
      </w:r>
      <w:r w:rsidRPr="00293474">
        <w:fldChar w:fldCharType="begin"/>
      </w:r>
      <w:r w:rsidRPr="00293474">
        <w:instrText xml:space="preserve"> PAGEREF _Toc177389874 \h </w:instrText>
      </w:r>
      <w:r w:rsidRPr="00293474">
        <w:fldChar w:fldCharType="separate"/>
      </w:r>
      <w:r w:rsidR="00CA6A90">
        <w:t>21</w:t>
      </w:r>
      <w:r w:rsidRPr="00293474">
        <w:fldChar w:fldCharType="end"/>
      </w:r>
    </w:p>
    <w:p w14:paraId="3B1D2583" w14:textId="102C48B2"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3.8.</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Stedfortredere</w:t>
      </w:r>
      <w:r w:rsidRPr="00293474">
        <w:tab/>
      </w:r>
      <w:r w:rsidRPr="00293474">
        <w:fldChar w:fldCharType="begin"/>
      </w:r>
      <w:r w:rsidRPr="00293474">
        <w:instrText xml:space="preserve"> PAGEREF _Toc177389875 \h </w:instrText>
      </w:r>
      <w:r w:rsidRPr="00293474">
        <w:fldChar w:fldCharType="separate"/>
      </w:r>
      <w:r w:rsidR="00CA6A90">
        <w:t>22</w:t>
      </w:r>
      <w:r w:rsidRPr="00293474">
        <w:fldChar w:fldCharType="end"/>
      </w:r>
    </w:p>
    <w:p w14:paraId="6834E708" w14:textId="6ED92C45"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3.9.</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Diskvalifikasjon / Bruk av ulovlig spiller</w:t>
      </w:r>
      <w:r w:rsidRPr="00293474">
        <w:tab/>
      </w:r>
      <w:r w:rsidRPr="00293474">
        <w:fldChar w:fldCharType="begin"/>
      </w:r>
      <w:r w:rsidRPr="00293474">
        <w:instrText xml:space="preserve"> PAGEREF _Toc177389876 \h </w:instrText>
      </w:r>
      <w:r w:rsidRPr="00293474">
        <w:fldChar w:fldCharType="separate"/>
      </w:r>
      <w:r w:rsidR="00CA6A90">
        <w:t>22</w:t>
      </w:r>
      <w:r w:rsidRPr="00293474">
        <w:fldChar w:fldCharType="end"/>
      </w:r>
    </w:p>
    <w:p w14:paraId="509012F2" w14:textId="172229EB"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3.10.</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Sitte ved feil bord i barometerturnering</w:t>
      </w:r>
      <w:r w:rsidRPr="00293474">
        <w:tab/>
      </w:r>
      <w:r w:rsidRPr="00293474">
        <w:fldChar w:fldCharType="begin"/>
      </w:r>
      <w:r w:rsidRPr="00293474">
        <w:instrText xml:space="preserve"> PAGEREF _Toc177389877 \h </w:instrText>
      </w:r>
      <w:r w:rsidRPr="00293474">
        <w:fldChar w:fldCharType="separate"/>
      </w:r>
      <w:r w:rsidR="00CA6A90">
        <w:t>23</w:t>
      </w:r>
      <w:r w:rsidRPr="00293474">
        <w:fldChar w:fldCharType="end"/>
      </w:r>
    </w:p>
    <w:p w14:paraId="42339D1D" w14:textId="105775CB"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3.13.</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Monradturnering</w:t>
      </w:r>
      <w:r w:rsidRPr="00293474">
        <w:tab/>
      </w:r>
      <w:r w:rsidRPr="00293474">
        <w:fldChar w:fldCharType="begin"/>
      </w:r>
      <w:r w:rsidRPr="00293474">
        <w:instrText xml:space="preserve"> PAGEREF _Toc177389878 \h </w:instrText>
      </w:r>
      <w:r w:rsidRPr="00293474">
        <w:fldChar w:fldCharType="separate"/>
      </w:r>
      <w:r w:rsidR="00CA6A90">
        <w:t>23</w:t>
      </w:r>
      <w:r w:rsidRPr="00293474">
        <w:fldChar w:fldCharType="end"/>
      </w:r>
    </w:p>
    <w:p w14:paraId="511F3B26" w14:textId="12820F9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3.14.</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Avbrutt turnering</w:t>
      </w:r>
      <w:r w:rsidRPr="00293474">
        <w:tab/>
      </w:r>
      <w:r w:rsidRPr="00293474">
        <w:fldChar w:fldCharType="begin"/>
      </w:r>
      <w:r w:rsidRPr="00293474">
        <w:instrText xml:space="preserve"> PAGEREF _Toc177389879 \h </w:instrText>
      </w:r>
      <w:r w:rsidRPr="00293474">
        <w:fldChar w:fldCharType="separate"/>
      </w:r>
      <w:r w:rsidR="00CA6A90">
        <w:t>23</w:t>
      </w:r>
      <w:r w:rsidRPr="00293474">
        <w:fldChar w:fldCharType="end"/>
      </w:r>
    </w:p>
    <w:p w14:paraId="362D03F0" w14:textId="6460E8C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3.15.</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Nasjonalt handikap</w:t>
      </w:r>
      <w:r w:rsidRPr="00293474">
        <w:tab/>
      </w:r>
      <w:r w:rsidRPr="00293474">
        <w:fldChar w:fldCharType="begin"/>
      </w:r>
      <w:r w:rsidRPr="00293474">
        <w:instrText xml:space="preserve"> PAGEREF _Toc177389880 \h </w:instrText>
      </w:r>
      <w:r w:rsidRPr="00293474">
        <w:fldChar w:fldCharType="separate"/>
      </w:r>
      <w:r w:rsidR="00CA6A90">
        <w:t>23</w:t>
      </w:r>
      <w:r w:rsidRPr="00293474">
        <w:fldChar w:fldCharType="end"/>
      </w:r>
    </w:p>
    <w:p w14:paraId="77FCCD93" w14:textId="511A0583" w:rsidR="00293474" w:rsidRPr="00293474" w:rsidRDefault="00293474">
      <w:pPr>
        <w:pStyle w:val="INNH10"/>
        <w:tabs>
          <w:tab w:val="left" w:pos="66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4.</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Særskilte bestemmelser for NBFs turneringer</w:t>
      </w:r>
      <w:r w:rsidRPr="00293474">
        <w:rPr>
          <w:noProof/>
        </w:rPr>
        <w:tab/>
      </w:r>
      <w:r w:rsidRPr="00293474">
        <w:rPr>
          <w:noProof/>
        </w:rPr>
        <w:fldChar w:fldCharType="begin"/>
      </w:r>
      <w:r w:rsidRPr="00293474">
        <w:rPr>
          <w:noProof/>
        </w:rPr>
        <w:instrText xml:space="preserve"> PAGEREF _Toc177389881 \h </w:instrText>
      </w:r>
      <w:r w:rsidRPr="00293474">
        <w:rPr>
          <w:noProof/>
        </w:rPr>
      </w:r>
      <w:r w:rsidRPr="00293474">
        <w:rPr>
          <w:noProof/>
        </w:rPr>
        <w:fldChar w:fldCharType="separate"/>
      </w:r>
      <w:r w:rsidR="00CA6A90">
        <w:rPr>
          <w:noProof/>
        </w:rPr>
        <w:t>25</w:t>
      </w:r>
      <w:r w:rsidRPr="00293474">
        <w:rPr>
          <w:noProof/>
        </w:rPr>
        <w:fldChar w:fldCharType="end"/>
      </w:r>
    </w:p>
    <w:p w14:paraId="386773DE" w14:textId="6667A856"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Innledning</w:t>
      </w:r>
      <w:r w:rsidRPr="00293474">
        <w:tab/>
      </w:r>
      <w:r w:rsidRPr="00293474">
        <w:fldChar w:fldCharType="begin"/>
      </w:r>
      <w:r w:rsidRPr="00293474">
        <w:instrText xml:space="preserve"> PAGEREF _Toc177389882 \h </w:instrText>
      </w:r>
      <w:r w:rsidRPr="00293474">
        <w:fldChar w:fldCharType="separate"/>
      </w:r>
      <w:r w:rsidR="00CA6A90">
        <w:t>25</w:t>
      </w:r>
      <w:r w:rsidRPr="00293474">
        <w:fldChar w:fldCharType="end"/>
      </w:r>
    </w:p>
    <w:p w14:paraId="73D4E20A" w14:textId="1123CBC8"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4.2.</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Bekjentgjøring</w:t>
      </w:r>
      <w:r w:rsidRPr="00293474">
        <w:tab/>
      </w:r>
      <w:r w:rsidRPr="00293474">
        <w:fldChar w:fldCharType="begin"/>
      </w:r>
      <w:r w:rsidRPr="00293474">
        <w:instrText xml:space="preserve"> PAGEREF _Toc177389883 \h </w:instrText>
      </w:r>
      <w:r w:rsidRPr="00293474">
        <w:fldChar w:fldCharType="separate"/>
      </w:r>
      <w:r w:rsidR="00CA6A90">
        <w:t>25</w:t>
      </w:r>
      <w:r w:rsidRPr="00293474">
        <w:fldChar w:fldCharType="end"/>
      </w:r>
    </w:p>
    <w:p w14:paraId="48F08408" w14:textId="24701BE8"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4.3.</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par</w:t>
      </w:r>
      <w:r w:rsidRPr="00293474">
        <w:tab/>
      </w:r>
      <w:r w:rsidRPr="00293474">
        <w:fldChar w:fldCharType="begin"/>
      </w:r>
      <w:r w:rsidRPr="00293474">
        <w:instrText xml:space="preserve"> PAGEREF _Toc177389884 \h </w:instrText>
      </w:r>
      <w:r w:rsidRPr="00293474">
        <w:fldChar w:fldCharType="separate"/>
      </w:r>
      <w:r w:rsidR="00CA6A90">
        <w:t>25</w:t>
      </w:r>
      <w:r w:rsidRPr="00293474">
        <w:fldChar w:fldCharType="end"/>
      </w:r>
    </w:p>
    <w:p w14:paraId="4E05FE0C" w14:textId="0FE325AA"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4.4.</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damepar</w:t>
      </w:r>
      <w:r w:rsidRPr="00293474">
        <w:tab/>
      </w:r>
      <w:r w:rsidRPr="00293474">
        <w:fldChar w:fldCharType="begin"/>
      </w:r>
      <w:r w:rsidRPr="00293474">
        <w:instrText xml:space="preserve"> PAGEREF _Toc177389885 \h </w:instrText>
      </w:r>
      <w:r w:rsidRPr="00293474">
        <w:fldChar w:fldCharType="separate"/>
      </w:r>
      <w:r w:rsidR="00CA6A90">
        <w:t>27</w:t>
      </w:r>
      <w:r w:rsidRPr="00293474">
        <w:fldChar w:fldCharType="end"/>
      </w:r>
    </w:p>
    <w:p w14:paraId="56EFF5B7" w14:textId="6984B2E1"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4.5.</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mixpar</w:t>
      </w:r>
      <w:r w:rsidRPr="00293474">
        <w:tab/>
      </w:r>
      <w:r w:rsidRPr="00293474">
        <w:fldChar w:fldCharType="begin"/>
      </w:r>
      <w:r w:rsidRPr="00293474">
        <w:instrText xml:space="preserve"> PAGEREF _Toc177389886 \h </w:instrText>
      </w:r>
      <w:r w:rsidRPr="00293474">
        <w:fldChar w:fldCharType="separate"/>
      </w:r>
      <w:r w:rsidR="00CA6A90">
        <w:t>27</w:t>
      </w:r>
      <w:r w:rsidRPr="00293474">
        <w:fldChar w:fldCharType="end"/>
      </w:r>
    </w:p>
    <w:p w14:paraId="4EB241C6" w14:textId="080176D5"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4.6.</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junior</w:t>
      </w:r>
      <w:r w:rsidRPr="00293474">
        <w:tab/>
      </w:r>
      <w:r w:rsidRPr="00293474">
        <w:fldChar w:fldCharType="begin"/>
      </w:r>
      <w:r w:rsidRPr="00293474">
        <w:instrText xml:space="preserve"> PAGEREF _Toc177389887 \h </w:instrText>
      </w:r>
      <w:r w:rsidRPr="00293474">
        <w:fldChar w:fldCharType="separate"/>
      </w:r>
      <w:r w:rsidR="00CA6A90">
        <w:t>27</w:t>
      </w:r>
      <w:r w:rsidRPr="00293474">
        <w:fldChar w:fldCharType="end"/>
      </w:r>
    </w:p>
    <w:p w14:paraId="27923008" w14:textId="7FEFBCAD"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4.7.</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veteranpar</w:t>
      </w:r>
      <w:r w:rsidRPr="00293474">
        <w:tab/>
      </w:r>
      <w:r w:rsidRPr="00293474">
        <w:fldChar w:fldCharType="begin"/>
      </w:r>
      <w:r w:rsidRPr="00293474">
        <w:instrText xml:space="preserve"> PAGEREF _Toc177389888 \h </w:instrText>
      </w:r>
      <w:r w:rsidRPr="00293474">
        <w:fldChar w:fldCharType="separate"/>
      </w:r>
      <w:r w:rsidR="00CA6A90">
        <w:t>27</w:t>
      </w:r>
      <w:r w:rsidRPr="00293474">
        <w:fldChar w:fldCharType="end"/>
      </w:r>
    </w:p>
    <w:p w14:paraId="2E497A59" w14:textId="75532EDD"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4.8.</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 for monrad par</w:t>
      </w:r>
      <w:r w:rsidRPr="00293474">
        <w:tab/>
      </w:r>
      <w:r w:rsidRPr="00293474">
        <w:fldChar w:fldCharType="begin"/>
      </w:r>
      <w:r w:rsidRPr="00293474">
        <w:instrText xml:space="preserve"> PAGEREF _Toc177389889 \h </w:instrText>
      </w:r>
      <w:r w:rsidRPr="00293474">
        <w:fldChar w:fldCharType="separate"/>
      </w:r>
      <w:r w:rsidR="00CA6A90">
        <w:t>28</w:t>
      </w:r>
      <w:r w:rsidRPr="00293474">
        <w:fldChar w:fldCharType="end"/>
      </w:r>
    </w:p>
    <w:p w14:paraId="53E78132" w14:textId="28ED9B60"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4.9.</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mixlag</w:t>
      </w:r>
      <w:r w:rsidRPr="00293474">
        <w:tab/>
      </w:r>
      <w:r w:rsidRPr="00293474">
        <w:fldChar w:fldCharType="begin"/>
      </w:r>
      <w:r w:rsidRPr="00293474">
        <w:instrText xml:space="preserve"> PAGEREF _Toc177389890 \h </w:instrText>
      </w:r>
      <w:r w:rsidRPr="00293474">
        <w:fldChar w:fldCharType="separate"/>
      </w:r>
      <w:r w:rsidR="00CA6A90">
        <w:t>28</w:t>
      </w:r>
      <w:r w:rsidRPr="00293474">
        <w:fldChar w:fldCharType="end"/>
      </w:r>
    </w:p>
    <w:p w14:paraId="73544556" w14:textId="2CDC97BD"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4.10.</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 for monrad lag</w:t>
      </w:r>
      <w:r w:rsidRPr="00293474">
        <w:tab/>
      </w:r>
      <w:r w:rsidRPr="00293474">
        <w:fldChar w:fldCharType="begin"/>
      </w:r>
      <w:r w:rsidRPr="00293474">
        <w:instrText xml:space="preserve"> PAGEREF _Toc177389891 \h </w:instrText>
      </w:r>
      <w:r w:rsidRPr="00293474">
        <w:fldChar w:fldCharType="separate"/>
      </w:r>
      <w:r w:rsidR="00CA6A90">
        <w:t>28</w:t>
      </w:r>
      <w:r w:rsidRPr="00293474">
        <w:fldChar w:fldCharType="end"/>
      </w:r>
    </w:p>
    <w:p w14:paraId="02F4DCD9" w14:textId="51480252"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4.11.</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klubblag</w:t>
      </w:r>
      <w:r w:rsidRPr="00293474">
        <w:tab/>
      </w:r>
      <w:r w:rsidRPr="00293474">
        <w:fldChar w:fldCharType="begin"/>
      </w:r>
      <w:r w:rsidRPr="00293474">
        <w:instrText xml:space="preserve"> PAGEREF _Toc177389892 \h </w:instrText>
      </w:r>
      <w:r w:rsidRPr="00293474">
        <w:fldChar w:fldCharType="separate"/>
      </w:r>
      <w:r w:rsidR="00CA6A90">
        <w:t>28</w:t>
      </w:r>
      <w:r w:rsidRPr="00293474">
        <w:fldChar w:fldCharType="end"/>
      </w:r>
    </w:p>
    <w:p w14:paraId="06C913D4" w14:textId="28BB4CCF"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4.12.</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damelag</w:t>
      </w:r>
      <w:r w:rsidRPr="00293474">
        <w:tab/>
      </w:r>
      <w:r w:rsidRPr="00293474">
        <w:fldChar w:fldCharType="begin"/>
      </w:r>
      <w:r w:rsidRPr="00293474">
        <w:instrText xml:space="preserve"> PAGEREF _Toc177389893 \h </w:instrText>
      </w:r>
      <w:r w:rsidRPr="00293474">
        <w:fldChar w:fldCharType="separate"/>
      </w:r>
      <w:r w:rsidR="00CA6A90">
        <w:t>32</w:t>
      </w:r>
      <w:r w:rsidRPr="00293474">
        <w:fldChar w:fldCharType="end"/>
      </w:r>
    </w:p>
    <w:p w14:paraId="6B0A58D3" w14:textId="6DE21E40"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4.13.</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Norgesmesterskapet for veteranlag</w:t>
      </w:r>
      <w:r w:rsidRPr="00293474">
        <w:tab/>
      </w:r>
      <w:r w:rsidRPr="00293474">
        <w:fldChar w:fldCharType="begin"/>
      </w:r>
      <w:r w:rsidRPr="00293474">
        <w:instrText xml:space="preserve"> PAGEREF _Toc177389894 \h </w:instrText>
      </w:r>
      <w:r w:rsidRPr="00293474">
        <w:fldChar w:fldCharType="separate"/>
      </w:r>
      <w:r w:rsidR="00CA6A90">
        <w:t>32</w:t>
      </w:r>
      <w:r w:rsidRPr="00293474">
        <w:fldChar w:fldCharType="end"/>
      </w:r>
    </w:p>
    <w:p w14:paraId="06FE78F4" w14:textId="623961D2"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4.14.</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Seriemesterskapet</w:t>
      </w:r>
      <w:r w:rsidRPr="00293474">
        <w:tab/>
      </w:r>
      <w:r w:rsidRPr="00293474">
        <w:fldChar w:fldCharType="begin"/>
      </w:r>
      <w:r w:rsidRPr="00293474">
        <w:instrText xml:space="preserve"> PAGEREF _Toc177389895 \h </w:instrText>
      </w:r>
      <w:r w:rsidRPr="00293474">
        <w:fldChar w:fldCharType="separate"/>
      </w:r>
      <w:r w:rsidR="00CA6A90">
        <w:t>32</w:t>
      </w:r>
      <w:r w:rsidRPr="00293474">
        <w:fldChar w:fldCharType="end"/>
      </w:r>
    </w:p>
    <w:p w14:paraId="6B72D8F8" w14:textId="68D0D8DB"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4.15.</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MP-treff</w:t>
      </w:r>
      <w:r w:rsidRPr="00293474">
        <w:tab/>
      </w:r>
      <w:r w:rsidRPr="00293474">
        <w:fldChar w:fldCharType="begin"/>
      </w:r>
      <w:r w:rsidRPr="00293474">
        <w:instrText xml:space="preserve"> PAGEREF _Toc177389896 \h </w:instrText>
      </w:r>
      <w:r w:rsidRPr="00293474">
        <w:fldChar w:fldCharType="separate"/>
      </w:r>
      <w:r w:rsidR="00CA6A90">
        <w:t>33</w:t>
      </w:r>
      <w:r w:rsidRPr="00293474">
        <w:fldChar w:fldCharType="end"/>
      </w:r>
    </w:p>
    <w:p w14:paraId="2FFA8201" w14:textId="6A357BCC"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4.16.</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Simultanturneringer</w:t>
      </w:r>
      <w:r w:rsidRPr="00293474">
        <w:tab/>
      </w:r>
      <w:r w:rsidRPr="00293474">
        <w:fldChar w:fldCharType="begin"/>
      </w:r>
      <w:r w:rsidRPr="00293474">
        <w:instrText xml:space="preserve"> PAGEREF _Toc177389897 \h </w:instrText>
      </w:r>
      <w:r w:rsidRPr="00293474">
        <w:fldChar w:fldCharType="separate"/>
      </w:r>
      <w:r w:rsidR="00CA6A90">
        <w:t>34</w:t>
      </w:r>
      <w:r w:rsidRPr="00293474">
        <w:fldChar w:fldCharType="end"/>
      </w:r>
    </w:p>
    <w:p w14:paraId="385A2705" w14:textId="11C24126"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4.17.</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Andre turneringer</w:t>
      </w:r>
      <w:r w:rsidRPr="00293474">
        <w:tab/>
      </w:r>
      <w:r w:rsidRPr="00293474">
        <w:fldChar w:fldCharType="begin"/>
      </w:r>
      <w:r w:rsidRPr="00293474">
        <w:instrText xml:space="preserve"> PAGEREF _Toc177389898 \h </w:instrText>
      </w:r>
      <w:r w:rsidRPr="00293474">
        <w:fldChar w:fldCharType="separate"/>
      </w:r>
      <w:r w:rsidR="00CA6A90">
        <w:t>34</w:t>
      </w:r>
      <w:r w:rsidRPr="00293474">
        <w:fldChar w:fldCharType="end"/>
      </w:r>
    </w:p>
    <w:p w14:paraId="7597CFAB" w14:textId="084E9E6D" w:rsidR="00293474" w:rsidRPr="00293474" w:rsidRDefault="00293474">
      <w:pPr>
        <w:pStyle w:val="INNH10"/>
        <w:tabs>
          <w:tab w:val="left" w:pos="154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Vedlegg I.</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Prosedyre- og disiplinærstraff</w:t>
      </w:r>
      <w:r w:rsidRPr="00293474">
        <w:rPr>
          <w:noProof/>
        </w:rPr>
        <w:tab/>
      </w:r>
      <w:r w:rsidRPr="00293474">
        <w:rPr>
          <w:noProof/>
        </w:rPr>
        <w:fldChar w:fldCharType="begin"/>
      </w:r>
      <w:r w:rsidRPr="00293474">
        <w:rPr>
          <w:noProof/>
        </w:rPr>
        <w:instrText xml:space="preserve"> PAGEREF _Toc177389899 \h </w:instrText>
      </w:r>
      <w:r w:rsidRPr="00293474">
        <w:rPr>
          <w:noProof/>
        </w:rPr>
      </w:r>
      <w:r w:rsidRPr="00293474">
        <w:rPr>
          <w:noProof/>
        </w:rPr>
        <w:fldChar w:fldCharType="separate"/>
      </w:r>
      <w:r w:rsidR="00CA6A90">
        <w:rPr>
          <w:noProof/>
        </w:rPr>
        <w:t>35</w:t>
      </w:r>
      <w:r w:rsidRPr="00293474">
        <w:rPr>
          <w:noProof/>
        </w:rPr>
        <w:fldChar w:fldCharType="end"/>
      </w:r>
    </w:p>
    <w:p w14:paraId="5C06BFB1" w14:textId="33B43BB5"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A.</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Generelt</w:t>
      </w:r>
      <w:r w:rsidRPr="00293474">
        <w:tab/>
      </w:r>
      <w:r w:rsidRPr="00293474">
        <w:fldChar w:fldCharType="begin"/>
      </w:r>
      <w:r w:rsidRPr="00293474">
        <w:instrText xml:space="preserve"> PAGEREF _Toc177389900 \h </w:instrText>
      </w:r>
      <w:r w:rsidRPr="00293474">
        <w:fldChar w:fldCharType="separate"/>
      </w:r>
      <w:r w:rsidR="00CA6A90">
        <w:t>35</w:t>
      </w:r>
      <w:r w:rsidRPr="00293474">
        <w:fldChar w:fldCharType="end"/>
      </w:r>
    </w:p>
    <w:p w14:paraId="09F4CAC9" w14:textId="14CA3FBB"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B.</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Felles strafferammer</w:t>
      </w:r>
      <w:r w:rsidRPr="00293474">
        <w:tab/>
      </w:r>
      <w:r w:rsidRPr="00293474">
        <w:fldChar w:fldCharType="begin"/>
      </w:r>
      <w:r w:rsidRPr="00293474">
        <w:instrText xml:space="preserve"> PAGEREF _Toc177389901 \h </w:instrText>
      </w:r>
      <w:r w:rsidRPr="00293474">
        <w:fldChar w:fldCharType="separate"/>
      </w:r>
      <w:r w:rsidR="00CA6A90">
        <w:t>35</w:t>
      </w:r>
      <w:r w:rsidRPr="00293474">
        <w:fldChar w:fldCharType="end"/>
      </w:r>
    </w:p>
    <w:p w14:paraId="0F144090" w14:textId="28CBD865"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C.</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Mangelfullt utfylt systemkort</w:t>
      </w:r>
      <w:r w:rsidRPr="00293474">
        <w:tab/>
      </w:r>
      <w:r w:rsidRPr="00293474">
        <w:fldChar w:fldCharType="begin"/>
      </w:r>
      <w:r w:rsidRPr="00293474">
        <w:instrText xml:space="preserve"> PAGEREF _Toc177389902 \h </w:instrText>
      </w:r>
      <w:r w:rsidRPr="00293474">
        <w:fldChar w:fldCharType="separate"/>
      </w:r>
      <w:r w:rsidR="00CA6A90">
        <w:t>35</w:t>
      </w:r>
      <w:r w:rsidRPr="00293474">
        <w:fldChar w:fldCharType="end"/>
      </w:r>
    </w:p>
    <w:p w14:paraId="16FD88FD" w14:textId="491BC3E2"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D.</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Langsomt spill / komme for sent</w:t>
      </w:r>
      <w:r w:rsidRPr="00293474">
        <w:tab/>
      </w:r>
      <w:r w:rsidRPr="00293474">
        <w:fldChar w:fldCharType="begin"/>
      </w:r>
      <w:r w:rsidRPr="00293474">
        <w:instrText xml:space="preserve"> PAGEREF _Toc177389903 \h </w:instrText>
      </w:r>
      <w:r w:rsidRPr="00293474">
        <w:fldChar w:fldCharType="separate"/>
      </w:r>
      <w:r w:rsidR="00CA6A90">
        <w:t>35</w:t>
      </w:r>
      <w:r w:rsidRPr="00293474">
        <w:fldChar w:fldCharType="end"/>
      </w:r>
    </w:p>
    <w:p w14:paraId="177D1FFD" w14:textId="4AEBBE2F"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E.</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Høylytt diskusjon</w:t>
      </w:r>
      <w:r w:rsidRPr="00293474">
        <w:tab/>
      </w:r>
      <w:r w:rsidRPr="00293474">
        <w:fldChar w:fldCharType="begin"/>
      </w:r>
      <w:r w:rsidRPr="00293474">
        <w:instrText xml:space="preserve"> PAGEREF _Toc177389904 \h </w:instrText>
      </w:r>
      <w:r w:rsidRPr="00293474">
        <w:fldChar w:fldCharType="separate"/>
      </w:r>
      <w:r w:rsidR="00CA6A90">
        <w:t>35</w:t>
      </w:r>
      <w:r w:rsidRPr="00293474">
        <w:fldChar w:fldCharType="end"/>
      </w:r>
    </w:p>
    <w:p w14:paraId="3640EABA" w14:textId="0404D72D"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F.</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Legge kortene feil i mappen</w:t>
      </w:r>
      <w:r w:rsidRPr="00293474">
        <w:tab/>
      </w:r>
      <w:r w:rsidRPr="00293474">
        <w:fldChar w:fldCharType="begin"/>
      </w:r>
      <w:r w:rsidRPr="00293474">
        <w:instrText xml:space="preserve"> PAGEREF _Toc177389905 \h </w:instrText>
      </w:r>
      <w:r w:rsidRPr="00293474">
        <w:fldChar w:fldCharType="separate"/>
      </w:r>
      <w:r w:rsidR="00CA6A90">
        <w:t>35</w:t>
      </w:r>
      <w:r w:rsidRPr="00293474">
        <w:fldChar w:fldCharType="end"/>
      </w:r>
    </w:p>
    <w:p w14:paraId="7379B5C9" w14:textId="798CD52C"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G.</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Feil i fremgangsmåten</w:t>
      </w:r>
      <w:r w:rsidRPr="00293474">
        <w:tab/>
      </w:r>
      <w:r w:rsidRPr="00293474">
        <w:fldChar w:fldCharType="begin"/>
      </w:r>
      <w:r w:rsidRPr="00293474">
        <w:instrText xml:space="preserve"> PAGEREF _Toc177389906 \h </w:instrText>
      </w:r>
      <w:r w:rsidRPr="00293474">
        <w:fldChar w:fldCharType="separate"/>
      </w:r>
      <w:r w:rsidR="00CA6A90">
        <w:t>36</w:t>
      </w:r>
      <w:r w:rsidRPr="00293474">
        <w:fldChar w:fldCharType="end"/>
      </w:r>
    </w:p>
    <w:p w14:paraId="1F3FE685" w14:textId="2C34E805"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H.</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Utidig opptreden overfor makker eller andre spillere</w:t>
      </w:r>
      <w:r w:rsidRPr="00293474">
        <w:tab/>
      </w:r>
      <w:r w:rsidRPr="00293474">
        <w:fldChar w:fldCharType="begin"/>
      </w:r>
      <w:r w:rsidRPr="00293474">
        <w:instrText xml:space="preserve"> PAGEREF _Toc177389907 \h </w:instrText>
      </w:r>
      <w:r w:rsidRPr="00293474">
        <w:fldChar w:fldCharType="separate"/>
      </w:r>
      <w:r w:rsidR="00CA6A90">
        <w:t>36</w:t>
      </w:r>
      <w:r w:rsidRPr="00293474">
        <w:fldChar w:fldCharType="end"/>
      </w:r>
    </w:p>
    <w:p w14:paraId="717B3196" w14:textId="4C07109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I.</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Manglende respekt for turneringens regler om alkohol, røyking og mobiltelefonbruk m.v.</w:t>
      </w:r>
      <w:r w:rsidRPr="00293474">
        <w:tab/>
      </w:r>
      <w:r w:rsidRPr="00293474">
        <w:fldChar w:fldCharType="begin"/>
      </w:r>
      <w:r w:rsidRPr="00293474">
        <w:instrText xml:space="preserve"> PAGEREF _Toc177389908 \h </w:instrText>
      </w:r>
      <w:r w:rsidRPr="00293474">
        <w:fldChar w:fldCharType="separate"/>
      </w:r>
      <w:r w:rsidR="00CA6A90">
        <w:t>36</w:t>
      </w:r>
      <w:r w:rsidRPr="00293474">
        <w:fldChar w:fldCharType="end"/>
      </w:r>
    </w:p>
    <w:p w14:paraId="1E2A4D51" w14:textId="1E91C0F4" w:rsidR="00293474" w:rsidRPr="00293474" w:rsidRDefault="00293474">
      <w:pPr>
        <w:pStyle w:val="INNH10"/>
        <w:tabs>
          <w:tab w:val="left" w:pos="154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lastRenderedPageBreak/>
        <w:t>Vedlegg II.</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Regler for bruk av stopp</w:t>
      </w:r>
      <w:r w:rsidRPr="00293474">
        <w:rPr>
          <w:noProof/>
        </w:rPr>
        <w:tab/>
      </w:r>
      <w:r w:rsidRPr="00293474">
        <w:rPr>
          <w:noProof/>
        </w:rPr>
        <w:fldChar w:fldCharType="begin"/>
      </w:r>
      <w:r w:rsidRPr="00293474">
        <w:rPr>
          <w:noProof/>
        </w:rPr>
        <w:instrText xml:space="preserve"> PAGEREF _Toc177389909 \h </w:instrText>
      </w:r>
      <w:r w:rsidRPr="00293474">
        <w:rPr>
          <w:noProof/>
        </w:rPr>
      </w:r>
      <w:r w:rsidRPr="00293474">
        <w:rPr>
          <w:noProof/>
        </w:rPr>
        <w:fldChar w:fldCharType="separate"/>
      </w:r>
      <w:r w:rsidR="00CA6A90">
        <w:rPr>
          <w:noProof/>
        </w:rPr>
        <w:t>36</w:t>
      </w:r>
      <w:r w:rsidRPr="00293474">
        <w:rPr>
          <w:noProof/>
        </w:rPr>
        <w:fldChar w:fldCharType="end"/>
      </w:r>
    </w:p>
    <w:p w14:paraId="57E4DFC9" w14:textId="284458CE"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A.</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Generelt</w:t>
      </w:r>
      <w:r w:rsidRPr="00293474">
        <w:tab/>
      </w:r>
      <w:r w:rsidRPr="00293474">
        <w:fldChar w:fldCharType="begin"/>
      </w:r>
      <w:r w:rsidRPr="00293474">
        <w:instrText xml:space="preserve"> PAGEREF _Toc177389910 \h </w:instrText>
      </w:r>
      <w:r w:rsidRPr="00293474">
        <w:fldChar w:fldCharType="separate"/>
      </w:r>
      <w:r w:rsidR="00CA6A90">
        <w:t>36</w:t>
      </w:r>
      <w:r w:rsidRPr="00293474">
        <w:fldChar w:fldCharType="end"/>
      </w:r>
    </w:p>
    <w:p w14:paraId="026A072D" w14:textId="2D7342A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B.</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Obligatorisk tenkepause i første stikk</w:t>
      </w:r>
      <w:r w:rsidRPr="00293474">
        <w:tab/>
      </w:r>
      <w:r w:rsidRPr="00293474">
        <w:fldChar w:fldCharType="begin"/>
      </w:r>
      <w:r w:rsidRPr="00293474">
        <w:instrText xml:space="preserve"> PAGEREF _Toc177389911 \h </w:instrText>
      </w:r>
      <w:r w:rsidRPr="00293474">
        <w:fldChar w:fldCharType="separate"/>
      </w:r>
      <w:r w:rsidR="00CA6A90">
        <w:t>36</w:t>
      </w:r>
      <w:r w:rsidRPr="00293474">
        <w:fldChar w:fldCharType="end"/>
      </w:r>
    </w:p>
    <w:p w14:paraId="38A20511" w14:textId="06F79545"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C.</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Stopp med obligatorisk tenkepause</w:t>
      </w:r>
      <w:r w:rsidRPr="00293474">
        <w:tab/>
      </w:r>
      <w:r w:rsidRPr="00293474">
        <w:fldChar w:fldCharType="begin"/>
      </w:r>
      <w:r w:rsidRPr="00293474">
        <w:instrText xml:space="preserve"> PAGEREF _Toc177389912 \h </w:instrText>
      </w:r>
      <w:r w:rsidRPr="00293474">
        <w:fldChar w:fldCharType="separate"/>
      </w:r>
      <w:r w:rsidR="00CA6A90">
        <w:t>36</w:t>
      </w:r>
      <w:r w:rsidRPr="00293474">
        <w:fldChar w:fldCharType="end"/>
      </w:r>
    </w:p>
    <w:p w14:paraId="3AA92E1A" w14:textId="483C3DDE"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D.</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Kommentarer</w:t>
      </w:r>
      <w:r w:rsidRPr="00293474">
        <w:tab/>
      </w:r>
      <w:r w:rsidRPr="00293474">
        <w:fldChar w:fldCharType="begin"/>
      </w:r>
      <w:r w:rsidRPr="00293474">
        <w:instrText xml:space="preserve"> PAGEREF _Toc177389913 \h </w:instrText>
      </w:r>
      <w:r w:rsidRPr="00293474">
        <w:fldChar w:fldCharType="separate"/>
      </w:r>
      <w:r w:rsidR="00CA6A90">
        <w:t>37</w:t>
      </w:r>
      <w:r w:rsidRPr="00293474">
        <w:fldChar w:fldCharType="end"/>
      </w:r>
    </w:p>
    <w:p w14:paraId="075A6C86" w14:textId="0991D697" w:rsidR="00293474" w:rsidRPr="00293474" w:rsidRDefault="00293474">
      <w:pPr>
        <w:pStyle w:val="INNH10"/>
        <w:tabs>
          <w:tab w:val="left" w:pos="154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Vedlegg III.</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Regler for bruk av alert og annonsering</w:t>
      </w:r>
      <w:r w:rsidRPr="00293474">
        <w:rPr>
          <w:noProof/>
        </w:rPr>
        <w:tab/>
      </w:r>
      <w:r w:rsidRPr="00293474">
        <w:rPr>
          <w:noProof/>
        </w:rPr>
        <w:fldChar w:fldCharType="begin"/>
      </w:r>
      <w:r w:rsidRPr="00293474">
        <w:rPr>
          <w:noProof/>
        </w:rPr>
        <w:instrText xml:space="preserve"> PAGEREF _Toc177389914 \h </w:instrText>
      </w:r>
      <w:r w:rsidRPr="00293474">
        <w:rPr>
          <w:noProof/>
        </w:rPr>
      </w:r>
      <w:r w:rsidRPr="00293474">
        <w:rPr>
          <w:noProof/>
        </w:rPr>
        <w:fldChar w:fldCharType="separate"/>
      </w:r>
      <w:r w:rsidR="00CA6A90">
        <w:rPr>
          <w:noProof/>
        </w:rPr>
        <w:t>37</w:t>
      </w:r>
      <w:r w:rsidRPr="00293474">
        <w:rPr>
          <w:noProof/>
        </w:rPr>
        <w:fldChar w:fldCharType="end"/>
      </w:r>
    </w:p>
    <w:p w14:paraId="3301F253" w14:textId="0EDA6D90"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A.</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Generelt alerteringsprinsipp</w:t>
      </w:r>
      <w:r w:rsidRPr="00293474">
        <w:tab/>
      </w:r>
      <w:r w:rsidRPr="00293474">
        <w:fldChar w:fldCharType="begin"/>
      </w:r>
      <w:r w:rsidRPr="00293474">
        <w:instrText xml:space="preserve"> PAGEREF _Toc177389915 \h </w:instrText>
      </w:r>
      <w:r w:rsidRPr="00293474">
        <w:fldChar w:fldCharType="separate"/>
      </w:r>
      <w:r w:rsidR="00CA6A90">
        <w:t>37</w:t>
      </w:r>
      <w:r w:rsidRPr="00293474">
        <w:fldChar w:fldCharType="end"/>
      </w:r>
    </w:p>
    <w:p w14:paraId="6CBA22FB" w14:textId="4B4FA07F"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B.</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Hva skal alerteres?</w:t>
      </w:r>
      <w:r w:rsidRPr="00293474">
        <w:tab/>
      </w:r>
      <w:r w:rsidRPr="00293474">
        <w:fldChar w:fldCharType="begin"/>
      </w:r>
      <w:r w:rsidRPr="00293474">
        <w:instrText xml:space="preserve"> PAGEREF _Toc177389916 \h </w:instrText>
      </w:r>
      <w:r w:rsidRPr="00293474">
        <w:fldChar w:fldCharType="separate"/>
      </w:r>
      <w:r w:rsidR="00CA6A90">
        <w:t>37</w:t>
      </w:r>
      <w:r w:rsidRPr="00293474">
        <w:fldChar w:fldCharType="end"/>
      </w:r>
    </w:p>
    <w:p w14:paraId="3BDCE64E" w14:textId="7ADA709C"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C.</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Hva skal ikke alerteres?</w:t>
      </w:r>
      <w:r w:rsidRPr="00293474">
        <w:tab/>
      </w:r>
      <w:r w:rsidRPr="00293474">
        <w:fldChar w:fldCharType="begin"/>
      </w:r>
      <w:r w:rsidRPr="00293474">
        <w:instrText xml:space="preserve"> PAGEREF _Toc177389917 \h </w:instrText>
      </w:r>
      <w:r w:rsidRPr="00293474">
        <w:fldChar w:fldCharType="separate"/>
      </w:r>
      <w:r w:rsidR="00CA6A90">
        <w:t>38</w:t>
      </w:r>
      <w:r w:rsidRPr="00293474">
        <w:fldChar w:fldCharType="end"/>
      </w:r>
    </w:p>
    <w:p w14:paraId="247C0033" w14:textId="2924A41F"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D.</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Hvordan skal det alerteres?</w:t>
      </w:r>
      <w:r w:rsidRPr="00293474">
        <w:tab/>
      </w:r>
      <w:r w:rsidRPr="00293474">
        <w:fldChar w:fldCharType="begin"/>
      </w:r>
      <w:r w:rsidRPr="00293474">
        <w:instrText xml:space="preserve"> PAGEREF _Toc177389918 \h </w:instrText>
      </w:r>
      <w:r w:rsidRPr="00293474">
        <w:fldChar w:fldCharType="separate"/>
      </w:r>
      <w:r w:rsidR="00CA6A90">
        <w:t>38</w:t>
      </w:r>
      <w:r w:rsidRPr="00293474">
        <w:fldChar w:fldCharType="end"/>
      </w:r>
    </w:p>
    <w:p w14:paraId="44207167" w14:textId="3E725163"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E.</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Eksempler på meldinger som skal alerteres</w:t>
      </w:r>
      <w:r w:rsidRPr="00293474">
        <w:tab/>
      </w:r>
      <w:r w:rsidRPr="00293474">
        <w:fldChar w:fldCharType="begin"/>
      </w:r>
      <w:r w:rsidRPr="00293474">
        <w:instrText xml:space="preserve"> PAGEREF _Toc177389919 \h </w:instrText>
      </w:r>
      <w:r w:rsidRPr="00293474">
        <w:fldChar w:fldCharType="separate"/>
      </w:r>
      <w:r w:rsidR="00CA6A90">
        <w:t>38</w:t>
      </w:r>
      <w:r w:rsidRPr="00293474">
        <w:fldChar w:fldCharType="end"/>
      </w:r>
    </w:p>
    <w:p w14:paraId="2BAB6432" w14:textId="6CBD1CC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F.</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Annonsering</w:t>
      </w:r>
      <w:r w:rsidRPr="00293474">
        <w:tab/>
      </w:r>
      <w:r w:rsidRPr="00293474">
        <w:fldChar w:fldCharType="begin"/>
      </w:r>
      <w:r w:rsidRPr="00293474">
        <w:instrText xml:space="preserve"> PAGEREF _Toc177389920 \h </w:instrText>
      </w:r>
      <w:r w:rsidRPr="00293474">
        <w:fldChar w:fldCharType="separate"/>
      </w:r>
      <w:r w:rsidR="00CA6A90">
        <w:t>38</w:t>
      </w:r>
      <w:r w:rsidRPr="00293474">
        <w:fldChar w:fldCharType="end"/>
      </w:r>
    </w:p>
    <w:p w14:paraId="692F9B97" w14:textId="212D1B4C"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G.</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Følge av manglende alert/feil forklaring</w:t>
      </w:r>
      <w:r w:rsidRPr="00293474">
        <w:tab/>
      </w:r>
      <w:r w:rsidRPr="00293474">
        <w:fldChar w:fldCharType="begin"/>
      </w:r>
      <w:r w:rsidRPr="00293474">
        <w:instrText xml:space="preserve"> PAGEREF _Toc177389921 \h </w:instrText>
      </w:r>
      <w:r w:rsidRPr="00293474">
        <w:fldChar w:fldCharType="separate"/>
      </w:r>
      <w:r w:rsidR="00CA6A90">
        <w:t>39</w:t>
      </w:r>
      <w:r w:rsidRPr="00293474">
        <w:fldChar w:fldCharType="end"/>
      </w:r>
    </w:p>
    <w:p w14:paraId="6270F05B" w14:textId="0490CBCC" w:rsidR="00293474" w:rsidRPr="00293474" w:rsidRDefault="00293474">
      <w:pPr>
        <w:pStyle w:val="INNH10"/>
        <w:tabs>
          <w:tab w:val="left" w:pos="154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Vedlegg IV.</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Regler for bruk av systemkort</w:t>
      </w:r>
      <w:r w:rsidRPr="00293474">
        <w:rPr>
          <w:noProof/>
        </w:rPr>
        <w:tab/>
      </w:r>
      <w:r w:rsidRPr="00293474">
        <w:rPr>
          <w:noProof/>
        </w:rPr>
        <w:fldChar w:fldCharType="begin"/>
      </w:r>
      <w:r w:rsidRPr="00293474">
        <w:rPr>
          <w:noProof/>
        </w:rPr>
        <w:instrText xml:space="preserve"> PAGEREF _Toc177389922 \h </w:instrText>
      </w:r>
      <w:r w:rsidRPr="00293474">
        <w:rPr>
          <w:noProof/>
        </w:rPr>
      </w:r>
      <w:r w:rsidRPr="00293474">
        <w:rPr>
          <w:noProof/>
        </w:rPr>
        <w:fldChar w:fldCharType="separate"/>
      </w:r>
      <w:r w:rsidR="00CA6A90">
        <w:rPr>
          <w:noProof/>
        </w:rPr>
        <w:t>39</w:t>
      </w:r>
      <w:r w:rsidRPr="00293474">
        <w:rPr>
          <w:noProof/>
        </w:rPr>
        <w:fldChar w:fldCharType="end"/>
      </w:r>
    </w:p>
    <w:p w14:paraId="21C1C09B" w14:textId="573499D3"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A.</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Hovedregel</w:t>
      </w:r>
      <w:r w:rsidRPr="00293474">
        <w:tab/>
      </w:r>
      <w:r w:rsidRPr="00293474">
        <w:fldChar w:fldCharType="begin"/>
      </w:r>
      <w:r w:rsidRPr="00293474">
        <w:instrText xml:space="preserve"> PAGEREF _Toc177389923 \h </w:instrText>
      </w:r>
      <w:r w:rsidRPr="00293474">
        <w:fldChar w:fldCharType="separate"/>
      </w:r>
      <w:r w:rsidR="00CA6A90">
        <w:t>39</w:t>
      </w:r>
      <w:r w:rsidRPr="00293474">
        <w:fldChar w:fldCharType="end"/>
      </w:r>
    </w:p>
    <w:p w14:paraId="2106C337" w14:textId="0C82DC78"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B.</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Tillatte systemkort</w:t>
      </w:r>
      <w:r w:rsidRPr="00293474">
        <w:tab/>
      </w:r>
      <w:r w:rsidRPr="00293474">
        <w:fldChar w:fldCharType="begin"/>
      </w:r>
      <w:r w:rsidRPr="00293474">
        <w:instrText xml:space="preserve"> PAGEREF _Toc177389924 \h </w:instrText>
      </w:r>
      <w:r w:rsidRPr="00293474">
        <w:fldChar w:fldCharType="separate"/>
      </w:r>
      <w:r w:rsidR="00CA6A90">
        <w:t>39</w:t>
      </w:r>
      <w:r w:rsidRPr="00293474">
        <w:fldChar w:fldCharType="end"/>
      </w:r>
    </w:p>
    <w:p w14:paraId="1B7BE4B5" w14:textId="17202A4A"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C.</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Utfylling av systemkortet</w:t>
      </w:r>
      <w:r w:rsidRPr="00293474">
        <w:tab/>
      </w:r>
      <w:r w:rsidRPr="00293474">
        <w:fldChar w:fldCharType="begin"/>
      </w:r>
      <w:r w:rsidRPr="00293474">
        <w:instrText xml:space="preserve"> PAGEREF _Toc177389925 \h </w:instrText>
      </w:r>
      <w:r w:rsidRPr="00293474">
        <w:fldChar w:fldCharType="separate"/>
      </w:r>
      <w:r w:rsidR="00CA6A90">
        <w:t>39</w:t>
      </w:r>
      <w:r w:rsidRPr="00293474">
        <w:fldChar w:fldCharType="end"/>
      </w:r>
    </w:p>
    <w:p w14:paraId="7B01B16B" w14:textId="3B4DF0F1"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D.</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Forsiden av systemkortet.</w:t>
      </w:r>
      <w:r w:rsidRPr="00293474">
        <w:tab/>
      </w:r>
      <w:r w:rsidRPr="00293474">
        <w:fldChar w:fldCharType="begin"/>
      </w:r>
      <w:r w:rsidRPr="00293474">
        <w:instrText xml:space="preserve"> PAGEREF _Toc177389926 \h </w:instrText>
      </w:r>
      <w:r w:rsidRPr="00293474">
        <w:fldChar w:fldCharType="separate"/>
      </w:r>
      <w:r w:rsidR="00CA6A90">
        <w:t>39</w:t>
      </w:r>
      <w:r w:rsidRPr="00293474">
        <w:fldChar w:fldCharType="end"/>
      </w:r>
    </w:p>
    <w:p w14:paraId="0B004285" w14:textId="6CA8C536"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E.</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Forhåndsutfylte systemkort</w:t>
      </w:r>
      <w:r w:rsidRPr="00293474">
        <w:tab/>
      </w:r>
      <w:r w:rsidRPr="00293474">
        <w:fldChar w:fldCharType="begin"/>
      </w:r>
      <w:r w:rsidRPr="00293474">
        <w:instrText xml:space="preserve"> PAGEREF _Toc177389927 \h </w:instrText>
      </w:r>
      <w:r w:rsidRPr="00293474">
        <w:fldChar w:fldCharType="separate"/>
      </w:r>
      <w:r w:rsidR="00CA6A90">
        <w:t>40</w:t>
      </w:r>
      <w:r w:rsidRPr="00293474">
        <w:fldChar w:fldCharType="end"/>
      </w:r>
    </w:p>
    <w:p w14:paraId="2404AA7B" w14:textId="75A10FB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F.</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Bruk av systemkort under spillet</w:t>
      </w:r>
      <w:r w:rsidRPr="00293474">
        <w:tab/>
      </w:r>
      <w:r w:rsidRPr="00293474">
        <w:fldChar w:fldCharType="begin"/>
      </w:r>
      <w:r w:rsidRPr="00293474">
        <w:instrText xml:space="preserve"> PAGEREF _Toc177389928 \h </w:instrText>
      </w:r>
      <w:r w:rsidRPr="00293474">
        <w:fldChar w:fldCharType="separate"/>
      </w:r>
      <w:r w:rsidR="00CA6A90">
        <w:t>40</w:t>
      </w:r>
      <w:r w:rsidRPr="00293474">
        <w:fldChar w:fldCharType="end"/>
      </w:r>
    </w:p>
    <w:p w14:paraId="620CF311" w14:textId="789DAD32"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G.</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Grønt systemkort</w:t>
      </w:r>
      <w:r w:rsidRPr="00293474">
        <w:tab/>
      </w:r>
      <w:r w:rsidRPr="00293474">
        <w:fldChar w:fldCharType="begin"/>
      </w:r>
      <w:r w:rsidRPr="00293474">
        <w:instrText xml:space="preserve"> PAGEREF _Toc177389929 \h </w:instrText>
      </w:r>
      <w:r w:rsidRPr="00293474">
        <w:fldChar w:fldCharType="separate"/>
      </w:r>
      <w:r w:rsidR="00CA6A90">
        <w:t>40</w:t>
      </w:r>
      <w:r w:rsidRPr="00293474">
        <w:fldChar w:fldCharType="end"/>
      </w:r>
    </w:p>
    <w:p w14:paraId="25D5D0D5" w14:textId="2BFD208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H.</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Prosedyrestraff for manglende systemkort</w:t>
      </w:r>
      <w:r w:rsidRPr="00293474">
        <w:tab/>
      </w:r>
      <w:r w:rsidRPr="00293474">
        <w:fldChar w:fldCharType="begin"/>
      </w:r>
      <w:r w:rsidRPr="00293474">
        <w:instrText xml:space="preserve"> PAGEREF _Toc177389930 \h </w:instrText>
      </w:r>
      <w:r w:rsidRPr="00293474">
        <w:fldChar w:fldCharType="separate"/>
      </w:r>
      <w:r w:rsidR="00CA6A90">
        <w:t>40</w:t>
      </w:r>
      <w:r w:rsidRPr="00293474">
        <w:fldChar w:fldCharType="end"/>
      </w:r>
    </w:p>
    <w:p w14:paraId="16B9464F" w14:textId="14532813"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I.</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Følgen av avvik fra systemkortets beskrivelse av meldingene</w:t>
      </w:r>
      <w:r w:rsidRPr="00293474">
        <w:tab/>
      </w:r>
      <w:r w:rsidRPr="00293474">
        <w:fldChar w:fldCharType="begin"/>
      </w:r>
      <w:r w:rsidRPr="00293474">
        <w:instrText xml:space="preserve"> PAGEREF _Toc177389931 \h </w:instrText>
      </w:r>
      <w:r w:rsidRPr="00293474">
        <w:fldChar w:fldCharType="separate"/>
      </w:r>
      <w:r w:rsidR="00CA6A90">
        <w:t>40</w:t>
      </w:r>
      <w:r w:rsidRPr="00293474">
        <w:fldChar w:fldCharType="end"/>
      </w:r>
    </w:p>
    <w:p w14:paraId="5CCB10C0" w14:textId="6FD484FC"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J.</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Bridgemessige vurderinger bør alltid godtas som grunn</w:t>
      </w:r>
      <w:r w:rsidRPr="00293474">
        <w:tab/>
      </w:r>
      <w:r w:rsidRPr="00293474">
        <w:fldChar w:fldCharType="begin"/>
      </w:r>
      <w:r w:rsidRPr="00293474">
        <w:instrText xml:space="preserve"> PAGEREF _Toc177389932 \h </w:instrText>
      </w:r>
      <w:r w:rsidRPr="00293474">
        <w:fldChar w:fldCharType="separate"/>
      </w:r>
      <w:r w:rsidR="00CA6A90">
        <w:t>41</w:t>
      </w:r>
      <w:r w:rsidRPr="00293474">
        <w:fldChar w:fldCharType="end"/>
      </w:r>
    </w:p>
    <w:p w14:paraId="754E7D99" w14:textId="3512B01E"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K.</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Eksempler på reaksjon fra TL</w:t>
      </w:r>
      <w:r w:rsidRPr="00293474">
        <w:tab/>
      </w:r>
      <w:r w:rsidRPr="00293474">
        <w:fldChar w:fldCharType="begin"/>
      </w:r>
      <w:r w:rsidRPr="00293474">
        <w:instrText xml:space="preserve"> PAGEREF _Toc177389933 \h </w:instrText>
      </w:r>
      <w:r w:rsidRPr="00293474">
        <w:fldChar w:fldCharType="separate"/>
      </w:r>
      <w:r w:rsidR="00CA6A90">
        <w:t>41</w:t>
      </w:r>
      <w:r w:rsidRPr="00293474">
        <w:fldChar w:fldCharType="end"/>
      </w:r>
    </w:p>
    <w:p w14:paraId="5F354D58" w14:textId="472B99FC" w:rsidR="00293474" w:rsidRPr="00293474" w:rsidRDefault="00293474">
      <w:pPr>
        <w:pStyle w:val="INNH10"/>
        <w:tabs>
          <w:tab w:val="left" w:pos="154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Vedlegg V.</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Regler for tillatte meldesystemer</w:t>
      </w:r>
      <w:r w:rsidRPr="00293474">
        <w:rPr>
          <w:noProof/>
        </w:rPr>
        <w:tab/>
      </w:r>
      <w:r w:rsidRPr="00293474">
        <w:rPr>
          <w:noProof/>
        </w:rPr>
        <w:fldChar w:fldCharType="begin"/>
      </w:r>
      <w:r w:rsidRPr="00293474">
        <w:rPr>
          <w:noProof/>
        </w:rPr>
        <w:instrText xml:space="preserve"> PAGEREF _Toc177389934 \h </w:instrText>
      </w:r>
      <w:r w:rsidRPr="00293474">
        <w:rPr>
          <w:noProof/>
        </w:rPr>
      </w:r>
      <w:r w:rsidRPr="00293474">
        <w:rPr>
          <w:noProof/>
        </w:rPr>
        <w:fldChar w:fldCharType="separate"/>
      </w:r>
      <w:r w:rsidR="00CA6A90">
        <w:rPr>
          <w:noProof/>
        </w:rPr>
        <w:t>41</w:t>
      </w:r>
      <w:r w:rsidRPr="00293474">
        <w:rPr>
          <w:noProof/>
        </w:rPr>
        <w:fldChar w:fldCharType="end"/>
      </w:r>
    </w:p>
    <w:p w14:paraId="1AE4FF10" w14:textId="3775B7B7"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A.</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Innledning</w:t>
      </w:r>
      <w:r w:rsidRPr="00293474">
        <w:tab/>
      </w:r>
      <w:r w:rsidRPr="00293474">
        <w:fldChar w:fldCharType="begin"/>
      </w:r>
      <w:r w:rsidRPr="00293474">
        <w:instrText xml:space="preserve"> PAGEREF _Toc177389935 \h </w:instrText>
      </w:r>
      <w:r w:rsidRPr="00293474">
        <w:fldChar w:fldCharType="separate"/>
      </w:r>
      <w:r w:rsidR="00CA6A90">
        <w:t>41</w:t>
      </w:r>
      <w:r w:rsidRPr="00293474">
        <w:fldChar w:fldCharType="end"/>
      </w:r>
    </w:p>
    <w:p w14:paraId="5E19D756" w14:textId="6FDFB5DF"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B.</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Definisjoner</w:t>
      </w:r>
      <w:r w:rsidRPr="00293474">
        <w:tab/>
      </w:r>
      <w:r w:rsidRPr="00293474">
        <w:fldChar w:fldCharType="begin"/>
      </w:r>
      <w:r w:rsidRPr="00293474">
        <w:instrText xml:space="preserve"> PAGEREF _Toc177389936 \h </w:instrText>
      </w:r>
      <w:r w:rsidRPr="00293474">
        <w:fldChar w:fldCharType="separate"/>
      </w:r>
      <w:r w:rsidR="00CA6A90">
        <w:t>41</w:t>
      </w:r>
      <w:r w:rsidRPr="00293474">
        <w:fldChar w:fldCharType="end"/>
      </w:r>
    </w:p>
    <w:p w14:paraId="2066E5DF" w14:textId="682E565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C.</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Gruppering av meldesystemer</w:t>
      </w:r>
      <w:r w:rsidRPr="00293474">
        <w:tab/>
      </w:r>
      <w:r w:rsidRPr="00293474">
        <w:fldChar w:fldCharType="begin"/>
      </w:r>
      <w:r w:rsidRPr="00293474">
        <w:instrText xml:space="preserve"> PAGEREF _Toc177389937 \h </w:instrText>
      </w:r>
      <w:r w:rsidRPr="00293474">
        <w:fldChar w:fldCharType="separate"/>
      </w:r>
      <w:r w:rsidR="00CA6A90">
        <w:t>43</w:t>
      </w:r>
      <w:r w:rsidRPr="00293474">
        <w:fldChar w:fldCharType="end"/>
      </w:r>
    </w:p>
    <w:p w14:paraId="268D5782" w14:textId="6B7AA9CE"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D.</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Tillatte meldesystemer</w:t>
      </w:r>
      <w:r w:rsidRPr="00293474">
        <w:tab/>
      </w:r>
      <w:r w:rsidRPr="00293474">
        <w:fldChar w:fldCharType="begin"/>
      </w:r>
      <w:r w:rsidRPr="00293474">
        <w:instrText xml:space="preserve"> PAGEREF _Toc177389938 \h </w:instrText>
      </w:r>
      <w:r w:rsidRPr="00293474">
        <w:fldChar w:fldCharType="separate"/>
      </w:r>
      <w:r w:rsidR="00CA6A90">
        <w:t>43</w:t>
      </w:r>
      <w:r w:rsidRPr="00293474">
        <w:fldChar w:fldCharType="end"/>
      </w:r>
    </w:p>
    <w:p w14:paraId="1762D23F" w14:textId="0688013F" w:rsidR="00293474" w:rsidRPr="00293474" w:rsidRDefault="00293474">
      <w:pPr>
        <w:pStyle w:val="INNH10"/>
        <w:tabs>
          <w:tab w:val="left" w:pos="154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Vedlegg VI.</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Regler for bruk av meldebokser</w:t>
      </w:r>
      <w:r w:rsidRPr="00293474">
        <w:rPr>
          <w:noProof/>
        </w:rPr>
        <w:tab/>
      </w:r>
      <w:r w:rsidRPr="00293474">
        <w:rPr>
          <w:noProof/>
        </w:rPr>
        <w:fldChar w:fldCharType="begin"/>
      </w:r>
      <w:r w:rsidRPr="00293474">
        <w:rPr>
          <w:noProof/>
        </w:rPr>
        <w:instrText xml:space="preserve"> PAGEREF _Toc177389939 \h </w:instrText>
      </w:r>
      <w:r w:rsidRPr="00293474">
        <w:rPr>
          <w:noProof/>
        </w:rPr>
      </w:r>
      <w:r w:rsidRPr="00293474">
        <w:rPr>
          <w:noProof/>
        </w:rPr>
        <w:fldChar w:fldCharType="separate"/>
      </w:r>
      <w:r w:rsidR="00CA6A90">
        <w:rPr>
          <w:noProof/>
        </w:rPr>
        <w:t>44</w:t>
      </w:r>
      <w:r w:rsidRPr="00293474">
        <w:rPr>
          <w:noProof/>
        </w:rPr>
        <w:fldChar w:fldCharType="end"/>
      </w:r>
    </w:p>
    <w:p w14:paraId="45288152" w14:textId="0279D02E"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A.</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Plassering av meldekort</w:t>
      </w:r>
      <w:r w:rsidRPr="00293474">
        <w:tab/>
      </w:r>
      <w:r w:rsidRPr="00293474">
        <w:fldChar w:fldCharType="begin"/>
      </w:r>
      <w:r w:rsidRPr="00293474">
        <w:instrText xml:space="preserve"> PAGEREF _Toc177389940 \h </w:instrText>
      </w:r>
      <w:r w:rsidRPr="00293474">
        <w:fldChar w:fldCharType="separate"/>
      </w:r>
      <w:r w:rsidR="00CA6A90">
        <w:t>44</w:t>
      </w:r>
      <w:r w:rsidRPr="00293474">
        <w:fldChar w:fldCharType="end"/>
      </w:r>
    </w:p>
    <w:p w14:paraId="3DF5F6BD" w14:textId="68447EA3"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B.</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Meldingsforløpets avslutning</w:t>
      </w:r>
      <w:r w:rsidRPr="00293474">
        <w:tab/>
      </w:r>
      <w:r w:rsidRPr="00293474">
        <w:fldChar w:fldCharType="begin"/>
      </w:r>
      <w:r w:rsidRPr="00293474">
        <w:instrText xml:space="preserve"> PAGEREF _Toc177389941 \h </w:instrText>
      </w:r>
      <w:r w:rsidRPr="00293474">
        <w:fldChar w:fldCharType="separate"/>
      </w:r>
      <w:r w:rsidR="00CA6A90">
        <w:t>44</w:t>
      </w:r>
      <w:r w:rsidRPr="00293474">
        <w:fldChar w:fldCharType="end"/>
      </w:r>
    </w:p>
    <w:p w14:paraId="2007833C" w14:textId="7596AE37"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C.</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Avgivelse av meldinger</w:t>
      </w:r>
      <w:r w:rsidRPr="00293474">
        <w:tab/>
      </w:r>
      <w:r w:rsidRPr="00293474">
        <w:fldChar w:fldCharType="begin"/>
      </w:r>
      <w:r w:rsidRPr="00293474">
        <w:instrText xml:space="preserve"> PAGEREF _Toc177389942 \h </w:instrText>
      </w:r>
      <w:r w:rsidRPr="00293474">
        <w:fldChar w:fldCharType="separate"/>
      </w:r>
      <w:r w:rsidR="00CA6A90">
        <w:t>44</w:t>
      </w:r>
      <w:r w:rsidRPr="00293474">
        <w:fldChar w:fldCharType="end"/>
      </w:r>
    </w:p>
    <w:p w14:paraId="5B424EB7" w14:textId="79FB20E4"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D.</w:t>
      </w:r>
      <w:r w:rsidRPr="00293474">
        <w:rPr>
          <w:rFonts w:asciiTheme="minorHAnsi" w:eastAsiaTheme="minorEastAsia" w:hAnsiTheme="minorHAnsi" w:cstheme="minorBidi"/>
          <w:i w:val="0"/>
          <w:iCs w:val="0"/>
          <w:snapToGrid/>
          <w:spacing w:val="0"/>
          <w:kern w:val="2"/>
          <w:sz w:val="24"/>
          <w:szCs w:val="24"/>
          <w14:ligatures w14:val="standardContextual"/>
        </w:rPr>
        <w:tab/>
      </w:r>
      <w:r w:rsidRPr="00293474">
        <w:t>Spillere med fysisk handikap</w:t>
      </w:r>
      <w:r w:rsidRPr="00293474">
        <w:tab/>
      </w:r>
      <w:r w:rsidRPr="00293474">
        <w:fldChar w:fldCharType="begin"/>
      </w:r>
      <w:r w:rsidRPr="00293474">
        <w:instrText xml:space="preserve"> PAGEREF _Toc177389943 \h </w:instrText>
      </w:r>
      <w:r w:rsidRPr="00293474">
        <w:fldChar w:fldCharType="separate"/>
      </w:r>
      <w:r w:rsidR="00CA6A90">
        <w:t>44</w:t>
      </w:r>
      <w:r w:rsidRPr="00293474">
        <w:fldChar w:fldCharType="end"/>
      </w:r>
    </w:p>
    <w:p w14:paraId="19D2ABFB" w14:textId="0747F047" w:rsidR="00293474" w:rsidRPr="00293474" w:rsidRDefault="00293474">
      <w:pPr>
        <w:pStyle w:val="INNH10"/>
        <w:tabs>
          <w:tab w:val="left" w:pos="176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 xml:space="preserve">Vedlegg VII.  </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Regler for bruk av skjermer</w:t>
      </w:r>
      <w:r w:rsidRPr="00293474">
        <w:rPr>
          <w:noProof/>
        </w:rPr>
        <w:tab/>
      </w:r>
      <w:r w:rsidRPr="00293474">
        <w:rPr>
          <w:noProof/>
        </w:rPr>
        <w:fldChar w:fldCharType="begin"/>
      </w:r>
      <w:r w:rsidRPr="00293474">
        <w:rPr>
          <w:noProof/>
        </w:rPr>
        <w:instrText xml:space="preserve"> PAGEREF _Toc177389944 \h </w:instrText>
      </w:r>
      <w:r w:rsidRPr="00293474">
        <w:rPr>
          <w:noProof/>
        </w:rPr>
      </w:r>
      <w:r w:rsidRPr="00293474">
        <w:rPr>
          <w:noProof/>
        </w:rPr>
        <w:fldChar w:fldCharType="separate"/>
      </w:r>
      <w:r w:rsidR="00CA6A90">
        <w:rPr>
          <w:noProof/>
        </w:rPr>
        <w:t>45</w:t>
      </w:r>
      <w:r w:rsidRPr="00293474">
        <w:rPr>
          <w:noProof/>
        </w:rPr>
        <w:fldChar w:fldCharType="end"/>
      </w:r>
    </w:p>
    <w:p w14:paraId="421C8C6F" w14:textId="4BD6E2DE"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A. Beskrivelse av betjening og bruk av meldebokser</w:t>
      </w:r>
      <w:r w:rsidRPr="00293474">
        <w:tab/>
      </w:r>
      <w:r w:rsidRPr="00293474">
        <w:fldChar w:fldCharType="begin"/>
      </w:r>
      <w:r w:rsidRPr="00293474">
        <w:instrText xml:space="preserve"> PAGEREF _Toc177389945 \h </w:instrText>
      </w:r>
      <w:r w:rsidRPr="00293474">
        <w:fldChar w:fldCharType="separate"/>
      </w:r>
      <w:r w:rsidR="00CA6A90">
        <w:t>45</w:t>
      </w:r>
      <w:r w:rsidRPr="00293474">
        <w:fldChar w:fldCharType="end"/>
      </w:r>
    </w:p>
    <w:p w14:paraId="5C444667" w14:textId="251C001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t>B. Alertering og forklaring</w:t>
      </w:r>
      <w:r w:rsidRPr="00293474">
        <w:tab/>
      </w:r>
      <w:r w:rsidRPr="00293474">
        <w:fldChar w:fldCharType="begin"/>
      </w:r>
      <w:r w:rsidRPr="00293474">
        <w:instrText xml:space="preserve"> PAGEREF _Toc177389946 \h </w:instrText>
      </w:r>
      <w:r w:rsidRPr="00293474">
        <w:fldChar w:fldCharType="separate"/>
      </w:r>
      <w:r w:rsidR="00CA6A90">
        <w:t>46</w:t>
      </w:r>
      <w:r w:rsidRPr="00293474">
        <w:fldChar w:fldCharType="end"/>
      </w:r>
    </w:p>
    <w:p w14:paraId="424DD394" w14:textId="318A9809" w:rsidR="00293474" w:rsidRPr="00293474" w:rsidRDefault="00293474">
      <w:pPr>
        <w:pStyle w:val="INNH20"/>
        <w:rPr>
          <w:rFonts w:asciiTheme="minorHAnsi" w:eastAsiaTheme="minorEastAsia" w:hAnsiTheme="minorHAnsi" w:cstheme="minorBidi"/>
          <w:i w:val="0"/>
          <w:iCs w:val="0"/>
          <w:snapToGrid/>
          <w:spacing w:val="0"/>
          <w:kern w:val="2"/>
          <w:sz w:val="24"/>
          <w:szCs w:val="24"/>
          <w14:ligatures w14:val="standardContextual"/>
        </w:rPr>
      </w:pPr>
      <w:r w:rsidRPr="00293474">
        <w:lastRenderedPageBreak/>
        <w:t>C. Endring av korrigeringer når skjermer er i bruk</w:t>
      </w:r>
      <w:r w:rsidRPr="00293474">
        <w:tab/>
      </w:r>
      <w:r w:rsidRPr="00293474">
        <w:fldChar w:fldCharType="begin"/>
      </w:r>
      <w:r w:rsidRPr="00293474">
        <w:instrText xml:space="preserve"> PAGEREF _Toc177389947 \h </w:instrText>
      </w:r>
      <w:r w:rsidRPr="00293474">
        <w:fldChar w:fldCharType="separate"/>
      </w:r>
      <w:r w:rsidR="00CA6A90">
        <w:t>46</w:t>
      </w:r>
      <w:r w:rsidRPr="00293474">
        <w:fldChar w:fldCharType="end"/>
      </w:r>
    </w:p>
    <w:p w14:paraId="3EBABFC3" w14:textId="2742CBF9" w:rsidR="00293474" w:rsidRPr="00293474" w:rsidRDefault="00293474">
      <w:pPr>
        <w:pStyle w:val="INNH10"/>
        <w:tabs>
          <w:tab w:val="left" w:pos="1800"/>
          <w:tab w:val="right" w:pos="9911"/>
        </w:tabs>
        <w:rPr>
          <w:rFonts w:asciiTheme="minorHAnsi" w:eastAsiaTheme="minorEastAsia" w:hAnsiTheme="minorHAnsi" w:cstheme="minorBidi"/>
          <w:b w:val="0"/>
          <w:bCs w:val="0"/>
          <w:noProof/>
          <w:snapToGrid/>
          <w:kern w:val="2"/>
          <w:szCs w:val="24"/>
          <w14:ligatures w14:val="standardContextual"/>
        </w:rPr>
      </w:pPr>
      <w:r w:rsidRPr="00293474">
        <w:rPr>
          <w:noProof/>
        </w:rPr>
        <w:t xml:space="preserve">Vedlegg VIII.  </w:t>
      </w:r>
      <w:r w:rsidRPr="00293474">
        <w:rPr>
          <w:rFonts w:asciiTheme="minorHAnsi" w:eastAsiaTheme="minorEastAsia" w:hAnsiTheme="minorHAnsi" w:cstheme="minorBidi"/>
          <w:b w:val="0"/>
          <w:bCs w:val="0"/>
          <w:noProof/>
          <w:snapToGrid/>
          <w:kern w:val="2"/>
          <w:szCs w:val="24"/>
          <w14:ligatures w14:val="standardContextual"/>
        </w:rPr>
        <w:tab/>
      </w:r>
      <w:r w:rsidRPr="00293474">
        <w:rPr>
          <w:noProof/>
        </w:rPr>
        <w:t>Overgangsperiode i Seriemesterskapet</w:t>
      </w:r>
      <w:r w:rsidRPr="00293474">
        <w:rPr>
          <w:noProof/>
        </w:rPr>
        <w:tab/>
      </w:r>
      <w:r w:rsidRPr="00293474">
        <w:rPr>
          <w:noProof/>
        </w:rPr>
        <w:fldChar w:fldCharType="begin"/>
      </w:r>
      <w:r w:rsidRPr="00293474">
        <w:rPr>
          <w:noProof/>
        </w:rPr>
        <w:instrText xml:space="preserve"> PAGEREF _Toc177389948 \h </w:instrText>
      </w:r>
      <w:r w:rsidRPr="00293474">
        <w:rPr>
          <w:noProof/>
        </w:rPr>
      </w:r>
      <w:r w:rsidRPr="00293474">
        <w:rPr>
          <w:noProof/>
        </w:rPr>
        <w:fldChar w:fldCharType="separate"/>
      </w:r>
      <w:r w:rsidR="00CA6A90">
        <w:rPr>
          <w:noProof/>
        </w:rPr>
        <w:t>47</w:t>
      </w:r>
      <w:r w:rsidRPr="00293474">
        <w:rPr>
          <w:noProof/>
        </w:rPr>
        <w:fldChar w:fldCharType="end"/>
      </w:r>
    </w:p>
    <w:p w14:paraId="25368E78" w14:textId="1D5B845E" w:rsidR="007F5DE1" w:rsidRPr="00147985" w:rsidRDefault="0010554D" w:rsidP="00147985">
      <w:pPr>
        <w:ind w:right="-2"/>
      </w:pPr>
      <w:r w:rsidRPr="00293474">
        <w:rPr>
          <w:rFonts w:cs="Arial"/>
          <w:i/>
          <w:iCs/>
          <w:caps/>
          <w:sz w:val="24"/>
        </w:rPr>
        <w:fldChar w:fldCharType="end"/>
      </w:r>
    </w:p>
    <w:p w14:paraId="12AEBA14" w14:textId="77777777" w:rsidR="007F5DE1" w:rsidRPr="00147985" w:rsidRDefault="007F5DE1" w:rsidP="00147985">
      <w:pPr>
        <w:ind w:right="-2"/>
        <w:sectPr w:rsidR="007F5DE1" w:rsidRPr="00147985" w:rsidSect="00191BD6">
          <w:footerReference w:type="even" r:id="rId12"/>
          <w:footerReference w:type="default" r:id="rId13"/>
          <w:endnotePr>
            <w:numFmt w:val="decimal"/>
          </w:endnotePr>
          <w:pgSz w:w="11906" w:h="16838" w:code="9"/>
          <w:pgMar w:top="851" w:right="851" w:bottom="1134" w:left="1134" w:header="567" w:footer="567" w:gutter="0"/>
          <w:pgNumType w:fmt="lowerRoman" w:start="1"/>
          <w:cols w:space="708"/>
          <w:noEndnote/>
          <w:titlePg/>
        </w:sectPr>
      </w:pPr>
    </w:p>
    <w:p w14:paraId="54255B4B" w14:textId="77777777" w:rsidR="007F5DE1" w:rsidRPr="00147985" w:rsidRDefault="007F5DE1" w:rsidP="00147985">
      <w:pPr>
        <w:pStyle w:val="Overskrift1"/>
        <w:numPr>
          <w:ilvl w:val="0"/>
          <w:numId w:val="10"/>
        </w:numPr>
        <w:ind w:right="-2"/>
      </w:pPr>
      <w:bookmarkStart w:id="2" w:name="_Ref85019864"/>
      <w:bookmarkStart w:id="3" w:name="_Toc177389837"/>
      <w:r w:rsidRPr="00147985">
        <w:lastRenderedPageBreak/>
        <w:t>Turneringsreglement, Fellesbestemmelser</w:t>
      </w:r>
      <w:bookmarkEnd w:id="2"/>
      <w:bookmarkEnd w:id="3"/>
    </w:p>
    <w:p w14:paraId="382C37C5" w14:textId="77777777" w:rsidR="007F5DE1" w:rsidRPr="00147985" w:rsidRDefault="007F5DE1" w:rsidP="00147985">
      <w:pPr>
        <w:pStyle w:val="Overskrift2"/>
        <w:numPr>
          <w:ilvl w:val="1"/>
          <w:numId w:val="10"/>
        </w:numPr>
        <w:ind w:right="-2"/>
      </w:pPr>
      <w:bookmarkStart w:id="4" w:name="_Ref84841785"/>
      <w:bookmarkStart w:id="5" w:name="_Toc177389838"/>
      <w:r w:rsidRPr="00147985">
        <w:t>Innledning</w:t>
      </w:r>
      <w:bookmarkEnd w:id="4"/>
      <w:bookmarkEnd w:id="5"/>
    </w:p>
    <w:p w14:paraId="13644D25" w14:textId="77777777" w:rsidR="007F5DE1" w:rsidRPr="00147985" w:rsidRDefault="007F5DE1" w:rsidP="00147985">
      <w:pPr>
        <w:pStyle w:val="Overskrift3"/>
        <w:widowControl/>
        <w:numPr>
          <w:ilvl w:val="2"/>
          <w:numId w:val="10"/>
        </w:numPr>
        <w:ind w:right="-2"/>
      </w:pPr>
      <w:r w:rsidRPr="00147985">
        <w:t xml:space="preserve">Dette reglement er et supplement til de bestemmelser som er fastlagt i de internasjonale lover for turneringsbridge, bestemmelser vedtatt av NBFs </w:t>
      </w:r>
      <w:r w:rsidR="003C5641" w:rsidRPr="00147985">
        <w:t>Lovutvalg (LU) (som er et underutvalg av u</w:t>
      </w:r>
      <w:r w:rsidRPr="00147985">
        <w:t>tvalg</w:t>
      </w:r>
      <w:r w:rsidR="003C5641" w:rsidRPr="00147985">
        <w:t xml:space="preserve"> for turneringsvirksomhet)</w:t>
      </w:r>
      <w:r w:rsidRPr="00147985">
        <w:t xml:space="preserve"> og bestemmelsene i NBFs Vedtekter. Turneringsreglementet og vedleggene </w:t>
      </w:r>
      <w:r w:rsidR="0005507A" w:rsidRPr="00147985">
        <w:t>gir utf</w:t>
      </w:r>
      <w:r w:rsidRPr="00147985">
        <w:t xml:space="preserve">yllende bestemmelser </w:t>
      </w:r>
      <w:r w:rsidR="0005507A" w:rsidRPr="00147985">
        <w:t>t</w:t>
      </w:r>
      <w:r w:rsidRPr="00147985">
        <w:t>i</w:t>
      </w:r>
      <w:r w:rsidR="0005507A" w:rsidRPr="00147985">
        <w:t>l</w:t>
      </w:r>
      <w:r w:rsidRPr="00147985">
        <w:t xml:space="preserve"> lovboka.</w:t>
      </w:r>
    </w:p>
    <w:p w14:paraId="09F05059" w14:textId="77777777" w:rsidR="009E46BE" w:rsidRPr="00147985" w:rsidRDefault="009E46BE" w:rsidP="00147985"/>
    <w:p w14:paraId="634719E2" w14:textId="65D5CC67" w:rsidR="009E46BE" w:rsidRPr="00147985" w:rsidRDefault="009E46BE" w:rsidP="00147985">
      <w:pPr>
        <w:pStyle w:val="Overskrift3"/>
        <w:widowControl/>
        <w:ind w:left="1134" w:right="-2"/>
        <w:jc w:val="left"/>
      </w:pPr>
      <w:r w:rsidRPr="00147985">
        <w:t>Internasjonale lover for turneringsbridge, Tillatte meldesystemer (unntatt regler for bruk), Om psykiske meldinger og Regler ved bruk av skjermer er oversettelser fra engelsk. Det er reglene s</w:t>
      </w:r>
      <w:r w:rsidR="0044092B" w:rsidRPr="00147985">
        <w:t xml:space="preserve">lik de finnes hos </w:t>
      </w:r>
      <w:r w:rsidR="00B40240" w:rsidRPr="00147985">
        <w:t>EBL</w:t>
      </w:r>
      <w:r w:rsidR="0044092B" w:rsidRPr="00147985">
        <w:t xml:space="preserve"> som er fas</w:t>
      </w:r>
      <w:r w:rsidRPr="00147985">
        <w:t xml:space="preserve">it i tvilstilfeller. </w:t>
      </w:r>
    </w:p>
    <w:p w14:paraId="39B8CBBE" w14:textId="77777777" w:rsidR="007F5DE1" w:rsidRPr="00147985" w:rsidRDefault="007F5DE1" w:rsidP="00147985"/>
    <w:p w14:paraId="016D0D4C" w14:textId="5DA88E96" w:rsidR="007F5DE1" w:rsidRPr="00147985" w:rsidRDefault="007F5DE1" w:rsidP="00147985">
      <w:pPr>
        <w:pStyle w:val="Overskrift3"/>
        <w:widowControl/>
        <w:numPr>
          <w:ilvl w:val="2"/>
          <w:numId w:val="10"/>
        </w:numPr>
        <w:ind w:right="-2"/>
      </w:pPr>
      <w:bookmarkStart w:id="6" w:name="_Ref98819238"/>
      <w:r w:rsidRPr="00147985">
        <w:t>Turneringsreglementet skal anvendes i alle NBFs turneringer, i kvalifisering til Norgesmester</w:t>
      </w:r>
      <w:r w:rsidR="005F6D21" w:rsidRPr="00147985">
        <w:t>-</w:t>
      </w:r>
      <w:r w:rsidRPr="00147985">
        <w:t>skap samt i åpne turneringer med forbundspoeng. Reglementet gjelder også i turneringer arrangert av kretser og klubber tilsluttet NBF som ikke har fastsatt eget reglement. Det anbefales at slike reglement i størst mulig grad henviser til dette reglementet, og at del I - III av dette reglementet benyttes mest mulig uforandret.</w:t>
      </w:r>
      <w:bookmarkEnd w:id="6"/>
      <w:r w:rsidRPr="00147985">
        <w:t xml:space="preserve"> Der det i del I spesielt reguleres NBFs turneringer, anbefales at kretser og klubber bruker tilsvarende regler for egne turneringer.</w:t>
      </w:r>
    </w:p>
    <w:p w14:paraId="4FA3C4D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58C38110" w14:textId="77777777" w:rsidR="007F5DE1" w:rsidRPr="00147985" w:rsidRDefault="007F5DE1" w:rsidP="00147985">
      <w:pPr>
        <w:pStyle w:val="Overskrift3"/>
        <w:widowControl/>
        <w:numPr>
          <w:ilvl w:val="2"/>
          <w:numId w:val="10"/>
        </w:numPr>
        <w:ind w:right="-2"/>
      </w:pPr>
      <w:r w:rsidRPr="00147985">
        <w:t>Vedleggene er å betrakte som en del av reglementet. Reglene her gjelder generelt også i andre turneringer, selv om arrangøren har vedtatt eget reglement.</w:t>
      </w:r>
    </w:p>
    <w:p w14:paraId="5F3B2C0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7C1449D3" w14:textId="77777777" w:rsidR="007F5DE1" w:rsidRPr="00147985" w:rsidRDefault="007F5DE1" w:rsidP="00147985">
      <w:pPr>
        <w:pStyle w:val="Overskrift3"/>
        <w:widowControl/>
        <w:numPr>
          <w:ilvl w:val="2"/>
          <w:numId w:val="10"/>
        </w:numPr>
        <w:ind w:right="-2"/>
        <w:jc w:val="left"/>
      </w:pPr>
      <w:r w:rsidRPr="00147985">
        <w:t>NBF kan innføre endringer, som da skal publiseres i god tid før turneringens start. Slike endringer vil bli p</w:t>
      </w:r>
      <w:r w:rsidR="00E2750B" w:rsidRPr="00147985">
        <w:t>ublisert på NBFs Internettsider.</w:t>
      </w:r>
      <w:r w:rsidRPr="00147985">
        <w:t xml:space="preserve"> Gjeldende versjon av Turneringsreglementet vil til enhver tid ligge på NBFs internettsider. </w:t>
      </w:r>
    </w:p>
    <w:p w14:paraId="31612295" w14:textId="77777777" w:rsidR="007F5DE1" w:rsidRPr="00147985" w:rsidRDefault="007F5DE1" w:rsidP="00147985">
      <w:pPr>
        <w:pStyle w:val="Overskrift2"/>
        <w:numPr>
          <w:ilvl w:val="1"/>
          <w:numId w:val="10"/>
        </w:numPr>
        <w:ind w:right="-2"/>
        <w:rPr>
          <w:spacing w:val="-2"/>
        </w:rPr>
      </w:pPr>
      <w:bookmarkStart w:id="7" w:name="_Toc177389839"/>
      <w:r w:rsidRPr="00147985">
        <w:t>Ansvarlig arrangør</w:t>
      </w:r>
      <w:bookmarkEnd w:id="7"/>
    </w:p>
    <w:p w14:paraId="76787C93" w14:textId="77777777" w:rsidR="007F5DE1" w:rsidRPr="00147985" w:rsidRDefault="003C5641" w:rsidP="00147985">
      <w:pPr>
        <w:pStyle w:val="Overskrift3"/>
        <w:widowControl/>
        <w:numPr>
          <w:ilvl w:val="2"/>
          <w:numId w:val="10"/>
        </w:numPr>
        <w:ind w:right="-2"/>
      </w:pPr>
      <w:r w:rsidRPr="00147985">
        <w:t>Utvalg for turneringsvirksomhet</w:t>
      </w:r>
      <w:r w:rsidR="007F5DE1" w:rsidRPr="00147985">
        <w:t xml:space="preserve"> </w:t>
      </w:r>
      <w:r w:rsidR="007C55FC" w:rsidRPr="00147985">
        <w:t xml:space="preserve">(UTV) </w:t>
      </w:r>
      <w:r w:rsidR="007F5DE1" w:rsidRPr="00147985">
        <w:t xml:space="preserve">er ansvarlig arrangør for NBFs turneringer og er ansvarlig for håndhevelse av dette reglementet. Arrangementet vil normalt delegeres til andre organisasjonsledd og TL, men alle avgjørelser vedrørende praktisering av dette reglementet som medfører vurderinger eller krever dispensasjoner, som for eksempel utvidet bruk av stedfortredere eller force majeure, skal forelegges og avgjøres av </w:t>
      </w:r>
      <w:r w:rsidRPr="00147985">
        <w:t>UT</w:t>
      </w:r>
      <w:r w:rsidR="007C55FC" w:rsidRPr="00147985">
        <w:t>V</w:t>
      </w:r>
      <w:r w:rsidR="007F5DE1" w:rsidRPr="00147985">
        <w:t>.</w:t>
      </w:r>
    </w:p>
    <w:p w14:paraId="07501A6D" w14:textId="77777777" w:rsidR="007F5DE1" w:rsidRPr="00147985" w:rsidRDefault="007F5DE1" w:rsidP="00147985"/>
    <w:p w14:paraId="2712875D" w14:textId="34434574" w:rsidR="007F5DE1" w:rsidRPr="00147985" w:rsidRDefault="007F5DE1" w:rsidP="00147985">
      <w:pPr>
        <w:pStyle w:val="Vanliginnrykk"/>
        <w:rPr>
          <w:color w:val="FF0000"/>
        </w:rPr>
      </w:pPr>
      <w:r w:rsidRPr="00147985">
        <w:t xml:space="preserve">Der dette reglementet benyttes i andre turneringer, se punkt </w:t>
      </w:r>
      <w:r w:rsidR="0010554D" w:rsidRPr="00147985">
        <w:fldChar w:fldCharType="begin"/>
      </w:r>
      <w:r w:rsidR="0010554D" w:rsidRPr="00147985">
        <w:instrText xml:space="preserve"> REF _Ref98819238 \r \h  \* MERGEFORMAT </w:instrText>
      </w:r>
      <w:r w:rsidR="0010554D" w:rsidRPr="00147985">
        <w:fldChar w:fldCharType="separate"/>
      </w:r>
      <w:r w:rsidR="00CA6A90">
        <w:t>1.1.2</w:t>
      </w:r>
      <w:r w:rsidR="0010554D" w:rsidRPr="00147985">
        <w:fldChar w:fldCharType="end"/>
      </w:r>
      <w:r w:rsidRPr="00147985">
        <w:t xml:space="preserve">, vil ansvarlig arrangør overta </w:t>
      </w:r>
      <w:r w:rsidR="003C5641" w:rsidRPr="00147985">
        <w:t>UT</w:t>
      </w:r>
      <w:r w:rsidR="00390CF8" w:rsidRPr="00147985">
        <w:t>V</w:t>
      </w:r>
      <w:r w:rsidRPr="00147985">
        <w:t xml:space="preserve">s rolle. </w:t>
      </w:r>
    </w:p>
    <w:p w14:paraId="0CDFC45E" w14:textId="77777777" w:rsidR="007F5DE1" w:rsidRPr="00147985" w:rsidRDefault="007F5DE1" w:rsidP="00147985">
      <w:pPr>
        <w:pStyle w:val="Vanliginnrykk"/>
      </w:pPr>
    </w:p>
    <w:p w14:paraId="7F7D0BDB" w14:textId="77777777" w:rsidR="007F5DE1" w:rsidRPr="00147985" w:rsidRDefault="007F5DE1" w:rsidP="00147985">
      <w:pPr>
        <w:pStyle w:val="Overskrift3"/>
        <w:widowControl/>
        <w:numPr>
          <w:ilvl w:val="2"/>
          <w:numId w:val="10"/>
        </w:numPr>
        <w:ind w:right="-2"/>
      </w:pPr>
      <w:r w:rsidRPr="00147985">
        <w:t xml:space="preserve">Protester på praktisering av Turneringsreglementet avgjøres av </w:t>
      </w:r>
      <w:r w:rsidR="003C5641" w:rsidRPr="00147985">
        <w:t>UT</w:t>
      </w:r>
      <w:r w:rsidR="007C55FC" w:rsidRPr="00147985">
        <w:t>V</w:t>
      </w:r>
      <w:r w:rsidRPr="00147985">
        <w:t xml:space="preserve">. </w:t>
      </w:r>
      <w:r w:rsidR="003C5641" w:rsidRPr="00147985">
        <w:t>UT</w:t>
      </w:r>
      <w:r w:rsidR="007C55FC" w:rsidRPr="00147985">
        <w:t>V</w:t>
      </w:r>
      <w:r w:rsidRPr="00147985">
        <w:t>s avgjørelse kan ikke ankes.</w:t>
      </w:r>
      <w:r w:rsidR="00390CF8" w:rsidRPr="00147985">
        <w:t xml:space="preserve"> Der UTV er første behandlende instans, kan beslutningen ankes til styret som vil sette ned et setteutvalg.</w:t>
      </w:r>
    </w:p>
    <w:p w14:paraId="7B3CDC39" w14:textId="77777777" w:rsidR="007F5DE1" w:rsidRPr="00147985" w:rsidRDefault="007F5DE1" w:rsidP="00147985">
      <w:pPr>
        <w:pStyle w:val="Overskrift2"/>
        <w:numPr>
          <w:ilvl w:val="1"/>
          <w:numId w:val="10"/>
        </w:numPr>
        <w:ind w:right="-2"/>
        <w:rPr>
          <w:spacing w:val="-2"/>
        </w:rPr>
      </w:pPr>
      <w:bookmarkStart w:id="8" w:name="_Toc177389840"/>
      <w:r w:rsidRPr="00147985">
        <w:t>Appellutvalg</w:t>
      </w:r>
      <w:bookmarkEnd w:id="8"/>
    </w:p>
    <w:p w14:paraId="68D966B9" w14:textId="77777777" w:rsidR="007F5DE1" w:rsidRPr="00147985" w:rsidRDefault="007F5DE1" w:rsidP="00147985">
      <w:pPr>
        <w:pStyle w:val="Overskrift3"/>
        <w:widowControl/>
        <w:numPr>
          <w:ilvl w:val="2"/>
          <w:numId w:val="10"/>
        </w:numPr>
        <w:ind w:right="-2"/>
        <w:rPr>
          <w:b/>
        </w:rPr>
      </w:pPr>
      <w:r w:rsidRPr="00147985">
        <w:t>Se Lovboka §93, Fremgangsmåten ved appeller.</w:t>
      </w:r>
    </w:p>
    <w:p w14:paraId="7746B653" w14:textId="77777777" w:rsidR="007F5DE1" w:rsidRPr="00147985" w:rsidRDefault="007F5DE1" w:rsidP="00147985">
      <w:pPr>
        <w:pStyle w:val="Vanliginnrykk"/>
        <w:widowControl/>
        <w:ind w:right="-2"/>
      </w:pPr>
    </w:p>
    <w:p w14:paraId="6ECD764D" w14:textId="77777777" w:rsidR="007F5DE1" w:rsidRPr="00147985" w:rsidRDefault="007F5DE1" w:rsidP="00147985">
      <w:pPr>
        <w:pStyle w:val="Vanliginnrykk"/>
        <w:widowControl/>
        <w:ind w:right="-2"/>
      </w:pPr>
      <w:r w:rsidRPr="00147985">
        <w:t xml:space="preserve">Det bør være oppnevnt appellutvalg i alle offisielle turneringer, og i turneringer som er blitt godkjent med mesterpoeng </w:t>
      </w:r>
      <w:r w:rsidRPr="00147985">
        <w:rPr>
          <w:i/>
        </w:rPr>
        <w:t>skal</w:t>
      </w:r>
      <w:r w:rsidRPr="00147985">
        <w:t xml:space="preserve"> det være oppnevnt appellutvalg. Det kan gjøres en ytterligere appell til NBF. I NBF er det </w:t>
      </w:r>
      <w:r w:rsidR="003C5641" w:rsidRPr="00147985">
        <w:t>L</w:t>
      </w:r>
      <w:r w:rsidRPr="00147985">
        <w:t>ovutvalg</w:t>
      </w:r>
      <w:r w:rsidR="003C5641" w:rsidRPr="00147985">
        <w:t>et (LU)</w:t>
      </w:r>
      <w:r w:rsidRPr="00147985">
        <w:t xml:space="preserve"> som behandler slike appeller. Appeller til LU skal anmeldes gjennom turneringslederen.</w:t>
      </w:r>
    </w:p>
    <w:p w14:paraId="5B405464" w14:textId="77777777" w:rsidR="007F5DE1" w:rsidRPr="00147985" w:rsidRDefault="007F5DE1" w:rsidP="00147985">
      <w:pPr>
        <w:pStyle w:val="Vanliginnrykk"/>
        <w:widowControl/>
        <w:ind w:right="-2"/>
      </w:pPr>
    </w:p>
    <w:p w14:paraId="4DF27A3C" w14:textId="77777777" w:rsidR="007F5DE1" w:rsidRPr="00147985" w:rsidRDefault="00966AC4" w:rsidP="00147985">
      <w:pPr>
        <w:pStyle w:val="Vanliginnrykk"/>
        <w:widowControl/>
        <w:ind w:right="-2"/>
      </w:pPr>
      <w:r w:rsidRPr="00147985">
        <w:t xml:space="preserve">Arrangør </w:t>
      </w:r>
      <w:r w:rsidR="0044092B" w:rsidRPr="00147985">
        <w:t>skal</w:t>
      </w:r>
      <w:r w:rsidRPr="00147985">
        <w:t xml:space="preserve"> sende en kopi av alle appeller som behandles i stedlige appellutvalg til NBF ved LU som offentliggjør interessante saker</w:t>
      </w:r>
      <w:r w:rsidR="00C61E99" w:rsidRPr="00147985">
        <w:t xml:space="preserve">. </w:t>
      </w:r>
    </w:p>
    <w:p w14:paraId="6A483DF0" w14:textId="77777777" w:rsidR="007F5DE1" w:rsidRPr="00147985" w:rsidRDefault="007F5DE1" w:rsidP="00147985">
      <w:pPr>
        <w:widowControl/>
        <w:ind w:right="-2"/>
      </w:pPr>
    </w:p>
    <w:p w14:paraId="707D20D6" w14:textId="77777777" w:rsidR="007F5DE1" w:rsidRPr="00147985" w:rsidRDefault="007F5DE1" w:rsidP="00147985">
      <w:pPr>
        <w:pStyle w:val="Overskrift3"/>
        <w:widowControl/>
        <w:numPr>
          <w:ilvl w:val="2"/>
          <w:numId w:val="10"/>
        </w:numPr>
        <w:ind w:right="-2"/>
      </w:pPr>
      <w:r w:rsidRPr="00147985">
        <w:t>Lovutvalg</w:t>
      </w:r>
      <w:r w:rsidR="003C5641" w:rsidRPr="00147985">
        <w:t>et</w:t>
      </w:r>
      <w:r w:rsidRPr="00147985">
        <w:t xml:space="preserve"> er appellutvalg i NBFs turneringer. LUs avgjørelse kan ikke ankes.</w:t>
      </w:r>
      <w:r w:rsidR="00390CF8" w:rsidRPr="00147985">
        <w:t xml:space="preserve"> </w:t>
      </w:r>
    </w:p>
    <w:p w14:paraId="0B61AD3A" w14:textId="77777777" w:rsidR="00B15FA6" w:rsidRPr="00147985" w:rsidRDefault="00B15FA6" w:rsidP="00147985">
      <w:pPr>
        <w:ind w:left="1134"/>
      </w:pPr>
      <w:r w:rsidRPr="00147985">
        <w:lastRenderedPageBreak/>
        <w:t>Alle LUs avgjørelser skal publiseres på NBFs hjemmesider.</w:t>
      </w:r>
    </w:p>
    <w:p w14:paraId="3D3F4ABC" w14:textId="77777777" w:rsidR="007F5DE1" w:rsidRPr="00147985" w:rsidRDefault="007F5DE1" w:rsidP="00147985">
      <w:pPr>
        <w:pStyle w:val="Overskrift2"/>
        <w:numPr>
          <w:ilvl w:val="1"/>
          <w:numId w:val="10"/>
        </w:numPr>
        <w:ind w:right="-2"/>
        <w:rPr>
          <w:spacing w:val="-2"/>
        </w:rPr>
      </w:pPr>
      <w:bookmarkStart w:id="9" w:name="_Ref84843132"/>
      <w:bookmarkStart w:id="10" w:name="_Toc177389841"/>
      <w:r w:rsidRPr="00147985">
        <w:t>Representasjonsrett</w:t>
      </w:r>
      <w:bookmarkEnd w:id="9"/>
      <w:bookmarkEnd w:id="10"/>
    </w:p>
    <w:p w14:paraId="4022DEC5" w14:textId="222A09D4" w:rsidR="007F5DE1" w:rsidRPr="00147985" w:rsidRDefault="007F5DE1" w:rsidP="00147985">
      <w:pPr>
        <w:pStyle w:val="Overskrift3"/>
        <w:widowControl/>
        <w:numPr>
          <w:ilvl w:val="2"/>
          <w:numId w:val="10"/>
        </w:numPr>
        <w:ind w:right="-2"/>
      </w:pPr>
      <w:bookmarkStart w:id="11" w:name="_Ref85014847"/>
      <w:r w:rsidRPr="00147985">
        <w:t xml:space="preserve">Alle spillere som er medlem i klubber tilsluttet NBF, som har betalt kontingent for inneværende år og </w:t>
      </w:r>
      <w:r w:rsidR="00AB03F0" w:rsidRPr="00147985">
        <w:t>for</w:t>
      </w:r>
      <w:r w:rsidR="005F6D21" w:rsidRPr="00147985">
        <w:t xml:space="preserve"> </w:t>
      </w:r>
      <w:r w:rsidR="00AB03F0" w:rsidRPr="00147985">
        <w:t>øvrig</w:t>
      </w:r>
      <w:r w:rsidRPr="00147985">
        <w:t xml:space="preserve"> har innfridd sine forpliktelser overfor NBF og underordnete ledd, har rett til å delta i NBFs turneringer samt åpne turneringer med forbundspoeng såfremt han/hun fyller de øvrige kriterier som er vedtatt for turneringen.</w:t>
      </w:r>
      <w:bookmarkEnd w:id="11"/>
    </w:p>
    <w:p w14:paraId="14C9088E" w14:textId="77777777" w:rsidR="007F5DE1" w:rsidRPr="00147985" w:rsidRDefault="007F5DE1" w:rsidP="00147985">
      <w:pPr>
        <w:pStyle w:val="Vanliginnrykk"/>
        <w:widowControl/>
        <w:ind w:right="-2"/>
      </w:pPr>
    </w:p>
    <w:p w14:paraId="7F59F305" w14:textId="77777777" w:rsidR="007F5DE1" w:rsidRPr="00147985" w:rsidRDefault="007F5DE1" w:rsidP="00147985">
      <w:pPr>
        <w:pStyle w:val="Vanliginnrykk"/>
        <w:widowControl/>
        <w:ind w:right="-2"/>
      </w:pPr>
      <w:r w:rsidRPr="00147985">
        <w:t>Medlemmer er spillere som klubben har betalt kontingent for til krets og forbund. Alle medlemmer må være medlem i minst én klubb.</w:t>
      </w:r>
    </w:p>
    <w:p w14:paraId="38CCF2F0" w14:textId="77777777" w:rsidR="007F5DE1" w:rsidRPr="00147985" w:rsidRDefault="007F5DE1" w:rsidP="00147985">
      <w:pPr>
        <w:pStyle w:val="Vanliginnrykk"/>
        <w:widowControl/>
        <w:ind w:right="-2"/>
      </w:pPr>
    </w:p>
    <w:p w14:paraId="2990BF39" w14:textId="5D2859FB" w:rsidR="007F5DE1" w:rsidRPr="00147985" w:rsidRDefault="007F5DE1" w:rsidP="00147985">
      <w:pPr>
        <w:pStyle w:val="Vanliginnrykk"/>
        <w:widowControl/>
        <w:ind w:right="-2"/>
      </w:pPr>
      <w:r w:rsidRPr="00147985">
        <w:t xml:space="preserve">I tillegg til kravet om gyldig medlemskap er det i </w:t>
      </w:r>
      <w:r w:rsidR="00B15FA6" w:rsidRPr="00147985">
        <w:t>enkelte</w:t>
      </w:r>
      <w:r w:rsidRPr="00147985">
        <w:t xml:space="preserve"> turneringer også krav om spillerlisens. Det henvises til ”Reglement for spillerlisens</w:t>
      </w:r>
      <w:r w:rsidR="008418B4" w:rsidRPr="00147985">
        <w:t>.</w:t>
      </w:r>
      <w:r w:rsidRPr="00147985">
        <w:t>”</w:t>
      </w:r>
    </w:p>
    <w:p w14:paraId="3104C5F9" w14:textId="77777777" w:rsidR="007F5DE1" w:rsidRPr="00147985" w:rsidRDefault="007F5DE1" w:rsidP="00147985">
      <w:pPr>
        <w:pStyle w:val="Vanliginnrykk"/>
        <w:widowControl/>
        <w:ind w:right="-2"/>
      </w:pPr>
    </w:p>
    <w:p w14:paraId="1F2BBA40" w14:textId="77777777" w:rsidR="007F5DE1" w:rsidRPr="00147985" w:rsidRDefault="007F5DE1" w:rsidP="00147985">
      <w:pPr>
        <w:pStyle w:val="Vanliginnrykk"/>
        <w:widowControl/>
        <w:ind w:right="-2"/>
      </w:pPr>
      <w:r w:rsidRPr="00147985">
        <w:t>Dersom en klubb ikke har innfridd sine forpliktelser overfor NBF kan klubbens medlemmer fratas representasjonsretten.</w:t>
      </w:r>
    </w:p>
    <w:p w14:paraId="6B94E617" w14:textId="77777777" w:rsidR="007F5DE1" w:rsidRPr="00147985" w:rsidRDefault="007F5DE1" w:rsidP="00147985">
      <w:pPr>
        <w:pStyle w:val="Vanliginnrykk"/>
        <w:widowControl/>
        <w:ind w:right="-2"/>
      </w:pPr>
    </w:p>
    <w:p w14:paraId="4A4BED13" w14:textId="1F36706B" w:rsidR="00913760" w:rsidRPr="00147985" w:rsidRDefault="00913760" w:rsidP="00147985">
      <w:pPr>
        <w:pStyle w:val="Overskrift3"/>
        <w:widowControl/>
        <w:numPr>
          <w:ilvl w:val="2"/>
          <w:numId w:val="10"/>
        </w:numPr>
        <w:ind w:right="-2"/>
      </w:pPr>
      <w:r w:rsidRPr="00147985">
        <w:t xml:space="preserve">En spiller som har representasjonsrett i henhold til punkt </w:t>
      </w:r>
      <w:r w:rsidR="0010554D" w:rsidRPr="00147985">
        <w:fldChar w:fldCharType="begin"/>
      </w:r>
      <w:r w:rsidR="0010554D" w:rsidRPr="00147985">
        <w:instrText xml:space="preserve"> REF _Ref85014847 \r \h  \* MERGEFORMAT </w:instrText>
      </w:r>
      <w:r w:rsidR="0010554D" w:rsidRPr="00147985">
        <w:fldChar w:fldCharType="separate"/>
      </w:r>
      <w:r w:rsidR="00CA6A90">
        <w:t>1.4.1</w:t>
      </w:r>
      <w:r w:rsidR="0010554D" w:rsidRPr="00147985">
        <w:fldChar w:fldCharType="end"/>
      </w:r>
      <w:r w:rsidRPr="00147985">
        <w:t>, har rett til å melde på par eller lag til NBFs turneringer og kvalifiseringer til disse i den krets hvor spillerens klubb er registrert som medlem i NBF. Hvis spilleren er medlem i flere klubber, har han/hun, for hver turnering, representasjonsrett fra én av disse klubbene etter eget ønske.</w:t>
      </w:r>
    </w:p>
    <w:p w14:paraId="5DD2E152" w14:textId="77777777" w:rsidR="00913760" w:rsidRPr="00147985" w:rsidRDefault="00913760" w:rsidP="00147985"/>
    <w:p w14:paraId="7E1AE472" w14:textId="7E5E5BC8" w:rsidR="00913760" w:rsidRPr="00147985" w:rsidRDefault="00913760" w:rsidP="00147985">
      <w:pPr>
        <w:pStyle w:val="Overskrift3"/>
        <w:widowControl/>
        <w:ind w:left="1134" w:right="-2"/>
      </w:pPr>
      <w:r w:rsidRPr="00147985">
        <w:t xml:space="preserve">En spiller som har representasjonsrett i henhold til punkt </w:t>
      </w:r>
      <w:r w:rsidR="0010554D" w:rsidRPr="00147985">
        <w:fldChar w:fldCharType="begin"/>
      </w:r>
      <w:r w:rsidR="0010554D" w:rsidRPr="00147985">
        <w:instrText xml:space="preserve"> REF _Ref85014847 \r \h  \* MERGEFORMAT </w:instrText>
      </w:r>
      <w:r w:rsidR="0010554D" w:rsidRPr="00147985">
        <w:fldChar w:fldCharType="separate"/>
      </w:r>
      <w:r w:rsidR="00CA6A90">
        <w:t>1.4.1</w:t>
      </w:r>
      <w:r w:rsidR="0010554D" w:rsidRPr="00147985">
        <w:fldChar w:fldCharType="end"/>
      </w:r>
      <w:r w:rsidRPr="00147985">
        <w:t>, har også rett til å melde på par eller lag til åpne turneringer med forbundspoeng. Dette gjelder også andre turneringer arrangert av NBFs organisasjonsledd (for eksempel kretsturneringer) i den grad arrangøren ikke har lagt krav</w:t>
      </w:r>
      <w:r w:rsidR="00390CF8" w:rsidRPr="00147985">
        <w:t xml:space="preserve"> til</w:t>
      </w:r>
      <w:r w:rsidRPr="00147985">
        <w:t xml:space="preserve"> tilhørighet til krets/klubb.</w:t>
      </w:r>
    </w:p>
    <w:p w14:paraId="68BAEB90" w14:textId="77777777" w:rsidR="00913760" w:rsidRPr="00147985" w:rsidRDefault="00913760" w:rsidP="00147985"/>
    <w:p w14:paraId="65EBE0C8" w14:textId="77777777" w:rsidR="00913760" w:rsidRPr="00147985" w:rsidRDefault="00913760" w:rsidP="00147985">
      <w:pPr>
        <w:pStyle w:val="Overskrift3"/>
        <w:widowControl/>
        <w:ind w:left="1134" w:right="-2"/>
      </w:pPr>
      <w:r w:rsidRPr="00147985">
        <w:t xml:space="preserve">Påmelding til en turnering vil være bindende. Avmelding fra turneringen etter at påmeldingsfristen har utgått vil kunne </w:t>
      </w:r>
      <w:r w:rsidR="0010234A" w:rsidRPr="00147985">
        <w:t>medføre</w:t>
      </w:r>
      <w:r w:rsidRPr="00147985">
        <w:t xml:space="preserve"> krav om betaling av startkontingent.</w:t>
      </w:r>
      <w:r w:rsidR="0010234A" w:rsidRPr="00147985">
        <w:t xml:space="preserve"> For NBFs turneringer vil startkonti</w:t>
      </w:r>
      <w:r w:rsidR="0030337B" w:rsidRPr="00147985">
        <w:t>n</w:t>
      </w:r>
      <w:r w:rsidR="0010234A" w:rsidRPr="00147985">
        <w:t>gent bli innkrevd dersom avmelding skjer etter at pulje</w:t>
      </w:r>
      <w:r w:rsidR="00EA70B8" w:rsidRPr="00147985">
        <w:t>-</w:t>
      </w:r>
      <w:r w:rsidR="0010234A" w:rsidRPr="00147985">
        <w:t>oppsett/trekning er foretatt.</w:t>
      </w:r>
    </w:p>
    <w:p w14:paraId="251B40F5" w14:textId="77777777" w:rsidR="007F5DE1" w:rsidRPr="00147985" w:rsidRDefault="007F5DE1" w:rsidP="00147985">
      <w:pPr>
        <w:pStyle w:val="Vanliginnrykk"/>
        <w:widowControl/>
        <w:ind w:right="-2"/>
      </w:pPr>
    </w:p>
    <w:p w14:paraId="2197CADA" w14:textId="69ACB78E" w:rsidR="007F5DE1" w:rsidRPr="00147985" w:rsidRDefault="007F5DE1" w:rsidP="00147985">
      <w:pPr>
        <w:pStyle w:val="Overskrift3"/>
        <w:widowControl/>
        <w:numPr>
          <w:ilvl w:val="2"/>
          <w:numId w:val="10"/>
        </w:numPr>
        <w:ind w:right="-2"/>
      </w:pPr>
      <w:bookmarkStart w:id="12" w:name="_Ref85261461"/>
      <w:r w:rsidRPr="00147985">
        <w:t xml:space="preserve">Turneringene under Norsk Bridgefestival samt </w:t>
      </w:r>
      <w:r w:rsidR="009A4D05" w:rsidRPr="00147985">
        <w:t>andre</w:t>
      </w:r>
      <w:r w:rsidRPr="00147985">
        <w:t xml:space="preserve"> turneringer med </w:t>
      </w:r>
      <w:r w:rsidR="009A4D05" w:rsidRPr="00147985">
        <w:t>mester</w:t>
      </w:r>
      <w:r w:rsidRPr="00147985">
        <w:t>poeng</w:t>
      </w:r>
      <w:r w:rsidR="009A4D05" w:rsidRPr="00147985">
        <w:t xml:space="preserve"> der det ikke kreves klubb</w:t>
      </w:r>
      <w:r w:rsidR="005F6D21" w:rsidRPr="00147985">
        <w:t>-</w:t>
      </w:r>
      <w:r w:rsidR="009A4D05" w:rsidRPr="00147985">
        <w:t>/kre</w:t>
      </w:r>
      <w:r w:rsidR="003C5641" w:rsidRPr="00147985">
        <w:t>t</w:t>
      </w:r>
      <w:r w:rsidR="009A4D05" w:rsidRPr="00147985">
        <w:t>s</w:t>
      </w:r>
      <w:r w:rsidR="003C5641" w:rsidRPr="00147985">
        <w:t>t</w:t>
      </w:r>
      <w:r w:rsidR="009A4D05" w:rsidRPr="00147985">
        <w:t>ilhørighet</w:t>
      </w:r>
      <w:r w:rsidRPr="00147985">
        <w:t xml:space="preserve">, er åpne for </w:t>
      </w:r>
      <w:r w:rsidR="009A4D05" w:rsidRPr="00147985">
        <w:t>medlemmer av andre bridgeforbund</w:t>
      </w:r>
      <w:r w:rsidRPr="00147985">
        <w:t xml:space="preserve"> som ikke er bosatt i Norge. Det kreves da ikke medlemskap i NBF eller spillerlisens. Utenlandske gjestespillere stiller opp i turneringene med samme rettigheter som NBF-medlemmer (unntatt retten til å kvalifisere seg til NM for par).</w:t>
      </w:r>
      <w:bookmarkEnd w:id="12"/>
      <w:r w:rsidR="009A4D05" w:rsidRPr="00147985">
        <w:t xml:space="preserve"> Norske statsborgere bosatt i utlandet </w:t>
      </w:r>
      <w:r w:rsidR="00E746E3" w:rsidRPr="00147985">
        <w:t>og</w:t>
      </w:r>
      <w:r w:rsidR="009A4D05" w:rsidRPr="00147985">
        <w:t xml:space="preserve"> utenlandske statsborgere bosatt i Norge må være medlem i NBF.</w:t>
      </w:r>
    </w:p>
    <w:p w14:paraId="574DCA7C" w14:textId="77777777" w:rsidR="007F5DE1" w:rsidRPr="00147985" w:rsidRDefault="007F5DE1" w:rsidP="00147985">
      <w:pPr>
        <w:pStyle w:val="Vanliginnrykk"/>
        <w:widowControl/>
        <w:ind w:right="-2"/>
      </w:pPr>
    </w:p>
    <w:p w14:paraId="5E5DE737" w14:textId="4BF4314A" w:rsidR="007F5DE1" w:rsidRPr="00147985" w:rsidRDefault="007F5DE1" w:rsidP="00147985">
      <w:pPr>
        <w:pStyle w:val="Overskrift3"/>
        <w:widowControl/>
        <w:numPr>
          <w:ilvl w:val="2"/>
          <w:numId w:val="10"/>
        </w:numPr>
        <w:ind w:right="-2"/>
      </w:pPr>
      <w:r w:rsidRPr="00147985">
        <w:t>Dersom betalingsfrister eller påmeldingsfrister ikke er overholdt, kan NBF diskvalifisere en spiller, et par eller et lag fra turnering</w:t>
      </w:r>
      <w:r w:rsidR="002D16AD" w:rsidRPr="00147985">
        <w:t>en</w:t>
      </w:r>
      <w:r w:rsidRPr="00147985">
        <w:t>.</w:t>
      </w:r>
    </w:p>
    <w:p w14:paraId="537BFF99" w14:textId="77777777" w:rsidR="007F5DE1" w:rsidRPr="00147985" w:rsidRDefault="007F5DE1" w:rsidP="00147985">
      <w:pPr>
        <w:pStyle w:val="Vanliginnrykk"/>
        <w:widowControl/>
        <w:ind w:right="-2"/>
      </w:pPr>
    </w:p>
    <w:p w14:paraId="57096985" w14:textId="397EA38A" w:rsidR="007F5DE1" w:rsidRPr="00147985" w:rsidRDefault="007F5DE1" w:rsidP="00147985">
      <w:pPr>
        <w:pStyle w:val="Overskrift3"/>
        <w:widowControl/>
        <w:numPr>
          <w:ilvl w:val="2"/>
          <w:numId w:val="10"/>
        </w:numPr>
        <w:ind w:right="-2"/>
      </w:pPr>
      <w:r w:rsidRPr="00147985">
        <w:t>En krets eller klubb kan vedta objektive regler for uttak av representasjonspar/</w:t>
      </w:r>
      <w:r w:rsidR="004571BC" w:rsidRPr="00147985">
        <w:t>-</w:t>
      </w:r>
      <w:r w:rsidRPr="00147985">
        <w:t>lag. Dette kan ikke begrense muligheten til å delta i NBFs turneringer, men vil kunne regulere par/lag</w:t>
      </w:r>
      <w:r w:rsidR="00E27661" w:rsidRPr="00147985">
        <w:softHyphen/>
      </w:r>
      <w:r w:rsidRPr="00147985">
        <w:t>dannelse og økonomiske forhold.</w:t>
      </w:r>
    </w:p>
    <w:p w14:paraId="1F220476" w14:textId="77777777" w:rsidR="007F5DE1" w:rsidRPr="00147985" w:rsidRDefault="007F5DE1" w:rsidP="00147985">
      <w:pPr>
        <w:pStyle w:val="Vanliginnrykk"/>
        <w:widowControl/>
        <w:ind w:right="-2"/>
      </w:pPr>
    </w:p>
    <w:p w14:paraId="7711E0FB" w14:textId="77777777" w:rsidR="007F5DE1" w:rsidRPr="00147985" w:rsidRDefault="007F5DE1" w:rsidP="00147985">
      <w:pPr>
        <w:pStyle w:val="Overskrift3"/>
        <w:widowControl/>
        <w:numPr>
          <w:ilvl w:val="2"/>
          <w:numId w:val="10"/>
        </w:numPr>
        <w:ind w:right="-2"/>
      </w:pPr>
      <w:r w:rsidRPr="00147985">
        <w:t>Representasjonsretten berører ikke de økonomiske forhold, og spilleren er selv ansvarlig for startkontingent og andre kostnader.</w:t>
      </w:r>
    </w:p>
    <w:p w14:paraId="03F0ED48" w14:textId="77777777" w:rsidR="007F5DE1" w:rsidRPr="00147985" w:rsidRDefault="007F5DE1" w:rsidP="00147985">
      <w:pPr>
        <w:pStyle w:val="Vanliginnrykk"/>
        <w:widowControl/>
        <w:ind w:right="-2"/>
      </w:pPr>
    </w:p>
    <w:p w14:paraId="4CCB8C71" w14:textId="20374F4B" w:rsidR="007F5DE1" w:rsidRPr="00147985" w:rsidRDefault="007F5DE1" w:rsidP="00147985">
      <w:pPr>
        <w:pStyle w:val="Overskrift3"/>
        <w:widowControl/>
        <w:numPr>
          <w:ilvl w:val="2"/>
          <w:numId w:val="10"/>
        </w:numPr>
        <w:ind w:right="-2"/>
      </w:pPr>
      <w:r w:rsidRPr="00147985">
        <w:t xml:space="preserve">Tvilstilfeller om representasjonsrett kan bringes inn for </w:t>
      </w:r>
      <w:r w:rsidR="00CB0C5A" w:rsidRPr="00147985">
        <w:t xml:space="preserve">Utvalg for </w:t>
      </w:r>
      <w:r w:rsidR="00582B38" w:rsidRPr="00147985">
        <w:t>t</w:t>
      </w:r>
      <w:r w:rsidR="00CB0C5A" w:rsidRPr="00147985">
        <w:t>urneringsvirksomhet</w:t>
      </w:r>
      <w:r w:rsidRPr="00147985">
        <w:t>, både av en krets, klubb og spiller.</w:t>
      </w:r>
    </w:p>
    <w:p w14:paraId="37D7A81D" w14:textId="77777777" w:rsidR="007F5DE1" w:rsidRPr="00147985" w:rsidRDefault="007F5DE1" w:rsidP="00147985">
      <w:pPr>
        <w:pStyle w:val="Overskrift2"/>
        <w:numPr>
          <w:ilvl w:val="1"/>
          <w:numId w:val="10"/>
        </w:numPr>
        <w:ind w:right="-2"/>
        <w:rPr>
          <w:spacing w:val="-2"/>
        </w:rPr>
      </w:pPr>
      <w:bookmarkStart w:id="13" w:name="_Toc177389842"/>
      <w:r w:rsidRPr="00147985">
        <w:t>Bruk av meldebokser, systemkort etc.</w:t>
      </w:r>
      <w:bookmarkEnd w:id="13"/>
    </w:p>
    <w:p w14:paraId="67592AF0" w14:textId="53EE8F33" w:rsidR="007F5DE1" w:rsidRPr="00147985" w:rsidRDefault="007F5DE1" w:rsidP="00147985">
      <w:pPr>
        <w:pStyle w:val="Overskrift3"/>
        <w:widowControl/>
        <w:numPr>
          <w:ilvl w:val="2"/>
          <w:numId w:val="10"/>
        </w:numPr>
        <w:ind w:right="-2"/>
        <w:jc w:val="left"/>
      </w:pPr>
      <w:r w:rsidRPr="00147985">
        <w:t xml:space="preserve">I NBFs turneringer og turneringer tildelt forbundspoeng skal meldebokser benyttes. </w:t>
      </w:r>
      <w:r w:rsidR="00B40240" w:rsidRPr="00147985">
        <w:br/>
        <w:t>Se Vedlegg VI Regler for bruk av meldebokser.</w:t>
      </w:r>
    </w:p>
    <w:p w14:paraId="62D12130" w14:textId="77777777" w:rsidR="007F5DE1" w:rsidRPr="00147985" w:rsidRDefault="007F5DE1" w:rsidP="00147985">
      <w:pPr>
        <w:pStyle w:val="Vanliginnrykk"/>
        <w:widowControl/>
        <w:ind w:right="-2"/>
      </w:pPr>
    </w:p>
    <w:p w14:paraId="0BF30CC7" w14:textId="05C557E9" w:rsidR="005B55D5" w:rsidRPr="00147985" w:rsidRDefault="005B55D5" w:rsidP="00147985">
      <w:pPr>
        <w:pStyle w:val="Overskrift3"/>
        <w:widowControl/>
        <w:numPr>
          <w:ilvl w:val="2"/>
          <w:numId w:val="10"/>
        </w:numPr>
        <w:ind w:right="-2"/>
        <w:jc w:val="left"/>
      </w:pPr>
      <w:r w:rsidRPr="00147985">
        <w:lastRenderedPageBreak/>
        <w:t xml:space="preserve">I NBFs turneringer og turneringer tildelt forbundspoeng skal stopp og alert benyttes. </w:t>
      </w:r>
      <w:r w:rsidRPr="00147985">
        <w:br/>
        <w:t xml:space="preserve">Se </w:t>
      </w:r>
      <w:r w:rsidR="0010554D" w:rsidRPr="00147985">
        <w:fldChar w:fldCharType="begin"/>
      </w:r>
      <w:r w:rsidR="0010554D" w:rsidRPr="00147985">
        <w:instrText xml:space="preserve"> REF _Ref85341703 \r \h  \* MERGEFORMAT </w:instrText>
      </w:r>
      <w:r w:rsidR="0010554D" w:rsidRPr="00147985">
        <w:fldChar w:fldCharType="separate"/>
      </w:r>
      <w:r w:rsidR="00CA6A90">
        <w:t>Vedlegg II</w:t>
      </w:r>
      <w:r w:rsidR="0010554D" w:rsidRPr="00147985">
        <w:fldChar w:fldCharType="end"/>
      </w:r>
      <w:r w:rsidRPr="00147985">
        <w:t xml:space="preserve"> </w:t>
      </w:r>
      <w:r w:rsidR="0010554D" w:rsidRPr="00147985">
        <w:fldChar w:fldCharType="begin"/>
      </w:r>
      <w:r w:rsidR="0010554D" w:rsidRPr="00147985">
        <w:instrText xml:space="preserve"> REF _Ref85341703 \h  \* MERGEFORMAT </w:instrText>
      </w:r>
      <w:r w:rsidR="0010554D" w:rsidRPr="00147985">
        <w:fldChar w:fldCharType="separate"/>
      </w:r>
      <w:r w:rsidR="00CA6A90" w:rsidRPr="00147985">
        <w:rPr>
          <w:szCs w:val="28"/>
        </w:rPr>
        <w:t>Regler for bruk av stopp</w:t>
      </w:r>
      <w:r w:rsidR="0010554D" w:rsidRPr="00147985">
        <w:fldChar w:fldCharType="end"/>
      </w:r>
      <w:r w:rsidRPr="00147985">
        <w:t xml:space="preserve"> og </w:t>
      </w:r>
      <w:r w:rsidR="0010554D" w:rsidRPr="00147985">
        <w:fldChar w:fldCharType="begin"/>
      </w:r>
      <w:r w:rsidR="0010554D" w:rsidRPr="00147985">
        <w:instrText xml:space="preserve"> REF _Ref85341708 \r \h  \* MERGEFORMAT </w:instrText>
      </w:r>
      <w:r w:rsidR="0010554D" w:rsidRPr="00147985">
        <w:fldChar w:fldCharType="separate"/>
      </w:r>
      <w:r w:rsidR="00CA6A90">
        <w:t>Vedlegg III</w:t>
      </w:r>
      <w:r w:rsidR="0010554D" w:rsidRPr="00147985">
        <w:fldChar w:fldCharType="end"/>
      </w:r>
      <w:r w:rsidRPr="00147985">
        <w:t xml:space="preserve"> </w:t>
      </w:r>
      <w:r w:rsidR="0010554D" w:rsidRPr="00147985">
        <w:fldChar w:fldCharType="begin"/>
      </w:r>
      <w:r w:rsidR="0010554D" w:rsidRPr="00147985">
        <w:instrText xml:space="preserve"> REF _Ref85341513 \h  \* MERGEFORMAT </w:instrText>
      </w:r>
      <w:r w:rsidR="0010554D" w:rsidRPr="00147985">
        <w:fldChar w:fldCharType="separate"/>
      </w:r>
      <w:r w:rsidR="00CA6A90" w:rsidRPr="00147985">
        <w:rPr>
          <w:szCs w:val="28"/>
        </w:rPr>
        <w:t>Regler for bruk av alert og annonsering</w:t>
      </w:r>
      <w:r w:rsidR="0010554D" w:rsidRPr="00147985">
        <w:fldChar w:fldCharType="end"/>
      </w:r>
      <w:r w:rsidRPr="00147985">
        <w:t>.</w:t>
      </w:r>
    </w:p>
    <w:p w14:paraId="063DD5B6" w14:textId="77777777" w:rsidR="005B55D5" w:rsidRPr="00147985" w:rsidRDefault="005B55D5" w:rsidP="00147985"/>
    <w:p w14:paraId="0D3C4910" w14:textId="77777777" w:rsidR="005B55D5" w:rsidRPr="00147985" w:rsidRDefault="005B55D5" w:rsidP="00147985">
      <w:pPr>
        <w:pStyle w:val="Overskrift3"/>
        <w:widowControl/>
        <w:numPr>
          <w:ilvl w:val="2"/>
          <w:numId w:val="10"/>
        </w:numPr>
        <w:ind w:right="-2"/>
        <w:jc w:val="left"/>
      </w:pPr>
      <w:r w:rsidRPr="00147985">
        <w:t>I NBFs turneringer og turneringer tildelt forbundspoeng skal annonsering benyttes. Se Vedlegg III Regler for bruk av alert og annonsering.</w:t>
      </w:r>
    </w:p>
    <w:p w14:paraId="5CCBA927" w14:textId="77777777" w:rsidR="007F5DE1" w:rsidRPr="00147985" w:rsidRDefault="007F5DE1" w:rsidP="00147985">
      <w:pPr>
        <w:pStyle w:val="Vanliginnrykk"/>
        <w:widowControl/>
        <w:ind w:left="0" w:right="-2"/>
      </w:pPr>
    </w:p>
    <w:p w14:paraId="0C251BCE" w14:textId="672FA877" w:rsidR="007F5DE1" w:rsidRPr="00147985" w:rsidRDefault="007F5DE1" w:rsidP="00147985">
      <w:pPr>
        <w:pStyle w:val="Overskrift3"/>
        <w:widowControl/>
        <w:numPr>
          <w:ilvl w:val="2"/>
          <w:numId w:val="10"/>
        </w:numPr>
        <w:ind w:right="-2"/>
        <w:jc w:val="left"/>
      </w:pPr>
      <w:r w:rsidRPr="00147985">
        <w:t>I NBFs turneringer og turneringer tildelt forbundspoeng skal systemkort benyttes.</w:t>
      </w:r>
      <w:r w:rsidRPr="00147985">
        <w:br/>
        <w:t xml:space="preserve">Se </w:t>
      </w:r>
      <w:r w:rsidR="0010554D" w:rsidRPr="00147985">
        <w:fldChar w:fldCharType="begin"/>
      </w:r>
      <w:r w:rsidR="0010554D" w:rsidRPr="00147985">
        <w:instrText xml:space="preserve"> REF _Ref85341770 \r \h  \* MERGEFORMAT </w:instrText>
      </w:r>
      <w:r w:rsidR="0010554D" w:rsidRPr="00147985">
        <w:fldChar w:fldCharType="separate"/>
      </w:r>
      <w:r w:rsidR="00CA6A90">
        <w:t>Vedlegg IV</w:t>
      </w:r>
      <w:r w:rsidR="0010554D" w:rsidRPr="00147985">
        <w:fldChar w:fldCharType="end"/>
      </w:r>
      <w:r w:rsidRPr="00147985">
        <w:t xml:space="preserve"> </w:t>
      </w:r>
      <w:r w:rsidR="0010554D" w:rsidRPr="00147985">
        <w:fldChar w:fldCharType="begin"/>
      </w:r>
      <w:r w:rsidR="0010554D" w:rsidRPr="00147985">
        <w:instrText xml:space="preserve"> REF _Ref85341770 \h  \* MERGEFORMAT </w:instrText>
      </w:r>
      <w:r w:rsidR="0010554D" w:rsidRPr="00147985">
        <w:fldChar w:fldCharType="separate"/>
      </w:r>
      <w:r w:rsidR="00CA6A90" w:rsidRPr="00147985">
        <w:rPr>
          <w:szCs w:val="28"/>
        </w:rPr>
        <w:t>Regler for bruk av systemkort</w:t>
      </w:r>
      <w:r w:rsidR="0010554D" w:rsidRPr="00147985">
        <w:fldChar w:fldCharType="end"/>
      </w:r>
      <w:r w:rsidRPr="00147985">
        <w:t>.</w:t>
      </w:r>
    </w:p>
    <w:p w14:paraId="06A87120" w14:textId="77777777" w:rsidR="007F5DE1" w:rsidRPr="00147985" w:rsidRDefault="007F5DE1" w:rsidP="00147985">
      <w:pPr>
        <w:pStyle w:val="Vanliginnrykk"/>
        <w:widowControl/>
        <w:ind w:right="-2"/>
      </w:pPr>
    </w:p>
    <w:p w14:paraId="07089073" w14:textId="77777777" w:rsidR="007F5DE1" w:rsidRPr="00147985" w:rsidRDefault="007F5DE1" w:rsidP="00147985">
      <w:pPr>
        <w:pStyle w:val="Overskrift3"/>
        <w:widowControl/>
        <w:numPr>
          <w:ilvl w:val="2"/>
          <w:numId w:val="10"/>
        </w:numPr>
        <w:ind w:right="-2"/>
        <w:jc w:val="left"/>
      </w:pPr>
      <w:r w:rsidRPr="00147985">
        <w:t>I NBFs turneringer må det kun benyttes tilfeldig gitte spill (datagitte eller hånd</w:t>
      </w:r>
      <w:r w:rsidRPr="00147985">
        <w:softHyphen/>
        <w:t xml:space="preserve">gitte), og utvalgte spill må ikke benyttes (Lovbokas § 6). </w:t>
      </w:r>
    </w:p>
    <w:p w14:paraId="6E9A4B9D" w14:textId="77777777" w:rsidR="007F5DE1" w:rsidRPr="00147985" w:rsidRDefault="007F5DE1" w:rsidP="00147985">
      <w:pPr>
        <w:pStyle w:val="Overskrift2"/>
        <w:numPr>
          <w:ilvl w:val="1"/>
          <w:numId w:val="10"/>
        </w:numPr>
        <w:ind w:right="-2"/>
        <w:rPr>
          <w:spacing w:val="-2"/>
        </w:rPr>
      </w:pPr>
      <w:bookmarkStart w:id="14" w:name="_Toc177389843"/>
      <w:r w:rsidRPr="00147985">
        <w:t>Mesterpoeng</w:t>
      </w:r>
      <w:bookmarkEnd w:id="14"/>
    </w:p>
    <w:p w14:paraId="3053BCF3" w14:textId="77777777" w:rsidR="007F5DE1" w:rsidRPr="00147985" w:rsidRDefault="007F5DE1" w:rsidP="00147985">
      <w:pPr>
        <w:pStyle w:val="Overskrift3"/>
        <w:widowControl/>
        <w:numPr>
          <w:ilvl w:val="2"/>
          <w:numId w:val="10"/>
        </w:numPr>
        <w:ind w:right="-2"/>
      </w:pPr>
      <w:r w:rsidRPr="00147985">
        <w:t>I NBFs turneri</w:t>
      </w:r>
      <w:r w:rsidR="007500E8" w:rsidRPr="00147985">
        <w:t>nger spilles det om mesterpoeng, se «Mesterpoengreglement for Norsk Bridgeforbund».</w:t>
      </w:r>
    </w:p>
    <w:p w14:paraId="178473F2" w14:textId="77777777" w:rsidR="007F5DE1" w:rsidRPr="00147985" w:rsidRDefault="007F5DE1" w:rsidP="00147985">
      <w:pPr>
        <w:pStyle w:val="Overskrift2"/>
        <w:numPr>
          <w:ilvl w:val="1"/>
          <w:numId w:val="10"/>
        </w:numPr>
        <w:ind w:right="-2"/>
        <w:rPr>
          <w:spacing w:val="-2"/>
        </w:rPr>
      </w:pPr>
      <w:bookmarkStart w:id="15" w:name="_Ref85260223"/>
      <w:bookmarkStart w:id="16" w:name="_Ref85260227"/>
      <w:bookmarkStart w:id="17" w:name="_Toc177389844"/>
      <w:r w:rsidRPr="00147985">
        <w:t>Systemer og konvensjoner</w:t>
      </w:r>
      <w:bookmarkEnd w:id="15"/>
      <w:bookmarkEnd w:id="16"/>
      <w:bookmarkEnd w:id="17"/>
    </w:p>
    <w:p w14:paraId="4F60D132" w14:textId="42654AF7" w:rsidR="007F5DE1" w:rsidRPr="00147985" w:rsidRDefault="007F5DE1" w:rsidP="00147985">
      <w:pPr>
        <w:pStyle w:val="Overskrift3"/>
        <w:widowControl/>
        <w:numPr>
          <w:ilvl w:val="2"/>
          <w:numId w:val="10"/>
        </w:numPr>
        <w:ind w:right="-2"/>
      </w:pPr>
      <w:r w:rsidRPr="00147985">
        <w:t xml:space="preserve">Systemer tillatt brukt i NBFs turneringer er systemer som til enhver tid er godkjent av NBF, se </w:t>
      </w:r>
      <w:r w:rsidR="0010554D" w:rsidRPr="00147985">
        <w:fldChar w:fldCharType="begin"/>
      </w:r>
      <w:r w:rsidR="0010554D" w:rsidRPr="00147985">
        <w:instrText xml:space="preserve"> REF _Ref85341765 \r \h  \* MERGEFORMAT </w:instrText>
      </w:r>
      <w:r w:rsidR="0010554D" w:rsidRPr="00147985">
        <w:fldChar w:fldCharType="separate"/>
      </w:r>
      <w:r w:rsidR="00CA6A90">
        <w:t>Vedlegg V</w:t>
      </w:r>
      <w:r w:rsidR="0010554D" w:rsidRPr="00147985">
        <w:fldChar w:fldCharType="end"/>
      </w:r>
      <w:r w:rsidRPr="00147985">
        <w:t xml:space="preserve"> </w:t>
      </w:r>
      <w:r w:rsidR="0010554D" w:rsidRPr="00147985">
        <w:fldChar w:fldCharType="begin"/>
      </w:r>
      <w:r w:rsidR="0010554D" w:rsidRPr="00147985">
        <w:instrText xml:space="preserve"> REF _Ref85255304 \h  \* MERGEFORMAT </w:instrText>
      </w:r>
      <w:r w:rsidR="0010554D" w:rsidRPr="00147985">
        <w:fldChar w:fldCharType="separate"/>
      </w:r>
      <w:r w:rsidR="00CA6A90" w:rsidRPr="00147985">
        <w:t>Regler for tillatte meldesystemer</w:t>
      </w:r>
      <w:r w:rsidR="0010554D" w:rsidRPr="00147985">
        <w:fldChar w:fldCharType="end"/>
      </w:r>
      <w:r w:rsidRPr="00147985">
        <w:t>. I tvilstilfeller bør systemdokumentasjon sendes inn til Lovutvalget.</w:t>
      </w:r>
    </w:p>
    <w:p w14:paraId="5046538A" w14:textId="77777777" w:rsidR="007F5DE1" w:rsidRPr="00147985" w:rsidRDefault="007F5DE1" w:rsidP="00147985">
      <w:pPr>
        <w:pStyle w:val="Vanliginnrykk"/>
        <w:widowControl/>
        <w:ind w:right="-2"/>
      </w:pPr>
    </w:p>
    <w:p w14:paraId="34FFAFF2" w14:textId="13634C3F" w:rsidR="007F5DE1" w:rsidRPr="00147985" w:rsidRDefault="007F5DE1" w:rsidP="00147985">
      <w:pPr>
        <w:pStyle w:val="Overskrift3"/>
        <w:widowControl/>
        <w:numPr>
          <w:ilvl w:val="2"/>
          <w:numId w:val="10"/>
        </w:numPr>
        <w:ind w:right="-2"/>
        <w:rPr>
          <w:b/>
        </w:rPr>
      </w:pPr>
      <w:r w:rsidRPr="00147985">
        <w:t xml:space="preserve">Alle systemer er tillatt i Seriemesterskapets 1. </w:t>
      </w:r>
      <w:r w:rsidR="009F1510" w:rsidRPr="00147985">
        <w:t>/</w:t>
      </w:r>
      <w:r w:rsidRPr="00147985">
        <w:t xml:space="preserve"> 2. divi</w:t>
      </w:r>
      <w:r w:rsidRPr="00147985">
        <w:softHyphen/>
        <w:t xml:space="preserve">sjon og i finalen i Norgesmesterskapet for klubblag. Det er ingen begrensing på antall HUK (Høyst uvanlig konvensjon), men bruk av mer enn </w:t>
      </w:r>
      <w:r w:rsidR="00DC6E85" w:rsidRPr="00147985">
        <w:t>to</w:t>
      </w:r>
      <w:r w:rsidRPr="00147985">
        <w:t xml:space="preserve"> HUK vil medføre at systemet behandles som HUM (Høyst uvanlig metode).</w:t>
      </w:r>
    </w:p>
    <w:p w14:paraId="500DB672" w14:textId="77777777" w:rsidR="007F5DE1" w:rsidRPr="00147985" w:rsidRDefault="007F5DE1" w:rsidP="00147985">
      <w:pPr>
        <w:pStyle w:val="Vanliginnrykk"/>
        <w:widowControl/>
        <w:ind w:right="-2"/>
      </w:pPr>
    </w:p>
    <w:p w14:paraId="5FCB40DA" w14:textId="7B4685FF" w:rsidR="000F4874" w:rsidRPr="00147985" w:rsidRDefault="000F4874" w:rsidP="00147985">
      <w:pPr>
        <w:pStyle w:val="Vanliginnrykk"/>
        <w:widowControl/>
        <w:ind w:right="-2"/>
        <w:jc w:val="both"/>
        <w:rPr>
          <w:iCs/>
        </w:rPr>
      </w:pPr>
      <w:r w:rsidRPr="00147985">
        <w:rPr>
          <w:iCs/>
        </w:rPr>
        <w:t xml:space="preserve">I turneringer med forbundspoeng, kretsmesterskap med kvalifisering til NM, NM finaler (med unntak av pkt.iv), SM 3. divisjon og utslagsrundene i NM for klubblag gjelder: </w:t>
      </w:r>
    </w:p>
    <w:p w14:paraId="391D23F5" w14:textId="3F85E8FE" w:rsidR="007F5DE1" w:rsidRPr="00147985" w:rsidRDefault="000F4874" w:rsidP="00147985">
      <w:pPr>
        <w:pStyle w:val="Overskrift3"/>
        <w:widowControl/>
        <w:numPr>
          <w:ilvl w:val="2"/>
          <w:numId w:val="10"/>
        </w:numPr>
        <w:ind w:right="-2"/>
        <w:rPr>
          <w:b/>
        </w:rPr>
      </w:pPr>
      <w:r w:rsidRPr="00147985">
        <w:t>Grønne, blå og røde systemer er tillatt. HUM er forbudt</w:t>
      </w:r>
      <w:r w:rsidR="00847B25">
        <w:t>.</w:t>
      </w:r>
      <w:r w:rsidRPr="00147985">
        <w:t xml:space="preserve"> Inntil to HUK er tillatt.</w:t>
      </w:r>
    </w:p>
    <w:p w14:paraId="2DF9411A" w14:textId="77777777" w:rsidR="007F5DE1" w:rsidRPr="00147985" w:rsidRDefault="007F5DE1" w:rsidP="00147985">
      <w:pPr>
        <w:widowControl/>
        <w:ind w:right="-2"/>
      </w:pPr>
    </w:p>
    <w:p w14:paraId="4E4346C8" w14:textId="77777777" w:rsidR="007F5DE1" w:rsidRPr="00147985" w:rsidRDefault="007F5DE1" w:rsidP="00147985">
      <w:pPr>
        <w:pStyle w:val="Overskrift3"/>
        <w:widowControl/>
        <w:numPr>
          <w:ilvl w:val="2"/>
          <w:numId w:val="10"/>
        </w:numPr>
        <w:ind w:right="-2"/>
        <w:rPr>
          <w:b/>
        </w:rPr>
      </w:pPr>
      <w:r w:rsidRPr="00147985">
        <w:t>I alle andre turneringer</w:t>
      </w:r>
      <w:r w:rsidR="00A12ADE" w:rsidRPr="00147985">
        <w:t xml:space="preserve"> i NBFs regi</w:t>
      </w:r>
      <w:r w:rsidRPr="00147985">
        <w:t xml:space="preserve"> er det i utgangspunktet ikke tillatt å benytte HUM eller HUK.</w:t>
      </w:r>
      <w:r w:rsidR="00A12ADE" w:rsidRPr="00147985">
        <w:t xml:space="preserve"> </w:t>
      </w:r>
    </w:p>
    <w:p w14:paraId="05FF3350" w14:textId="77777777" w:rsidR="007F5DE1" w:rsidRPr="00147985" w:rsidRDefault="007F5DE1" w:rsidP="00147985">
      <w:pPr>
        <w:widowControl/>
        <w:ind w:right="-2"/>
      </w:pPr>
    </w:p>
    <w:p w14:paraId="2A603092" w14:textId="77777777" w:rsidR="007F5DE1" w:rsidRPr="00147985" w:rsidRDefault="007F5DE1" w:rsidP="00147985">
      <w:pPr>
        <w:pStyle w:val="Overskrift3"/>
        <w:widowControl/>
        <w:numPr>
          <w:ilvl w:val="2"/>
          <w:numId w:val="10"/>
        </w:numPr>
        <w:ind w:right="-2"/>
        <w:rPr>
          <w:b/>
        </w:rPr>
      </w:pPr>
      <w:r w:rsidRPr="00147985">
        <w:t xml:space="preserve">Spillere i Seriemesterskapets 1. og 2. divisjon, som bruker HUM, </w:t>
      </w:r>
      <w:r w:rsidR="00A12ADE" w:rsidRPr="00147985">
        <w:t>skal innen 1. oktober,</w:t>
      </w:r>
      <w:r w:rsidRPr="00147985">
        <w:t xml:space="preserve"> sende følgende inn til NBF (fortrinnsvis på fil):</w:t>
      </w:r>
    </w:p>
    <w:p w14:paraId="473426D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6C29265" w14:textId="77777777" w:rsidR="007F5DE1" w:rsidRPr="00147985" w:rsidRDefault="007F5DE1" w:rsidP="00147985">
      <w:pPr>
        <w:pStyle w:val="IndentList"/>
        <w:widowControl/>
        <w:ind w:right="-2"/>
      </w:pPr>
      <w:r w:rsidRPr="00147985">
        <w:t>A</w:t>
      </w:r>
      <w:r w:rsidRPr="00147985">
        <w:tab/>
        <w:t>Ferdig utfylte systemkort. NBF distribuerer disse til motstanderne når puljeoppsettet er klart. Spesielle systemkort for slike systemer rekvireres fra NBFs kontor.</w:t>
      </w:r>
    </w:p>
    <w:p w14:paraId="6176FE70" w14:textId="77777777" w:rsidR="007F5DE1" w:rsidRPr="00147985" w:rsidRDefault="007F5DE1" w:rsidP="00147985">
      <w:pPr>
        <w:pStyle w:val="IndentList"/>
        <w:widowControl/>
        <w:ind w:right="-2"/>
      </w:pPr>
      <w:r w:rsidRPr="00147985">
        <w:t>B</w:t>
      </w:r>
      <w:r w:rsidRPr="00147985">
        <w:tab/>
        <w:t>Komplett systembeskrivelse til bruk for turneringsleder og/eller appellutvalg.</w:t>
      </w:r>
    </w:p>
    <w:p w14:paraId="2D0BEF0C" w14:textId="77777777" w:rsidR="007F5DE1" w:rsidRPr="00147985" w:rsidRDefault="007F5DE1" w:rsidP="00147985">
      <w:pPr>
        <w:pStyle w:val="IndentList"/>
        <w:widowControl/>
        <w:ind w:right="-2"/>
      </w:pPr>
      <w:r w:rsidRPr="00147985">
        <w:t>C</w:t>
      </w:r>
      <w:r w:rsidRPr="00147985">
        <w:tab/>
        <w:t>Forslag til forsvar</w:t>
      </w:r>
    </w:p>
    <w:p w14:paraId="3DDE697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880C65C" w14:textId="77777777" w:rsidR="007F5DE1" w:rsidRPr="00147985" w:rsidRDefault="007F5DE1" w:rsidP="00147985">
      <w:pPr>
        <w:pStyle w:val="Overskrift3"/>
        <w:widowControl/>
        <w:numPr>
          <w:ilvl w:val="2"/>
          <w:numId w:val="10"/>
        </w:numPr>
        <w:ind w:right="-2"/>
        <w:rPr>
          <w:b/>
        </w:rPr>
      </w:pPr>
      <w:r w:rsidRPr="00147985">
        <w:t xml:space="preserve">For lag som er kvalifisert for finalen i NM for klubblag er frist for innsendelse av systemkort og </w:t>
      </w:r>
      <w:r w:rsidRPr="00147985">
        <w:noBreakHyphen/>
        <w:t>beskrivelse én uke etter at 6. runde er avviklet.</w:t>
      </w:r>
    </w:p>
    <w:p w14:paraId="1F467FE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EA4A703" w14:textId="77777777" w:rsidR="007F5DE1" w:rsidRPr="00147985" w:rsidRDefault="007F5DE1" w:rsidP="00147985">
      <w:pPr>
        <w:pStyle w:val="Overskrift3"/>
        <w:widowControl/>
        <w:numPr>
          <w:ilvl w:val="2"/>
          <w:numId w:val="10"/>
        </w:numPr>
        <w:ind w:right="-2"/>
      </w:pPr>
      <w:r w:rsidRPr="00147985">
        <w:t>Arrangører tillates å arrangere turneringer hvor HUM eller HUK benyttes. HUM kan bare tillates i lange lagkamper (Minst 17 spill). Tillatelse krever oppfyllelse av følgende forutset</w:t>
      </w:r>
      <w:r w:rsidRPr="00147985">
        <w:softHyphen/>
        <w:t>ninger:</w:t>
      </w:r>
    </w:p>
    <w:p w14:paraId="3DA81AD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51ABAF0" w14:textId="77777777" w:rsidR="007F5DE1" w:rsidRPr="00147985" w:rsidRDefault="007F5DE1" w:rsidP="00147985">
      <w:pPr>
        <w:pStyle w:val="IndentList"/>
        <w:widowControl/>
        <w:ind w:right="-2"/>
      </w:pPr>
      <w:r w:rsidRPr="00147985">
        <w:t>A</w:t>
      </w:r>
      <w:r w:rsidRPr="00147985">
        <w:tab/>
        <w:t>Innbydelsen skal gi tydelig melding om at HUM eller HUK er tillatt, slik at spillerne vet hva de går til før påmelding.</w:t>
      </w:r>
      <w:r w:rsidR="00DA6A0B" w:rsidRPr="00147985">
        <w:t xml:space="preserve"> </w:t>
      </w:r>
    </w:p>
    <w:p w14:paraId="1D828DAA" w14:textId="77777777" w:rsidR="007F5DE1" w:rsidRPr="00147985" w:rsidRDefault="007F5DE1" w:rsidP="00147985">
      <w:pPr>
        <w:pStyle w:val="IndentList"/>
        <w:widowControl/>
        <w:ind w:right="-2"/>
      </w:pPr>
      <w:r w:rsidRPr="00147985">
        <w:t>B</w:t>
      </w:r>
      <w:r w:rsidRPr="00147985">
        <w:tab/>
        <w:t>For turneringer med forbundspoeng skal det på søknadsskje</w:t>
      </w:r>
      <w:r w:rsidRPr="00147985">
        <w:softHyphen/>
        <w:t>maet angis hvorvidt HUM</w:t>
      </w:r>
      <w:r w:rsidR="00C700BE" w:rsidRPr="00147985">
        <w:t xml:space="preserve"> eller HUK er tillatt eller ei.</w:t>
      </w:r>
    </w:p>
    <w:p w14:paraId="34816BA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40AD428" w14:textId="64CC0335" w:rsidR="007F5DE1" w:rsidRPr="00147985" w:rsidRDefault="007F5DE1" w:rsidP="00147985">
      <w:pPr>
        <w:pStyle w:val="Overskrift3"/>
        <w:widowControl/>
        <w:numPr>
          <w:ilvl w:val="2"/>
          <w:numId w:val="10"/>
        </w:numPr>
        <w:ind w:right="-2"/>
        <w:rPr>
          <w:b/>
        </w:rPr>
      </w:pPr>
      <w:r w:rsidRPr="00147985">
        <w:t xml:space="preserve">En krets/klubb kan med </w:t>
      </w:r>
      <w:r w:rsidRPr="00147985">
        <w:rPr>
          <w:bCs/>
        </w:rPr>
        <w:t>2/3 flertall på kretsting/årsmøte vedta å tillate bruk av HUM eller HUK. Dersom slikt vedtak er fattet, kan et nytt kretsting/årsmøte omgjøre ved</w:t>
      </w:r>
      <w:r w:rsidRPr="00147985">
        <w:rPr>
          <w:bCs/>
        </w:rPr>
        <w:softHyphen/>
        <w:t xml:space="preserve">taket med </w:t>
      </w:r>
      <w:r w:rsidR="0034391F" w:rsidRPr="00147985">
        <w:rPr>
          <w:bCs/>
        </w:rPr>
        <w:t xml:space="preserve">alminnelig </w:t>
      </w:r>
      <w:r w:rsidRPr="00147985">
        <w:t>flertall. På kretsnivå kan HUM bare tillates i lange lagkamper (Minst 17 spill).</w:t>
      </w:r>
      <w:r w:rsidR="007F02A1" w:rsidRPr="00147985">
        <w:t xml:space="preserve"> </w:t>
      </w:r>
    </w:p>
    <w:p w14:paraId="0E79E61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57DA95E" w14:textId="77777777" w:rsidR="007F5DE1" w:rsidRPr="00147985" w:rsidRDefault="007F5DE1" w:rsidP="00147985">
      <w:pPr>
        <w:pStyle w:val="Overskrift3"/>
        <w:widowControl/>
        <w:numPr>
          <w:ilvl w:val="2"/>
          <w:numId w:val="10"/>
        </w:numPr>
        <w:ind w:right="-2"/>
        <w:rPr>
          <w:b/>
        </w:rPr>
      </w:pPr>
      <w:bookmarkStart w:id="18" w:name="_Ref85260076"/>
      <w:r w:rsidRPr="00147985">
        <w:t>Følger ved bruk av HUM eller HUK:</w:t>
      </w:r>
      <w:bookmarkEnd w:id="18"/>
    </w:p>
    <w:p w14:paraId="70D77C3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5C67BE5" w14:textId="77777777" w:rsidR="007F5DE1" w:rsidRPr="00147985" w:rsidRDefault="007F5DE1" w:rsidP="00147985">
      <w:pPr>
        <w:pStyle w:val="IndentAlpha"/>
      </w:pPr>
      <w:r w:rsidRPr="00147985">
        <w:t>Ethvert forsvar mot HUM og HUK godtas. Forsvarssystemet skal fremlegges skriftlig.</w:t>
      </w:r>
    </w:p>
    <w:p w14:paraId="7A8BAF2B" w14:textId="77777777" w:rsidR="007F5DE1" w:rsidRPr="00147985" w:rsidRDefault="007F5DE1" w:rsidP="00147985">
      <w:pPr>
        <w:pStyle w:val="IndentAlpha"/>
      </w:pPr>
      <w:r w:rsidRPr="00147985">
        <w:t>Når et par har deklarert HUM eller HUK kan åpnings</w:t>
      </w:r>
      <w:r w:rsidRPr="00147985">
        <w:softHyphen/>
        <w:t xml:space="preserve">meldingene ikke endres som et </w:t>
      </w:r>
      <w:r w:rsidRPr="00147985">
        <w:rPr>
          <w:i/>
        </w:rPr>
        <w:t>"forsvar mot forsvaret"</w:t>
      </w:r>
      <w:r w:rsidRPr="00147985">
        <w:t>, men de har rett til å avtale forsvar mot forsvaret.</w:t>
      </w:r>
    </w:p>
    <w:p w14:paraId="5BCC008D" w14:textId="77777777" w:rsidR="007F5DE1" w:rsidRPr="00147985" w:rsidRDefault="007F5DE1" w:rsidP="00147985">
      <w:pPr>
        <w:pStyle w:val="IndentAlpha"/>
      </w:pPr>
      <w:r w:rsidRPr="00147985">
        <w:t>Motspiller i første hånd defineres som å være i forsvarsposi</w:t>
      </w:r>
      <w:r w:rsidRPr="00147985">
        <w:softHyphen/>
        <w:t>sjon mot HUM.</w:t>
      </w:r>
    </w:p>
    <w:p w14:paraId="3C3E0BD9" w14:textId="77777777" w:rsidR="007F5DE1" w:rsidRPr="00147985" w:rsidRDefault="007F5DE1" w:rsidP="00147985">
      <w:pPr>
        <w:pStyle w:val="IndentAlpha"/>
      </w:pPr>
      <w:r w:rsidRPr="00147985">
        <w:t>Når to HUM-systemer møtes, tillates ingen å endre sine åpningsmeldinger.</w:t>
      </w:r>
    </w:p>
    <w:p w14:paraId="33594984" w14:textId="77777777" w:rsidR="007F5DE1" w:rsidRPr="00147985" w:rsidRDefault="007F5DE1" w:rsidP="00147985">
      <w:pPr>
        <w:pStyle w:val="IndentAlpha"/>
      </w:pPr>
      <w:r w:rsidRPr="00147985">
        <w:t>Spillere som benytter HUM og HUK plikter å medbringe klart utfylte systemkort i tilstrekkelig antall, og en komplett systembeskrivelse som kan stilles til TLs eller appellutvalgets disposisjon. Hvis ikke disse to be</w:t>
      </w:r>
      <w:r w:rsidRPr="00147985">
        <w:softHyphen/>
        <w:t>tingelsene er innfridd, skal TL på ethvert tidspunkt i turneringen nekte paret å spille systemet.</w:t>
      </w:r>
    </w:p>
    <w:p w14:paraId="036623F3" w14:textId="77777777" w:rsidR="007F5DE1" w:rsidRPr="00147985" w:rsidRDefault="007F5DE1" w:rsidP="00147985">
      <w:pPr>
        <w:pStyle w:val="IndentAlpha"/>
      </w:pPr>
      <w:r w:rsidRPr="00147985">
        <w:t>Spillerne som benytter HUM og HUK skal medbringe et forsvarssystem som er enkelt å bruke. Motspillerne tillates å ha forsvarssystemet til disposisjon under meldingsforløpet og spillet.</w:t>
      </w:r>
    </w:p>
    <w:p w14:paraId="007DD05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5AE296A" w14:textId="77777777" w:rsidR="007F5DE1" w:rsidRPr="00147985" w:rsidRDefault="007F5DE1" w:rsidP="00147985">
      <w:pPr>
        <w:pStyle w:val="Overskrift3"/>
        <w:widowControl/>
        <w:numPr>
          <w:ilvl w:val="2"/>
          <w:numId w:val="10"/>
        </w:numPr>
        <w:ind w:right="-2"/>
      </w:pPr>
      <w:bookmarkStart w:id="19" w:name="_Ref85020615"/>
      <w:r w:rsidRPr="00147985">
        <w:t>I tillegg gjelder i lagkamper der minst ett av parene benytter HUM:</w:t>
      </w:r>
      <w:bookmarkEnd w:id="19"/>
    </w:p>
    <w:p w14:paraId="3577ADD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B55BAF2" w14:textId="77777777" w:rsidR="007F5DE1" w:rsidRPr="00147985" w:rsidRDefault="007F5DE1" w:rsidP="00147985">
      <w:pPr>
        <w:pStyle w:val="IndentAlpha"/>
        <w:numPr>
          <w:ilvl w:val="0"/>
          <w:numId w:val="13"/>
        </w:numPr>
      </w:pPr>
      <w:r w:rsidRPr="00147985">
        <w:t>Laget er alltid bortelag, men har hjemmelagets plikter når de er satt opp som hjemmelag (innlevering av lister etc.).</w:t>
      </w:r>
    </w:p>
    <w:p w14:paraId="32F1B094" w14:textId="0991BA14" w:rsidR="007F5DE1" w:rsidRPr="00147985" w:rsidRDefault="007F5DE1" w:rsidP="00147985">
      <w:pPr>
        <w:pStyle w:val="IndentAlpha"/>
      </w:pPr>
      <w:r w:rsidRPr="00147985">
        <w:t>De må plassere sine spillere først i begge halvrunder.</w:t>
      </w:r>
      <w:r w:rsidR="00F14414">
        <w:t xml:space="preserve"> </w:t>
      </w:r>
    </w:p>
    <w:p w14:paraId="7D0FEF5C" w14:textId="53E9DA39" w:rsidR="007F5DE1" w:rsidRPr="00293474" w:rsidRDefault="007F5DE1" w:rsidP="00147985">
      <w:pPr>
        <w:pStyle w:val="IndentAlpha"/>
      </w:pPr>
      <w:r w:rsidRPr="00293474">
        <w:t>Dersom bare ett av parene i laget benytter et slikt system kan motparten velge å benytte samme par i begge halvrunder mot dette paret.</w:t>
      </w:r>
      <w:r w:rsidR="00E0189A" w:rsidRPr="00293474">
        <w:t xml:space="preserve"> Det samme gjelder dersom begge </w:t>
      </w:r>
      <w:r w:rsidR="00D14FF0" w:rsidRPr="00293474">
        <w:t xml:space="preserve">par bruker </w:t>
      </w:r>
      <w:r w:rsidR="00175EBD" w:rsidRPr="00293474">
        <w:t xml:space="preserve">HUM-system som er forskjellige. Hvis begge par benytter </w:t>
      </w:r>
      <w:r w:rsidR="00D14FF0" w:rsidRPr="00293474">
        <w:t>samme HUM-system</w:t>
      </w:r>
      <w:r w:rsidR="00175EBD" w:rsidRPr="00293474">
        <w:t>, følges de vanlige regler for hjemme- og bortelag.</w:t>
      </w:r>
    </w:p>
    <w:p w14:paraId="675E9534" w14:textId="2134DB56" w:rsidR="007F5DE1" w:rsidRPr="00147985" w:rsidRDefault="007F5DE1" w:rsidP="00147985">
      <w:pPr>
        <w:pStyle w:val="IndentAlpha"/>
      </w:pPr>
      <w:r w:rsidRPr="00147985">
        <w:t>Dersom begge lag har par som benytter HUM, følges de vanlige regler for hjemme- og bortelag.</w:t>
      </w:r>
    </w:p>
    <w:p w14:paraId="328EE49A" w14:textId="77777777" w:rsidR="00425E35" w:rsidRPr="00147985" w:rsidRDefault="00425E35" w:rsidP="00147985">
      <w:pPr>
        <w:pStyle w:val="IndentAlpha"/>
        <w:numPr>
          <w:ilvl w:val="0"/>
          <w:numId w:val="0"/>
        </w:numPr>
        <w:ind w:left="1701"/>
      </w:pPr>
    </w:p>
    <w:p w14:paraId="2EE4B353" w14:textId="77777777" w:rsidR="00DE76D7" w:rsidRPr="00147985" w:rsidRDefault="00425E35" w:rsidP="00147985">
      <w:pPr>
        <w:pStyle w:val="Overskrift2"/>
        <w:numPr>
          <w:ilvl w:val="1"/>
          <w:numId w:val="10"/>
        </w:numPr>
        <w:spacing w:line="240" w:lineRule="auto"/>
        <w:ind w:right="-2"/>
        <w:rPr>
          <w:spacing w:val="-2"/>
        </w:rPr>
      </w:pPr>
      <w:bookmarkStart w:id="20" w:name="_Toc177389845"/>
      <w:r w:rsidRPr="00147985">
        <w:rPr>
          <w:spacing w:val="-2"/>
        </w:rPr>
        <w:t>Kvalifiserende omganger</w:t>
      </w:r>
      <w:bookmarkEnd w:id="20"/>
    </w:p>
    <w:p w14:paraId="16C046A7" w14:textId="56ED054C" w:rsidR="00425E35" w:rsidRPr="00147985" w:rsidRDefault="00425E35" w:rsidP="00147985">
      <w:pPr>
        <w:ind w:left="1134"/>
      </w:pPr>
      <w:r w:rsidRPr="00147985">
        <w:t>Hvis det er to eller flere omganger, kan en eller flere av dem angis som kvalifiserende</w:t>
      </w:r>
      <w:r w:rsidRPr="00147985">
        <w:br/>
        <w:t>omganger(er) for videre deltakelse. I så</w:t>
      </w:r>
      <w:r w:rsidR="00425B45" w:rsidRPr="00147985">
        <w:t xml:space="preserve"> </w:t>
      </w:r>
      <w:r w:rsidRPr="00147985">
        <w:t>fall skal arrangør/TL før avslutning av den første kvalifiseringsomgangen kunngjøre:</w:t>
      </w:r>
    </w:p>
    <w:p w14:paraId="696343CA" w14:textId="6F8ACBC5" w:rsidR="00425E35" w:rsidRPr="00147985" w:rsidRDefault="00425E35" w:rsidP="00147985">
      <w:pPr>
        <w:ind w:left="1134"/>
      </w:pPr>
      <w:r w:rsidRPr="00147985">
        <w:t>A</w:t>
      </w:r>
      <w:r w:rsidRPr="00147985">
        <w:tab/>
        <w:t xml:space="preserve">   Antall deltakere som kvalifiseres.</w:t>
      </w:r>
      <w:r w:rsidRPr="00147985">
        <w:br/>
      </w:r>
      <w:r w:rsidR="006E6424" w:rsidRPr="00147985">
        <w:t>B</w:t>
      </w:r>
      <w:r w:rsidR="006E6424" w:rsidRPr="00147985">
        <w:tab/>
        <w:t xml:space="preserve">   Hvordan de kvalifiseres</w:t>
      </w:r>
      <w:r w:rsidR="006E6424" w:rsidRPr="00147985">
        <w:br/>
        <w:t>C</w:t>
      </w:r>
      <w:r w:rsidR="006E6424" w:rsidRPr="00147985">
        <w:tab/>
        <w:t xml:space="preserve">   Hvordan scoren i kvalifiseringsomgangene teller med i det endelige resultatet.</w:t>
      </w:r>
    </w:p>
    <w:p w14:paraId="202C9565" w14:textId="77777777" w:rsidR="007F5DE1" w:rsidRPr="00147985" w:rsidRDefault="007F5DE1" w:rsidP="00147985">
      <w:pPr>
        <w:pStyle w:val="Overskrift2"/>
        <w:numPr>
          <w:ilvl w:val="1"/>
          <w:numId w:val="10"/>
        </w:numPr>
        <w:ind w:right="-2"/>
        <w:rPr>
          <w:spacing w:val="-2"/>
        </w:rPr>
      </w:pPr>
      <w:bookmarkStart w:id="21" w:name="_Toc177389846"/>
      <w:r w:rsidRPr="00147985">
        <w:t>Straffereaksjoner og justert score.</w:t>
      </w:r>
      <w:bookmarkEnd w:id="21"/>
    </w:p>
    <w:p w14:paraId="696C0494" w14:textId="59B32043" w:rsidR="007F5DE1" w:rsidRPr="00147985" w:rsidRDefault="007F5DE1" w:rsidP="00147985">
      <w:pPr>
        <w:pStyle w:val="Overskrift3"/>
        <w:widowControl/>
        <w:numPr>
          <w:ilvl w:val="2"/>
          <w:numId w:val="10"/>
        </w:numPr>
        <w:ind w:right="-2"/>
      </w:pPr>
      <w:r w:rsidRPr="00147985">
        <w:t xml:space="preserve">I alle turneringer gjelder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Pr="00147985">
        <w:t xml:space="preserve"> </w:t>
      </w:r>
      <w:r w:rsidR="0010554D" w:rsidRPr="00147985">
        <w:fldChar w:fldCharType="begin"/>
      </w:r>
      <w:r w:rsidR="0010554D" w:rsidRPr="00147985">
        <w:instrText xml:space="preserve"> REF _Ref85353090 \h  \* MERGEFORMAT </w:instrText>
      </w:r>
      <w:r w:rsidR="0010554D" w:rsidRPr="00147985">
        <w:fldChar w:fldCharType="separate"/>
      </w:r>
      <w:r w:rsidR="00CA6A90" w:rsidRPr="00147985">
        <w:t>Prosedyre- og disiplinærstraff</w:t>
      </w:r>
      <w:r w:rsidR="0010554D" w:rsidRPr="00147985">
        <w:fldChar w:fldCharType="end"/>
      </w:r>
      <w:r w:rsidRPr="00147985">
        <w:t>. For enkelte av punktene, er det imidlertid definert en annen straff i lagturneringer. Advarsler og straffeutmåling gjelder hele turneringen.</w:t>
      </w:r>
    </w:p>
    <w:p w14:paraId="6FF88724" w14:textId="77777777" w:rsidR="007F5DE1" w:rsidRPr="00147985" w:rsidRDefault="007F5DE1" w:rsidP="00147985"/>
    <w:p w14:paraId="2C656711" w14:textId="77777777" w:rsidR="007F5DE1" w:rsidRPr="00147985" w:rsidRDefault="007F5DE1" w:rsidP="00147985">
      <w:pPr>
        <w:pStyle w:val="Overskrift3"/>
        <w:widowControl/>
        <w:numPr>
          <w:ilvl w:val="2"/>
          <w:numId w:val="10"/>
        </w:numPr>
        <w:ind w:right="-2"/>
        <w:rPr>
          <w:b/>
        </w:rPr>
      </w:pPr>
      <w:r w:rsidRPr="00147985">
        <w:t>Straffeutmålinger som er angitt i vinnerpoeng er beregnet etter VP-skala 2</w:t>
      </w:r>
      <w:r w:rsidR="00DA6A0B" w:rsidRPr="00147985">
        <w:t>0</w:t>
      </w:r>
      <w:r w:rsidRPr="00147985">
        <w:noBreakHyphen/>
        <w:t>0. Ved andre skalaer anvendes straff som forholdsmessig svarer til ovenstående.</w:t>
      </w:r>
    </w:p>
    <w:p w14:paraId="492FBBB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741FCDA" w14:textId="265B94A1" w:rsidR="007F5DE1" w:rsidRPr="00147985" w:rsidRDefault="007F5DE1" w:rsidP="00147985">
      <w:pPr>
        <w:pStyle w:val="Overskrift3"/>
        <w:widowControl/>
        <w:numPr>
          <w:ilvl w:val="2"/>
          <w:numId w:val="10"/>
        </w:numPr>
        <w:ind w:right="-2"/>
      </w:pPr>
      <w:r w:rsidRPr="00147985">
        <w:t>Middels pluss (minus) vil si (Se for øvrig §</w:t>
      </w:r>
      <w:r w:rsidR="00D333E7" w:rsidRPr="00147985">
        <w:t>§</w:t>
      </w:r>
      <w:r w:rsidRPr="00147985">
        <w:t xml:space="preserve"> 86</w:t>
      </w:r>
      <w:r w:rsidR="00B40240" w:rsidRPr="00147985">
        <w:t xml:space="preserve"> og</w:t>
      </w:r>
      <w:r w:rsidRPr="00147985">
        <w:t xml:space="preserve"> 88 i lovboka):</w:t>
      </w:r>
    </w:p>
    <w:p w14:paraId="498E2411" w14:textId="77777777" w:rsidR="007F5DE1" w:rsidRPr="00147985" w:rsidRDefault="007F5DE1" w:rsidP="00147985">
      <w:pPr>
        <w:pStyle w:val="IndentAlpha"/>
        <w:numPr>
          <w:ilvl w:val="0"/>
          <w:numId w:val="15"/>
        </w:numPr>
      </w:pPr>
      <w:r w:rsidRPr="00147985">
        <w:t xml:space="preserve">Parturnering med vanlig beregning: 60% </w:t>
      </w:r>
    </w:p>
    <w:p w14:paraId="6D0A7717" w14:textId="77777777" w:rsidR="007F5DE1" w:rsidRPr="00147985" w:rsidRDefault="007F5DE1" w:rsidP="00147985">
      <w:pPr>
        <w:pStyle w:val="IndentAlpha"/>
      </w:pPr>
      <w:r w:rsidRPr="00147985">
        <w:t xml:space="preserve">Parturnering med normalisert imp/butler beregning: 1 IMP </w:t>
      </w:r>
    </w:p>
    <w:p w14:paraId="4587A22B" w14:textId="77777777" w:rsidR="007F5DE1" w:rsidRPr="00147985" w:rsidRDefault="007F5DE1" w:rsidP="00147985">
      <w:pPr>
        <w:pStyle w:val="IndentAlpha"/>
      </w:pPr>
      <w:r w:rsidRPr="00147985">
        <w:t xml:space="preserve">Parturnering med imp-across-the-field beregning: 1 IMP per sammenlikning </w:t>
      </w:r>
    </w:p>
    <w:p w14:paraId="7F652C5A" w14:textId="1C0E5892" w:rsidR="007F5DE1" w:rsidRPr="00147985" w:rsidRDefault="007F5DE1" w:rsidP="00147985">
      <w:pPr>
        <w:pStyle w:val="IndentAlpha"/>
      </w:pPr>
      <w:r w:rsidRPr="00147985">
        <w:t>Lagturnering med vanlig imp-beregning: 3 IMP</w:t>
      </w:r>
      <w:r w:rsidR="00BA600F" w:rsidRPr="00147985">
        <w:t>. Merk at dette ikke gjelder ved j</w:t>
      </w:r>
      <w:r w:rsidR="00953243" w:rsidRPr="00147985">
        <w:t>u</w:t>
      </w:r>
      <w:r w:rsidR="00BA600F" w:rsidRPr="00147985">
        <w:t xml:space="preserve">stering etter punkt B i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00BA600F" w:rsidRPr="00147985">
        <w:t xml:space="preserve"> </w:t>
      </w:r>
      <w:r w:rsidR="0010554D" w:rsidRPr="00147985">
        <w:fldChar w:fldCharType="begin"/>
      </w:r>
      <w:r w:rsidR="0010554D" w:rsidRPr="00147985">
        <w:instrText xml:space="preserve"> REF _Ref85353090 \h  \* MERGEFORMAT </w:instrText>
      </w:r>
      <w:r w:rsidR="0010554D" w:rsidRPr="00147985">
        <w:fldChar w:fldCharType="separate"/>
      </w:r>
      <w:r w:rsidR="00CA6A90" w:rsidRPr="00147985">
        <w:t>Prosedyre- og disiplinærstraff</w:t>
      </w:r>
      <w:r w:rsidR="0010554D" w:rsidRPr="00147985">
        <w:fldChar w:fldCharType="end"/>
      </w:r>
      <w:r w:rsidR="00BA600F" w:rsidRPr="00147985">
        <w:t>, der justeringen er 1 IMP.</w:t>
      </w:r>
      <w:r w:rsidR="00320F8C" w:rsidRPr="00147985">
        <w:t xml:space="preserve"> </w:t>
      </w:r>
    </w:p>
    <w:p w14:paraId="676365A4" w14:textId="77777777" w:rsidR="007F5DE1" w:rsidRPr="00147985" w:rsidRDefault="007F5DE1" w:rsidP="00147985">
      <w:pPr>
        <w:pStyle w:val="IndentAlpha"/>
        <w:rPr>
          <w:lang w:val="en-US"/>
        </w:rPr>
      </w:pPr>
      <w:r w:rsidRPr="00147985">
        <w:rPr>
          <w:lang w:val="en-US"/>
        </w:rPr>
        <w:t>Lagturnering med Board-a-match eller Patton beregning: 1,2</w:t>
      </w:r>
      <w:r w:rsidR="00FE3F7E" w:rsidRPr="00147985">
        <w:rPr>
          <w:lang w:val="en-US"/>
        </w:rPr>
        <w:t xml:space="preserve"> poeng</w:t>
      </w:r>
    </w:p>
    <w:p w14:paraId="6B3F229C" w14:textId="77777777" w:rsidR="00A55A41" w:rsidRPr="00147985" w:rsidRDefault="00A55A41" w:rsidP="00147985">
      <w:pPr>
        <w:pStyle w:val="IndentAlpha"/>
        <w:rPr>
          <w:lang w:val="en-US"/>
        </w:rPr>
      </w:pPr>
      <w:r w:rsidRPr="00147985">
        <w:rPr>
          <w:lang w:val="en-US"/>
        </w:rPr>
        <w:t>Lagturneringer med Os</w:t>
      </w:r>
      <w:r w:rsidR="00391CD3" w:rsidRPr="00147985">
        <w:rPr>
          <w:lang w:val="en-US"/>
        </w:rPr>
        <w:t>l</w:t>
      </w:r>
      <w:r w:rsidRPr="00147985">
        <w:rPr>
          <w:lang w:val="en-US"/>
        </w:rPr>
        <w:t>opokalberegning: 1 poeng</w:t>
      </w:r>
    </w:p>
    <w:p w14:paraId="701FB94C" w14:textId="4E1E885D" w:rsidR="007F5DE1" w:rsidRPr="00147985" w:rsidRDefault="007F5DE1" w:rsidP="00147985">
      <w:pPr>
        <w:pStyle w:val="Overskrift2"/>
        <w:numPr>
          <w:ilvl w:val="1"/>
          <w:numId w:val="10"/>
        </w:numPr>
        <w:ind w:right="-2"/>
        <w:rPr>
          <w:spacing w:val="-2"/>
        </w:rPr>
      </w:pPr>
      <w:bookmarkStart w:id="22" w:name="_Ref113251326"/>
      <w:bookmarkStart w:id="23" w:name="_Ref113251387"/>
      <w:bookmarkStart w:id="24" w:name="_Toc177389847"/>
      <w:r w:rsidRPr="00147985">
        <w:lastRenderedPageBreak/>
        <w:t>Protestfris</w:t>
      </w:r>
      <w:r w:rsidR="00511C08" w:rsidRPr="00147985">
        <w:t>t / Appellfrist</w:t>
      </w:r>
      <w:bookmarkEnd w:id="22"/>
      <w:bookmarkEnd w:id="23"/>
      <w:r w:rsidR="00787AD1">
        <w:t xml:space="preserve"> / </w:t>
      </w:r>
      <w:r w:rsidR="00787AD1" w:rsidRPr="00293474">
        <w:t>Andre tidsfrister</w:t>
      </w:r>
      <w:bookmarkEnd w:id="24"/>
    </w:p>
    <w:p w14:paraId="1A91989D" w14:textId="445ECF64" w:rsidR="007A0187" w:rsidRPr="00147985" w:rsidRDefault="00AC2276" w:rsidP="00147985">
      <w:pPr>
        <w:pStyle w:val="Overskrift3"/>
        <w:widowControl/>
        <w:numPr>
          <w:ilvl w:val="2"/>
          <w:numId w:val="10"/>
        </w:numPr>
        <w:ind w:right="-2"/>
      </w:pPr>
      <w:r w:rsidRPr="00147985">
        <w:t>Appel</w:t>
      </w:r>
      <w:r w:rsidR="00D325D7" w:rsidRPr="00147985">
        <w:t>l</w:t>
      </w:r>
      <w:r w:rsidRPr="00147985">
        <w:t>frist</w:t>
      </w:r>
      <w:r w:rsidR="00334082" w:rsidRPr="00147985">
        <w:t xml:space="preserve"> </w:t>
      </w:r>
      <w:r w:rsidR="00C61FC3" w:rsidRPr="00147985">
        <w:t>(se § 92 i lovboka)</w:t>
      </w:r>
      <w:r w:rsidR="00287CF9" w:rsidRPr="00147985">
        <w:t xml:space="preserve"> </w:t>
      </w:r>
      <w:r w:rsidR="00334082" w:rsidRPr="00147985">
        <w:t xml:space="preserve">er 30 minutter etter </w:t>
      </w:r>
      <w:r w:rsidR="00D55802" w:rsidRPr="00147985">
        <w:t xml:space="preserve">at </w:t>
      </w:r>
      <w:r w:rsidR="00C45024" w:rsidRPr="00147985">
        <w:t>halvrunde</w:t>
      </w:r>
      <w:r w:rsidR="00543BE1" w:rsidRPr="00147985">
        <w:t>n/</w:t>
      </w:r>
      <w:r w:rsidR="00287CF9" w:rsidRPr="00147985">
        <w:t xml:space="preserve">sesjonen der </w:t>
      </w:r>
      <w:r w:rsidR="00683D36" w:rsidRPr="00147985">
        <w:t>dom</w:t>
      </w:r>
      <w:r w:rsidR="00561B74" w:rsidRPr="00147985">
        <w:t>men</w:t>
      </w:r>
      <w:r w:rsidR="00683D36" w:rsidRPr="00147985">
        <w:t xml:space="preserve"> </w:t>
      </w:r>
      <w:r w:rsidR="000618E8" w:rsidRPr="00147985">
        <w:t>ble</w:t>
      </w:r>
      <w:r w:rsidR="00683D36" w:rsidRPr="00147985">
        <w:t xml:space="preserve"> </w:t>
      </w:r>
      <w:r w:rsidR="000618E8" w:rsidRPr="00147985">
        <w:t>forkynt</w:t>
      </w:r>
      <w:r w:rsidR="00A770D3" w:rsidRPr="00147985">
        <w:t xml:space="preserve"> </w:t>
      </w:r>
      <w:r w:rsidR="000618E8" w:rsidRPr="00147985">
        <w:t>er av</w:t>
      </w:r>
      <w:r w:rsidR="00A770D3" w:rsidRPr="00147985">
        <w:t>slutt</w:t>
      </w:r>
      <w:r w:rsidR="00287CF9" w:rsidRPr="00147985">
        <w:t>e</w:t>
      </w:r>
      <w:r w:rsidR="000618E8" w:rsidRPr="00147985">
        <w:t>t</w:t>
      </w:r>
      <w:r w:rsidR="00E36BD8" w:rsidRPr="00147985">
        <w:t>.</w:t>
      </w:r>
      <w:r w:rsidR="000618E8" w:rsidRPr="00147985">
        <w:t xml:space="preserve"> </w:t>
      </w:r>
      <w:r w:rsidR="00543BE1" w:rsidRPr="00147985">
        <w:t>De</w:t>
      </w:r>
      <w:r w:rsidR="00453D4F" w:rsidRPr="00147985">
        <w:t>rsom de</w:t>
      </w:r>
      <w:r w:rsidR="00466DDB" w:rsidRPr="00147985">
        <w:t xml:space="preserve">t spilles </w:t>
      </w:r>
      <w:r w:rsidR="005C4FD9" w:rsidRPr="00147985">
        <w:t xml:space="preserve">flere </w:t>
      </w:r>
      <w:r w:rsidR="00233716" w:rsidRPr="00147985">
        <w:t>halvrunde</w:t>
      </w:r>
      <w:r w:rsidR="00466DDB" w:rsidRPr="00147985">
        <w:t>r</w:t>
      </w:r>
      <w:r w:rsidR="00233716" w:rsidRPr="00147985">
        <w:t>/sesjon</w:t>
      </w:r>
      <w:r w:rsidR="00466DDB" w:rsidRPr="00147985">
        <w:t>er</w:t>
      </w:r>
      <w:r w:rsidR="00233716" w:rsidRPr="00147985">
        <w:t xml:space="preserve"> </w:t>
      </w:r>
      <w:r w:rsidR="004F4AE3" w:rsidRPr="00147985">
        <w:t>samme</w:t>
      </w:r>
      <w:r w:rsidR="00453D4F" w:rsidRPr="00147985">
        <w:t xml:space="preserve"> eller </w:t>
      </w:r>
      <w:r w:rsidR="004F4AE3" w:rsidRPr="00147985">
        <w:t>neste dag</w:t>
      </w:r>
      <w:r w:rsidR="001032B3" w:rsidRPr="00147985">
        <w:t xml:space="preserve">, </w:t>
      </w:r>
      <w:r w:rsidR="00AA1FCA" w:rsidRPr="00147985">
        <w:t>utvides fristen til start</w:t>
      </w:r>
      <w:r w:rsidR="006A7E17" w:rsidRPr="00147985">
        <w:t>tidspunktet</w:t>
      </w:r>
      <w:r w:rsidR="00AA1FCA" w:rsidRPr="00147985">
        <w:t xml:space="preserve"> av neste halvrunde/sesjon</w:t>
      </w:r>
      <w:r w:rsidR="006116A2" w:rsidRPr="00147985">
        <w:t xml:space="preserve"> hvor det har vært en pause på </w:t>
      </w:r>
      <w:r w:rsidR="004B3882" w:rsidRPr="00147985">
        <w:t xml:space="preserve">minst </w:t>
      </w:r>
      <w:r w:rsidR="006116A2" w:rsidRPr="00147985">
        <w:t>30 minutter</w:t>
      </w:r>
      <w:r w:rsidR="00AA1FCA" w:rsidRPr="00147985">
        <w:t>.</w:t>
      </w:r>
      <w:r w:rsidR="00AF3E7F" w:rsidRPr="00147985">
        <w:t xml:space="preserve"> </w:t>
      </w:r>
      <w:r w:rsidR="00A37F25" w:rsidRPr="00147985">
        <w:t>I</w:t>
      </w:r>
      <w:r w:rsidR="00AF3E7F" w:rsidRPr="00147985">
        <w:t xml:space="preserve"> siste sesjon av en fase av turneringen er appellfristen 10 minutter.</w:t>
      </w:r>
      <w:r w:rsidR="006A7E17" w:rsidRPr="00147985">
        <w:t xml:space="preserve"> </w:t>
      </w:r>
      <w:r w:rsidR="00915EBE" w:rsidRPr="00293474">
        <w:t xml:space="preserve">Appellen anses som </w:t>
      </w:r>
      <w:r w:rsidR="00F00B9D" w:rsidRPr="00293474">
        <w:t>levert når appellgebyr er betalt.</w:t>
      </w:r>
      <w:r w:rsidR="00F00B9D">
        <w:t xml:space="preserve"> </w:t>
      </w:r>
    </w:p>
    <w:p w14:paraId="19E697D5" w14:textId="77777777" w:rsidR="007A0187" w:rsidRPr="00147985" w:rsidRDefault="007A0187" w:rsidP="00147985">
      <w:pPr>
        <w:pStyle w:val="Overskrift3"/>
        <w:widowControl/>
        <w:ind w:left="1134" w:right="-2"/>
      </w:pPr>
    </w:p>
    <w:p w14:paraId="24B94D6A" w14:textId="0F4837F6" w:rsidR="006A7E17" w:rsidRPr="00147985" w:rsidRDefault="00733910" w:rsidP="00147985">
      <w:pPr>
        <w:pStyle w:val="Overskrift3"/>
        <w:widowControl/>
        <w:numPr>
          <w:ilvl w:val="2"/>
          <w:numId w:val="10"/>
        </w:numPr>
        <w:ind w:right="-2"/>
      </w:pPr>
      <w:r w:rsidRPr="00147985">
        <w:t>Appe</w:t>
      </w:r>
      <w:r w:rsidR="00A9205C" w:rsidRPr="00147985">
        <w:t>l</w:t>
      </w:r>
      <w:r w:rsidRPr="00147985">
        <w:t>lskjema</w:t>
      </w:r>
      <w:r w:rsidR="00A9205C" w:rsidRPr="00147985">
        <w:t xml:space="preserve"> </w:t>
      </w:r>
      <w:r w:rsidR="00C42ED0" w:rsidRPr="00147985">
        <w:t xml:space="preserve">med </w:t>
      </w:r>
      <w:r w:rsidR="0070277B" w:rsidRPr="00147985">
        <w:t>appellanten</w:t>
      </w:r>
      <w:r w:rsidR="009660DD" w:rsidRPr="00147985">
        <w:t xml:space="preserve">s </w:t>
      </w:r>
      <w:r w:rsidR="00C42ED0" w:rsidRPr="00147985">
        <w:t xml:space="preserve">påtegning </w:t>
      </w:r>
      <w:r w:rsidR="00A9205C" w:rsidRPr="00147985">
        <w:t>skal leveres s</w:t>
      </w:r>
      <w:r w:rsidR="009660DD" w:rsidRPr="00147985">
        <w:t xml:space="preserve">å snart </w:t>
      </w:r>
      <w:r w:rsidR="009A4807" w:rsidRPr="00147985">
        <w:t xml:space="preserve">det har vært en pause i spillingen </w:t>
      </w:r>
      <w:r w:rsidR="00A14B5C" w:rsidRPr="00147985">
        <w:t xml:space="preserve">på </w:t>
      </w:r>
      <w:r w:rsidR="00597F24" w:rsidRPr="00147985">
        <w:t>1</w:t>
      </w:r>
      <w:r w:rsidR="00AF3E7F" w:rsidRPr="00147985">
        <w:t>0</w:t>
      </w:r>
      <w:r w:rsidR="00A14B5C" w:rsidRPr="00147985">
        <w:t xml:space="preserve"> minutter etter</w:t>
      </w:r>
      <w:r w:rsidR="00A566CF" w:rsidRPr="00147985">
        <w:t xml:space="preserve"> mottak</w:t>
      </w:r>
      <w:r w:rsidR="006815F7" w:rsidRPr="00147985">
        <w:t>.</w:t>
      </w:r>
      <w:r w:rsidR="008929DA" w:rsidRPr="00147985">
        <w:t xml:space="preserve"> Tilsvaren</w:t>
      </w:r>
      <w:r w:rsidR="00847B25">
        <w:t>d</w:t>
      </w:r>
      <w:r w:rsidR="008929DA" w:rsidRPr="00147985">
        <w:t>e gjelder for motpartens påtegnin</w:t>
      </w:r>
      <w:r w:rsidR="006D64A7" w:rsidRPr="00147985">
        <w:t>g.</w:t>
      </w:r>
    </w:p>
    <w:p w14:paraId="6E2D2310" w14:textId="51A18019" w:rsidR="00D534BC" w:rsidRPr="00147985" w:rsidRDefault="00D534BC" w:rsidP="00147985">
      <w:pPr>
        <w:pStyle w:val="Overskrift3"/>
        <w:widowControl/>
        <w:ind w:right="-2"/>
      </w:pPr>
    </w:p>
    <w:p w14:paraId="0D14B6DD" w14:textId="5B29E707" w:rsidR="007F5DE1" w:rsidRDefault="007F5DE1" w:rsidP="006A3C82">
      <w:pPr>
        <w:pStyle w:val="Overskrift3"/>
        <w:widowControl/>
        <w:numPr>
          <w:ilvl w:val="2"/>
          <w:numId w:val="10"/>
        </w:numPr>
        <w:ind w:right="-2"/>
      </w:pPr>
      <w:r w:rsidRPr="00147985">
        <w:t xml:space="preserve">Protestfrist er i henhold til Lovbokas </w:t>
      </w:r>
      <w:r w:rsidR="00D333E7" w:rsidRPr="00147985">
        <w:t>§</w:t>
      </w:r>
      <w:r w:rsidRPr="00147985">
        <w:t xml:space="preserve"> 79C 30 minutter</w:t>
      </w:r>
      <w:r w:rsidR="000D28B5" w:rsidRPr="00147985">
        <w:t xml:space="preserve"> etter publisering av sluttresultatet</w:t>
      </w:r>
      <w:r w:rsidRPr="00147985">
        <w:t>.</w:t>
      </w:r>
      <w:r w:rsidR="000D28B5" w:rsidRPr="00147985">
        <w:t xml:space="preserve"> Arrangøren kan forlenge denne fristen eller kutte den ned dersom turneringens karakter tilsier det. </w:t>
      </w:r>
      <w:r w:rsidR="008E3FAD" w:rsidRPr="00147985">
        <w:t>Selv om det o</w:t>
      </w:r>
      <w:r w:rsidR="000D28B5" w:rsidRPr="00147985">
        <w:t>fte vil det være ønskelig å ha premieutdelingen så raskt etter turnering som mulig</w:t>
      </w:r>
      <w:r w:rsidR="008E3FAD" w:rsidRPr="00147985">
        <w:t>, er dette ikke en grunn til å korte ned protestfristen</w:t>
      </w:r>
      <w:r w:rsidR="000D28B5" w:rsidRPr="00147985">
        <w:t xml:space="preserve">. </w:t>
      </w:r>
      <w:r w:rsidR="008E3FAD" w:rsidRPr="00147985">
        <w:t>P</w:t>
      </w:r>
      <w:r w:rsidR="000D28B5" w:rsidRPr="00147985">
        <w:t>rotestfri</w:t>
      </w:r>
      <w:r w:rsidR="00145F49" w:rsidRPr="00147985">
        <w:t>sten på 30 min gjelder</w:t>
      </w:r>
      <w:r w:rsidR="008E3FAD" w:rsidRPr="00147985">
        <w:t xml:space="preserve"> dermed fortsatt</w:t>
      </w:r>
      <w:r w:rsidR="00145F49" w:rsidRPr="00147985">
        <w:t xml:space="preserve">, og premiene </w:t>
      </w:r>
      <w:r w:rsidR="001014CD" w:rsidRPr="00147985">
        <w:t>skal</w:t>
      </w:r>
      <w:r w:rsidR="00145F49" w:rsidRPr="00147985">
        <w:t xml:space="preserve"> korrigeres såfremt det er praktisk gjennomførbart.</w:t>
      </w:r>
    </w:p>
    <w:p w14:paraId="497F3871" w14:textId="77777777" w:rsidR="009F6AD2" w:rsidRPr="009F6AD2" w:rsidRDefault="009F6AD2" w:rsidP="009F6AD2"/>
    <w:p w14:paraId="40C00766" w14:textId="4A916DF2" w:rsidR="00AD22C1" w:rsidRPr="00147985" w:rsidRDefault="007F5DE1" w:rsidP="00147985">
      <w:pPr>
        <w:pStyle w:val="Overskrift3"/>
        <w:widowControl/>
        <w:numPr>
          <w:ilvl w:val="2"/>
          <w:numId w:val="10"/>
        </w:numPr>
        <w:ind w:right="0"/>
        <w:jc w:val="left"/>
      </w:pPr>
      <w:bookmarkStart w:id="25" w:name="_Ref143410924"/>
      <w:r w:rsidRPr="00147985">
        <w:t xml:space="preserve">Det er en utvidet </w:t>
      </w:r>
      <w:r w:rsidR="00853948" w:rsidRPr="00147985">
        <w:t>korreksjons</w:t>
      </w:r>
      <w:r w:rsidRPr="00147985">
        <w:t xml:space="preserve">frist på </w:t>
      </w:r>
      <w:r w:rsidR="000D28B5" w:rsidRPr="00147985">
        <w:t>48 timer</w:t>
      </w:r>
      <w:r w:rsidRPr="00147985">
        <w:t xml:space="preserve"> </w:t>
      </w:r>
      <w:r w:rsidR="00145F49" w:rsidRPr="00147985">
        <w:t>i alle turneringer</w:t>
      </w:r>
      <w:r w:rsidR="00007D77" w:rsidRPr="00147985">
        <w:t xml:space="preserve">, </w:t>
      </w:r>
      <w:r w:rsidR="00724DBF" w:rsidRPr="00147985">
        <w:t xml:space="preserve">se </w:t>
      </w:r>
      <w:r w:rsidR="00817899" w:rsidRPr="00147985">
        <w:t>§ 79C i lovboka</w:t>
      </w:r>
      <w:r w:rsidR="00961E53" w:rsidRPr="00147985">
        <w:t>.</w:t>
      </w:r>
      <w:r w:rsidR="00430E0D" w:rsidRPr="00147985">
        <w:t xml:space="preserve"> Dette gjelder alle verifiserbare feil </w:t>
      </w:r>
      <w:r w:rsidR="00213C22" w:rsidRPr="00147985">
        <w:t xml:space="preserve">i regnskapet </w:t>
      </w:r>
      <w:r w:rsidR="00737683" w:rsidRPr="00147985">
        <w:t xml:space="preserve">der TL er </w:t>
      </w:r>
      <w:r w:rsidR="00737683" w:rsidRPr="00147985">
        <w:rPr>
          <w:b/>
          <w:bCs/>
        </w:rPr>
        <w:t>overbevist</w:t>
      </w:r>
      <w:r w:rsidR="00737683" w:rsidRPr="00147985">
        <w:t xml:space="preserve"> om at det registrerte resultat er en feilskåring.</w:t>
      </w:r>
      <w:bookmarkEnd w:id="25"/>
      <w:r w:rsidR="00213C22" w:rsidRPr="00147985">
        <w:t xml:space="preserve"> Dette gjelder</w:t>
      </w:r>
      <w:r w:rsidR="004961EE" w:rsidRPr="00147985">
        <w:t xml:space="preserve"> f.eks. feilførte slipper/Bridgemate, feildubletter, revoke </w:t>
      </w:r>
      <w:r w:rsidR="008B34CC" w:rsidRPr="00147985">
        <w:t>som man ikke ble oppdaget ved bordet</w:t>
      </w:r>
      <w:r w:rsidR="004E63F4" w:rsidRPr="00147985">
        <w:t xml:space="preserve"> </w:t>
      </w:r>
      <w:r w:rsidR="004961EE" w:rsidRPr="00147985">
        <w:t xml:space="preserve">(se </w:t>
      </w:r>
      <w:r w:rsidR="00816BC7" w:rsidRPr="00147985">
        <w:t xml:space="preserve">dog </w:t>
      </w:r>
      <w:r w:rsidR="004961EE" w:rsidRPr="00147985">
        <w:t>§64</w:t>
      </w:r>
      <w:r w:rsidR="00FD107C" w:rsidRPr="00147985">
        <w:t xml:space="preserve"> i lovboka</w:t>
      </w:r>
      <w:r w:rsidR="00AD22C1" w:rsidRPr="00147985">
        <w:t>)</w:t>
      </w:r>
      <w:r w:rsidR="00C0096F" w:rsidRPr="00147985">
        <w:t xml:space="preserve">, feil i </w:t>
      </w:r>
      <w:r w:rsidR="004124DF" w:rsidRPr="00147985">
        <w:t>poeng</w:t>
      </w:r>
      <w:r w:rsidR="00C0096F" w:rsidRPr="00147985">
        <w:t>beregning og uavhengig av om feilen skyldes spiller</w:t>
      </w:r>
      <w:r w:rsidR="00F65D0B" w:rsidRPr="00147985">
        <w:t>e eller arrangør</w:t>
      </w:r>
      <w:r w:rsidR="00C0096F" w:rsidRPr="00147985">
        <w:t>.</w:t>
      </w:r>
    </w:p>
    <w:p w14:paraId="76F3B565" w14:textId="77777777" w:rsidR="00AD22C1" w:rsidRPr="00147985" w:rsidRDefault="00AD22C1" w:rsidP="00147985">
      <w:pPr>
        <w:pStyle w:val="Overskrift3"/>
        <w:widowControl/>
        <w:ind w:left="1134" w:right="0"/>
        <w:jc w:val="left"/>
      </w:pPr>
    </w:p>
    <w:p w14:paraId="6EB8015E" w14:textId="47B6BF84" w:rsidR="007F5DE1" w:rsidRPr="00147985" w:rsidRDefault="00F864DC" w:rsidP="00147985">
      <w:pPr>
        <w:pStyle w:val="Overskrift3"/>
        <w:widowControl/>
        <w:numPr>
          <w:ilvl w:val="2"/>
          <w:numId w:val="10"/>
        </w:numPr>
        <w:ind w:right="0"/>
        <w:jc w:val="left"/>
      </w:pPr>
      <w:r w:rsidRPr="00147985">
        <w:t xml:space="preserve">For Seriemesterskapet og </w:t>
      </w:r>
      <w:r w:rsidR="00420EB8" w:rsidRPr="00147985">
        <w:t xml:space="preserve">andre </w:t>
      </w:r>
      <w:r w:rsidRPr="00147985">
        <w:t xml:space="preserve">turneringer med opphold mellom spilledagene gjelder </w:t>
      </w:r>
      <w:r w:rsidR="00CD096F" w:rsidRPr="00147985">
        <w:t>fristen</w:t>
      </w:r>
      <w:r w:rsidR="00C7716C" w:rsidRPr="00147985">
        <w:t>e</w:t>
      </w:r>
      <w:r w:rsidRPr="00147985">
        <w:t xml:space="preserve"> for hver enkelt helg</w:t>
      </w:r>
      <w:r w:rsidR="00E93A5D" w:rsidRPr="00147985">
        <w:t>/</w:t>
      </w:r>
      <w:r w:rsidRPr="00147985">
        <w:t>dag.</w:t>
      </w:r>
      <w:r w:rsidR="00CD096F" w:rsidRPr="00147985">
        <w:br/>
      </w:r>
      <w:r w:rsidR="009520F8" w:rsidRPr="00147985">
        <w:t>For klubbkvelder kan den enkelte klubb fastsette egne korreksjonsfrister.</w:t>
      </w:r>
    </w:p>
    <w:p w14:paraId="24195F1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216AF809" w14:textId="608442DF" w:rsidR="005D577B" w:rsidRDefault="007F5DE1" w:rsidP="005D577B">
      <w:pPr>
        <w:pStyle w:val="Overskrift3"/>
        <w:widowControl/>
        <w:numPr>
          <w:ilvl w:val="2"/>
          <w:numId w:val="10"/>
        </w:numPr>
        <w:ind w:right="-2"/>
      </w:pPr>
      <w:r w:rsidRPr="00147985">
        <w:t xml:space="preserve">Feil rettet innenfor fristen </w:t>
      </w:r>
      <w:r w:rsidR="00145F49" w:rsidRPr="00147985">
        <w:t xml:space="preserve">i </w:t>
      </w:r>
      <w:r w:rsidR="0010554D" w:rsidRPr="00147985">
        <w:fldChar w:fldCharType="begin"/>
      </w:r>
      <w:r w:rsidR="0010554D" w:rsidRPr="00147985">
        <w:instrText xml:space="preserve"> REF _Ref143410924 \r \h  \* MERGEFORMAT </w:instrText>
      </w:r>
      <w:r w:rsidR="0010554D" w:rsidRPr="00147985">
        <w:fldChar w:fldCharType="separate"/>
      </w:r>
      <w:r w:rsidR="00CA6A90">
        <w:t>1.10.4</w:t>
      </w:r>
      <w:r w:rsidR="0010554D" w:rsidRPr="00147985">
        <w:fldChar w:fldCharType="end"/>
      </w:r>
      <w:r w:rsidR="00145F49" w:rsidRPr="00147985">
        <w:t xml:space="preserve"> </w:t>
      </w:r>
      <w:r w:rsidRPr="00147985">
        <w:t>medfører at resultatlister, titler og medaljer i NM-finaler og Seriemesterskap og mesterpoeng korrigeres. Fordeling av kvalifiseringsplasser og vinnere i utslagskamper korrigeres såfremt ikke påfølgende omga</w:t>
      </w:r>
      <w:r w:rsidR="001C3C1A" w:rsidRPr="00147985">
        <w:t>ng har startet. Utdelte premier</w:t>
      </w:r>
      <w:r w:rsidR="005A1C95" w:rsidRPr="00147985">
        <w:t xml:space="preserve"> </w:t>
      </w:r>
      <w:r w:rsidRPr="00147985">
        <w:t>korrigeres ikke såfremt ikke ansvarlig arrangør bestemmer annet.</w:t>
      </w:r>
    </w:p>
    <w:p w14:paraId="53499F14" w14:textId="77777777" w:rsidR="005D577B" w:rsidRDefault="005D577B" w:rsidP="005D577B"/>
    <w:p w14:paraId="29733268" w14:textId="029321D5" w:rsidR="005D577B" w:rsidRPr="00293474" w:rsidRDefault="000B3ED6" w:rsidP="005D577B">
      <w:pPr>
        <w:pStyle w:val="Overskrift3"/>
        <w:widowControl/>
        <w:numPr>
          <w:ilvl w:val="2"/>
          <w:numId w:val="10"/>
        </w:numPr>
        <w:ind w:right="-2"/>
      </w:pPr>
      <w:r w:rsidRPr="00293474">
        <w:t xml:space="preserve">For Norgesmesterskap benytter </w:t>
      </w:r>
      <w:r w:rsidR="00150EBA" w:rsidRPr="00293474">
        <w:t>man tidskjema med en spille</w:t>
      </w:r>
      <w:r w:rsidR="00AC47EE" w:rsidRPr="00293474">
        <w:t>periode</w:t>
      </w:r>
      <w:r w:rsidR="00150EBA" w:rsidRPr="00293474">
        <w:t xml:space="preserve"> og en bytte</w:t>
      </w:r>
      <w:r w:rsidR="00AC47EE" w:rsidRPr="00293474">
        <w:t>periode</w:t>
      </w:r>
      <w:r w:rsidR="00150EBA" w:rsidRPr="00293474">
        <w:t xml:space="preserve">. </w:t>
      </w:r>
      <w:r w:rsidR="00970462" w:rsidRPr="00293474">
        <w:t>Eksempelvis 27 minutter spille</w:t>
      </w:r>
      <w:r w:rsidR="0014181D" w:rsidRPr="00293474">
        <w:t>periode</w:t>
      </w:r>
      <w:r w:rsidR="00970462" w:rsidRPr="00293474">
        <w:t xml:space="preserve"> og 3 minutter </w:t>
      </w:r>
      <w:r w:rsidR="00255C38" w:rsidRPr="00293474">
        <w:t>bytt</w:t>
      </w:r>
      <w:r w:rsidR="00970462" w:rsidRPr="00293474">
        <w:t>e</w:t>
      </w:r>
      <w:r w:rsidR="0014181D" w:rsidRPr="00293474">
        <w:t>periode</w:t>
      </w:r>
      <w:r w:rsidR="00970462" w:rsidRPr="00293474">
        <w:t xml:space="preserve">. </w:t>
      </w:r>
      <w:r w:rsidR="0014181D" w:rsidRPr="00293474">
        <w:t>Under bytteperioden</w:t>
      </w:r>
      <w:r w:rsidR="00AC47EE" w:rsidRPr="00293474">
        <w:t xml:space="preserve"> </w:t>
      </w:r>
      <w:r w:rsidR="00BD5CDA" w:rsidRPr="00293474">
        <w:t>er det ikke tillatt å begynne på nytt spill, og straffepoeng kan tildeles.</w:t>
      </w:r>
      <w:r w:rsidR="00A22415" w:rsidRPr="00293474">
        <w:t xml:space="preserve"> </w:t>
      </w:r>
      <w:r w:rsidR="00BD5CDA" w:rsidRPr="00293474">
        <w:t xml:space="preserve"> </w:t>
      </w:r>
    </w:p>
    <w:p w14:paraId="73D4503A" w14:textId="77777777" w:rsidR="005D577B" w:rsidRPr="005D577B" w:rsidRDefault="005D577B" w:rsidP="005D577B"/>
    <w:p w14:paraId="138F89D1" w14:textId="2CC519DE" w:rsidR="005D577B" w:rsidRPr="005D577B" w:rsidRDefault="007F5DE1" w:rsidP="005D577B">
      <w:pPr>
        <w:pStyle w:val="Overskrift2"/>
        <w:numPr>
          <w:ilvl w:val="1"/>
          <w:numId w:val="10"/>
        </w:numPr>
        <w:ind w:right="-2"/>
      </w:pPr>
      <w:bookmarkStart w:id="26" w:name="_Toc177389848"/>
      <w:r w:rsidRPr="00147985">
        <w:t>Røyk, alkohol og doping</w:t>
      </w:r>
      <w:bookmarkEnd w:id="26"/>
    </w:p>
    <w:p w14:paraId="2BC29F81" w14:textId="77777777" w:rsidR="007F5DE1" w:rsidRPr="00147985" w:rsidRDefault="007F5DE1" w:rsidP="00147985">
      <w:pPr>
        <w:pStyle w:val="Overskrift3"/>
        <w:widowControl/>
        <w:numPr>
          <w:ilvl w:val="2"/>
          <w:numId w:val="10"/>
        </w:numPr>
        <w:ind w:right="-2"/>
      </w:pPr>
      <w:r w:rsidRPr="00147985">
        <w:t>NBFs turneringer avvikles med røykeforbud i spillelokalet. Dette gjelder også åpne turneringer med forbundspoeng.</w:t>
      </w:r>
    </w:p>
    <w:p w14:paraId="646DDBD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6596FDD3" w14:textId="77777777" w:rsidR="007F5DE1" w:rsidRPr="00147985" w:rsidRDefault="00BF6C5D" w:rsidP="00147985">
      <w:pPr>
        <w:pStyle w:val="Overskrift3"/>
        <w:widowControl/>
        <w:numPr>
          <w:ilvl w:val="2"/>
          <w:numId w:val="10"/>
        </w:numPr>
        <w:ind w:right="0"/>
      </w:pPr>
      <w:r w:rsidRPr="00147985">
        <w:t>Alle turneringer arrangert av org</w:t>
      </w:r>
      <w:r w:rsidR="00884679" w:rsidRPr="00147985">
        <w:t>anisasjons</w:t>
      </w:r>
      <w:r w:rsidRPr="00147985">
        <w:t>ledd i NBF</w:t>
      </w:r>
      <w:r w:rsidR="007F5DE1" w:rsidRPr="00147985">
        <w:t xml:space="preserve"> avvikles med alkoholforbud</w:t>
      </w:r>
      <w:r w:rsidR="005B55D5" w:rsidRPr="00147985">
        <w:t xml:space="preserve">. </w:t>
      </w:r>
      <w:r w:rsidR="007F5DE1" w:rsidRPr="00147985">
        <w:t>Dette gjelder spillere, funksjonærer og tilskuere, både i spillelokalet og utenfor, og gjelder inntil hver enkelt dags spilling er avsluttet</w:t>
      </w:r>
      <w:r w:rsidR="0069169E" w:rsidRPr="00147985">
        <w:t>. Forbudet</w:t>
      </w:r>
      <w:r w:rsidR="00227361" w:rsidRPr="00147985">
        <w:t xml:space="preserve"> gjelder også andre rusmidler</w:t>
      </w:r>
      <w:r w:rsidR="007F5DE1" w:rsidRPr="00147985">
        <w:t xml:space="preserve">. </w:t>
      </w:r>
      <w:r w:rsidR="00227361" w:rsidRPr="00147985">
        <w:t xml:space="preserve">Under banketter og sosiale arrangement kan alkohol serveres. </w:t>
      </w:r>
    </w:p>
    <w:p w14:paraId="6C946F2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57818E9" w14:textId="77777777" w:rsidR="007F5DE1" w:rsidRPr="00147985" w:rsidRDefault="007F5DE1" w:rsidP="00147985">
      <w:pPr>
        <w:pStyle w:val="Overskrift3"/>
        <w:widowControl/>
        <w:numPr>
          <w:ilvl w:val="2"/>
          <w:numId w:val="10"/>
        </w:numPr>
        <w:ind w:right="-2"/>
      </w:pPr>
      <w:r w:rsidRPr="00147985">
        <w:t>NBF er underlagt WADAs dopingreglement.</w:t>
      </w:r>
    </w:p>
    <w:p w14:paraId="3B6066E8" w14:textId="77777777" w:rsidR="007F5DE1" w:rsidRPr="00147985" w:rsidRDefault="007F5DE1" w:rsidP="00147985">
      <w:pPr>
        <w:pStyle w:val="Overskrift2"/>
        <w:numPr>
          <w:ilvl w:val="1"/>
          <w:numId w:val="10"/>
        </w:numPr>
        <w:ind w:right="-2"/>
        <w:rPr>
          <w:spacing w:val="-2"/>
        </w:rPr>
      </w:pPr>
      <w:bookmarkStart w:id="27" w:name="_Toc177389849"/>
      <w:r w:rsidRPr="00147985">
        <w:t>Mobiltelefon</w:t>
      </w:r>
      <w:bookmarkEnd w:id="27"/>
    </w:p>
    <w:p w14:paraId="7C5897F6" w14:textId="77777777" w:rsidR="00C700BE" w:rsidRPr="00147985" w:rsidRDefault="007F5DE1" w:rsidP="00147985">
      <w:pPr>
        <w:pStyle w:val="Overskrift3"/>
        <w:widowControl/>
        <w:numPr>
          <w:ilvl w:val="2"/>
          <w:numId w:val="10"/>
        </w:numPr>
        <w:ind w:right="-2"/>
      </w:pPr>
      <w:r w:rsidRPr="00147985">
        <w:t xml:space="preserve">I NBFs turneringer og åpne turneringer tildelt forbundspoeng er bruk av mobiltelefon og annet </w:t>
      </w:r>
      <w:r w:rsidR="00884679" w:rsidRPr="00147985">
        <w:t xml:space="preserve">elektronisk </w:t>
      </w:r>
      <w:r w:rsidRPr="00147985">
        <w:t>utstyr ikke tillatt mens spillingen pågår. Dersom noen av spillerne/tilskuerne må være tilgjengelig på telefon av grunner TL godkjenner, skal telefonen overlates TL, alternativt kan TL tillate bruk av telefonen. Brudd på bestemmelsen medfører prosedyrestraff.</w:t>
      </w:r>
      <w:r w:rsidR="00EC7582" w:rsidRPr="00147985">
        <w:t xml:space="preserve"> </w:t>
      </w:r>
      <w:r w:rsidR="00C700BE" w:rsidRPr="00147985">
        <w:br/>
      </w:r>
      <w:r w:rsidR="00C700BE" w:rsidRPr="00147985">
        <w:br/>
        <w:t xml:space="preserve">I turneringer hvor mobiltelefon eller andre elektroniske hjelpemidler brukes som en teknisk </w:t>
      </w:r>
      <w:r w:rsidR="00C700BE" w:rsidRPr="00147985">
        <w:lastRenderedPageBreak/>
        <w:t xml:space="preserve">del av arrangementet tillates det at slike hjelpemidler er påslått. Arrangør fastsetter </w:t>
      </w:r>
      <w:r w:rsidR="00CF1CC6" w:rsidRPr="00147985">
        <w:t xml:space="preserve">om nødvendig supplerende </w:t>
      </w:r>
      <w:r w:rsidR="00C700BE" w:rsidRPr="00147985">
        <w:t>retningslinjer for hvordan hjelpemidlene skal brukes.</w:t>
      </w:r>
    </w:p>
    <w:p w14:paraId="6DCAB5B8" w14:textId="77777777" w:rsidR="007F5DE1" w:rsidRPr="00147985" w:rsidRDefault="007F5DE1" w:rsidP="00147985">
      <w:pPr>
        <w:pStyle w:val="Overskrift2"/>
        <w:numPr>
          <w:ilvl w:val="1"/>
          <w:numId w:val="10"/>
        </w:numPr>
        <w:ind w:right="-2"/>
        <w:rPr>
          <w:spacing w:val="-2"/>
        </w:rPr>
      </w:pPr>
      <w:bookmarkStart w:id="28" w:name="_Toc177389850"/>
      <w:r w:rsidRPr="00147985">
        <w:t>Reisestøtte og arrangementsstøtte</w:t>
      </w:r>
      <w:bookmarkEnd w:id="28"/>
    </w:p>
    <w:p w14:paraId="14AA4FB4" w14:textId="77777777" w:rsidR="007F5DE1" w:rsidRPr="00147985" w:rsidRDefault="007F5DE1" w:rsidP="00147985">
      <w:pPr>
        <w:pStyle w:val="Overskrift3"/>
        <w:widowControl/>
        <w:numPr>
          <w:ilvl w:val="2"/>
          <w:numId w:val="10"/>
        </w:numPr>
        <w:ind w:right="-2"/>
      </w:pPr>
      <w:r w:rsidRPr="00147985">
        <w:t>Reisestøtte tildeles i enkelte av turneringene i henhold til NBFs reisereglement.</w:t>
      </w:r>
    </w:p>
    <w:p w14:paraId="64C0699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45FC652" w14:textId="562A55E0" w:rsidR="008C38F8" w:rsidRDefault="007F5DE1" w:rsidP="008C38F8">
      <w:pPr>
        <w:pStyle w:val="Overskrift3"/>
        <w:widowControl/>
        <w:numPr>
          <w:ilvl w:val="2"/>
          <w:numId w:val="10"/>
        </w:numPr>
        <w:ind w:right="-2"/>
      </w:pPr>
      <w:r w:rsidRPr="00147985">
        <w:t>Når arrangementer delegeres til andre organisasjonsledd tildeles økonomisk støtte i henhold til NBFs reglement for arrangementsstøtte. Støtten kan reduseres eller bortfalle dersom arrangementet ikke holder vedtatt standard.</w:t>
      </w:r>
    </w:p>
    <w:p w14:paraId="21095CBA" w14:textId="77777777" w:rsidR="00650A9C" w:rsidRPr="00650A9C" w:rsidRDefault="00650A9C" w:rsidP="00650A9C"/>
    <w:p w14:paraId="540A7DF7" w14:textId="3D09C719" w:rsidR="007F5DE1" w:rsidRPr="00041C17" w:rsidRDefault="00703785" w:rsidP="00147985">
      <w:pPr>
        <w:pStyle w:val="Overskrift2"/>
        <w:numPr>
          <w:ilvl w:val="1"/>
          <w:numId w:val="10"/>
        </w:numPr>
        <w:ind w:right="-2"/>
        <w:rPr>
          <w:spacing w:val="-2"/>
        </w:rPr>
      </w:pPr>
      <w:bookmarkStart w:id="29" w:name="_Toc177389851"/>
      <w:r w:rsidRPr="00041C17">
        <w:t>Dyr</w:t>
      </w:r>
      <w:bookmarkEnd w:id="29"/>
    </w:p>
    <w:p w14:paraId="081F9FC0" w14:textId="7A6C0380" w:rsidR="007F5DE1" w:rsidRPr="00041C17" w:rsidRDefault="0003102C" w:rsidP="00ED3D6B">
      <w:pPr>
        <w:pStyle w:val="Overskrift3"/>
        <w:widowControl/>
        <w:numPr>
          <w:ilvl w:val="2"/>
          <w:numId w:val="10"/>
        </w:numPr>
        <w:ind w:right="-2"/>
      </w:pPr>
      <w:r w:rsidRPr="00041C17">
        <w:t xml:space="preserve">Det er ikke tillatt å ta dyr med </w:t>
      </w:r>
      <w:r w:rsidR="00EC1565" w:rsidRPr="00041C17">
        <w:t xml:space="preserve">i spillelokalet, med unntak av </w:t>
      </w:r>
      <w:r w:rsidR="00E70725" w:rsidRPr="00041C17">
        <w:t>servicehund</w:t>
      </w:r>
      <w:r w:rsidR="00EC1565" w:rsidRPr="00041C17">
        <w:t>.</w:t>
      </w:r>
    </w:p>
    <w:p w14:paraId="5BCAEE07" w14:textId="4F734F14" w:rsidR="009E6454" w:rsidRPr="00041C17" w:rsidRDefault="00780EE5" w:rsidP="009E6454">
      <w:pPr>
        <w:pStyle w:val="Overskrift2"/>
        <w:numPr>
          <w:ilvl w:val="1"/>
          <w:numId w:val="10"/>
        </w:numPr>
        <w:ind w:right="-2"/>
        <w:rPr>
          <w:spacing w:val="-2"/>
        </w:rPr>
      </w:pPr>
      <w:bookmarkStart w:id="30" w:name="_Toc177389852"/>
      <w:r w:rsidRPr="00041C17">
        <w:t>Spillere med b</w:t>
      </w:r>
      <w:r w:rsidR="009E6454" w:rsidRPr="00041C17">
        <w:t>ehov for pause</w:t>
      </w:r>
      <w:bookmarkEnd w:id="30"/>
    </w:p>
    <w:p w14:paraId="7F96EB39" w14:textId="56CB2D24" w:rsidR="009E6454" w:rsidRPr="00041C17" w:rsidRDefault="009E6454" w:rsidP="00ED3D6B">
      <w:pPr>
        <w:pStyle w:val="Overskrift3"/>
        <w:widowControl/>
        <w:numPr>
          <w:ilvl w:val="2"/>
          <w:numId w:val="10"/>
        </w:numPr>
        <w:ind w:right="-2"/>
      </w:pPr>
      <w:r w:rsidRPr="00041C17">
        <w:t xml:space="preserve">Spillere </w:t>
      </w:r>
      <w:r w:rsidR="003A634E" w:rsidRPr="00041C17">
        <w:t>som har behov for pause, f.eks. for amming av spedbarn eller helsemessige årsaker kan i</w:t>
      </w:r>
      <w:r w:rsidR="00EB3897" w:rsidRPr="00041C17">
        <w:t>n</w:t>
      </w:r>
      <w:r w:rsidR="003A634E" w:rsidRPr="00041C17">
        <w:t>nvilges de</w:t>
      </w:r>
      <w:r w:rsidR="00EB3897" w:rsidRPr="00041C17">
        <w:t xml:space="preserve">tte av arrangør. Arrangør kan tillate at det settes inn stedfortreder, ellers tildeles </w:t>
      </w:r>
      <w:r w:rsidR="00E22E6A" w:rsidRPr="00041C17">
        <w:t>middels til paret og middels pluss til motstander</w:t>
      </w:r>
    </w:p>
    <w:p w14:paraId="2B00DAC5" w14:textId="77777777" w:rsidR="00703785" w:rsidRDefault="00703785" w:rsidP="00147985">
      <w:pPr>
        <w:ind w:right="-2"/>
      </w:pPr>
    </w:p>
    <w:p w14:paraId="5AD584BE" w14:textId="77777777" w:rsidR="00703785" w:rsidRPr="00147985" w:rsidRDefault="00703785" w:rsidP="00703785">
      <w:pPr>
        <w:pStyle w:val="Overskrift2"/>
        <w:numPr>
          <w:ilvl w:val="1"/>
          <w:numId w:val="10"/>
        </w:numPr>
        <w:ind w:right="-2"/>
        <w:rPr>
          <w:spacing w:val="-2"/>
        </w:rPr>
      </w:pPr>
      <w:bookmarkStart w:id="31" w:name="_Toc177389853"/>
      <w:r w:rsidRPr="00147985">
        <w:t>Unntak fra reglementet</w:t>
      </w:r>
      <w:bookmarkEnd w:id="31"/>
    </w:p>
    <w:p w14:paraId="4C524A4F" w14:textId="77777777" w:rsidR="00703785" w:rsidRPr="00147985" w:rsidRDefault="00703785" w:rsidP="00703785">
      <w:pPr>
        <w:pStyle w:val="Overskrift3"/>
        <w:widowControl/>
        <w:numPr>
          <w:ilvl w:val="2"/>
          <w:numId w:val="10"/>
        </w:numPr>
        <w:ind w:right="-2"/>
      </w:pPr>
      <w:r w:rsidRPr="00147985">
        <w:t>Utvalg for Turneringsvirksomhet har anledning til å gjøre vedtak om avvik fra dette reglement. Dette kan gjelde justering av turneringer pga. deltakelse eller andre forhold. Det kan også gjelde der reglementet gir urimelige utslag eller ikke omtaler det aktuelle forhold. Slike vedtak bør følge hovedprinsippene i reglementet i størst mulig grad.</w:t>
      </w:r>
    </w:p>
    <w:p w14:paraId="41A0C9E1" w14:textId="77777777" w:rsidR="00703785" w:rsidRPr="00147985" w:rsidRDefault="00703785" w:rsidP="00147985">
      <w:pPr>
        <w:ind w:right="-2"/>
        <w:sectPr w:rsidR="00703785" w:rsidRPr="00147985" w:rsidSect="00191BD6">
          <w:headerReference w:type="default" r:id="rId14"/>
          <w:footerReference w:type="default" r:id="rId15"/>
          <w:endnotePr>
            <w:numFmt w:val="decimal"/>
          </w:endnotePr>
          <w:pgSz w:w="11906" w:h="16838" w:code="9"/>
          <w:pgMar w:top="851" w:right="851" w:bottom="1134" w:left="1134" w:header="567" w:footer="567" w:gutter="0"/>
          <w:pgNumType w:start="1"/>
          <w:cols w:space="708"/>
          <w:noEndnote/>
        </w:sectPr>
      </w:pPr>
    </w:p>
    <w:p w14:paraId="506D89B0" w14:textId="77777777" w:rsidR="007F5DE1" w:rsidRPr="00147985" w:rsidRDefault="007F5DE1" w:rsidP="00147985">
      <w:pPr>
        <w:pStyle w:val="Overskrift1"/>
        <w:numPr>
          <w:ilvl w:val="0"/>
          <w:numId w:val="10"/>
        </w:numPr>
        <w:ind w:right="-2"/>
      </w:pPr>
      <w:bookmarkStart w:id="32" w:name="_Ref83181050"/>
      <w:bookmarkStart w:id="33" w:name="_Ref85021824"/>
      <w:bookmarkStart w:id="34" w:name="_Toc177389854"/>
      <w:r w:rsidRPr="00147985">
        <w:lastRenderedPageBreak/>
        <w:t>Turneringsreglement, Lagturneringer</w:t>
      </w:r>
      <w:bookmarkEnd w:id="32"/>
      <w:bookmarkEnd w:id="33"/>
      <w:bookmarkEnd w:id="34"/>
    </w:p>
    <w:p w14:paraId="154813AF" w14:textId="77777777" w:rsidR="007F5DE1" w:rsidRPr="00147985" w:rsidRDefault="007F5DE1" w:rsidP="00147985">
      <w:pPr>
        <w:pStyle w:val="Overskrift2"/>
        <w:numPr>
          <w:ilvl w:val="1"/>
          <w:numId w:val="10"/>
        </w:numPr>
        <w:ind w:right="-2"/>
        <w:rPr>
          <w:spacing w:val="-2"/>
        </w:rPr>
      </w:pPr>
      <w:bookmarkStart w:id="35" w:name="_Ref85256241"/>
      <w:bookmarkStart w:id="36" w:name="_Ref85256253"/>
      <w:bookmarkStart w:id="37" w:name="_Toc177389855"/>
      <w:r w:rsidRPr="00147985">
        <w:t>Lagsammensetning</w:t>
      </w:r>
      <w:bookmarkEnd w:id="35"/>
      <w:bookmarkEnd w:id="36"/>
      <w:bookmarkEnd w:id="37"/>
    </w:p>
    <w:p w14:paraId="0927E5E3" w14:textId="77777777" w:rsidR="007F5DE1" w:rsidRPr="00147985" w:rsidRDefault="007F5DE1" w:rsidP="00147985">
      <w:pPr>
        <w:pStyle w:val="Overskrift3"/>
        <w:widowControl/>
        <w:numPr>
          <w:ilvl w:val="2"/>
          <w:numId w:val="10"/>
        </w:numPr>
        <w:ind w:right="-2"/>
      </w:pPr>
      <w:r w:rsidRPr="00147985">
        <w:t xml:space="preserve">Et lag kan bestå av fire, fem eller seks spillere, pluss en ikke-spillende lagkaptein. </w:t>
      </w:r>
      <w:r w:rsidRPr="00147985">
        <w:br/>
        <w:t xml:space="preserve">I Seriemesterskapet 4. divisjon er det ingen begrensning av antall spillere på et lag. </w:t>
      </w:r>
      <w:r w:rsidR="00F2797B" w:rsidRPr="00147985">
        <w:t xml:space="preserve">I Seriemesterskapet 1.-3. divisjon kan lagene bestå av inntil åtte spillere, men kun seks spillere kan benyttes hver helg. </w:t>
      </w:r>
      <w:r w:rsidRPr="00147985">
        <w:t xml:space="preserve">I utslagsrundene i NM for </w:t>
      </w:r>
      <w:r w:rsidR="00884679" w:rsidRPr="00147985">
        <w:t>k</w:t>
      </w:r>
      <w:r w:rsidRPr="00147985">
        <w:t xml:space="preserve">lubblag kan det </w:t>
      </w:r>
      <w:r w:rsidR="00AC7067" w:rsidRPr="00147985">
        <w:t>maksimalt</w:t>
      </w:r>
      <w:r w:rsidRPr="00147985">
        <w:t xml:space="preserve"> benyttes </w:t>
      </w:r>
      <w:r w:rsidR="00884679" w:rsidRPr="00147985">
        <w:t>fem</w:t>
      </w:r>
      <w:r w:rsidRPr="00147985">
        <w:t xml:space="preserve"> spillere i hver kamp.</w:t>
      </w:r>
    </w:p>
    <w:p w14:paraId="5AAAE99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69D1160E" w14:textId="4927A511" w:rsidR="007F5DE1" w:rsidRPr="00147985" w:rsidRDefault="007F5DE1" w:rsidP="00147985">
      <w:pPr>
        <w:pStyle w:val="Overskrift3"/>
        <w:widowControl/>
        <w:numPr>
          <w:ilvl w:val="2"/>
          <w:numId w:val="10"/>
        </w:numPr>
        <w:ind w:right="-2"/>
      </w:pPr>
      <w:bookmarkStart w:id="38" w:name="_Ref98823043"/>
      <w:r w:rsidRPr="00147985">
        <w:t xml:space="preserve">Hvis et lag ved påmeldingen kun består av </w:t>
      </w:r>
      <w:r w:rsidR="00C8388D" w:rsidRPr="00147985">
        <w:t>færre spillere enn tillatt</w:t>
      </w:r>
      <w:r w:rsidRPr="00147985">
        <w:t xml:space="preserve">, kan ytterligere spillere påmeldes senere. Slike etteranmeldte må ikke ha deltatt på et annet lag i den angjeldende turnering, og må oppfylle alle kriterier for deltakelse i turneringen (Medlemskap, lisens, etc.). </w:t>
      </w:r>
      <w:r w:rsidR="00C8388D" w:rsidRPr="00147985">
        <w:t xml:space="preserve">Spillere som ikke har spilt, kan skiftes ut. </w:t>
      </w:r>
      <w:r w:rsidRPr="00147985">
        <w:t>For anvendelse av stedfortre</w:t>
      </w:r>
      <w:r w:rsidRPr="00147985">
        <w:softHyphen/>
        <w:t xml:space="preserve">der henvises til punkt </w:t>
      </w:r>
      <w:r w:rsidR="0010554D" w:rsidRPr="00147985">
        <w:fldChar w:fldCharType="begin"/>
      </w:r>
      <w:r w:rsidR="0010554D" w:rsidRPr="00147985">
        <w:instrText xml:space="preserve"> REF _Ref85255432 \r \h  \* MERGEFORMAT </w:instrText>
      </w:r>
      <w:r w:rsidR="0010554D" w:rsidRPr="00147985">
        <w:fldChar w:fldCharType="separate"/>
      </w:r>
      <w:r w:rsidR="00CA6A90">
        <w:t>2.4</w:t>
      </w:r>
      <w:r w:rsidR="0010554D" w:rsidRPr="00147985">
        <w:fldChar w:fldCharType="end"/>
      </w:r>
      <w:r w:rsidRPr="00147985">
        <w:t xml:space="preserve"> </w:t>
      </w:r>
      <w:r w:rsidR="0010554D" w:rsidRPr="00147985">
        <w:fldChar w:fldCharType="begin"/>
      </w:r>
      <w:r w:rsidR="0010554D" w:rsidRPr="00147985">
        <w:instrText xml:space="preserve"> REF _Ref85255461 \h  \* MERGEFORMAT </w:instrText>
      </w:r>
      <w:r w:rsidR="0010554D" w:rsidRPr="00147985">
        <w:fldChar w:fldCharType="separate"/>
      </w:r>
      <w:r w:rsidR="00CA6A90" w:rsidRPr="00147985">
        <w:t>Stedfortredere</w:t>
      </w:r>
      <w:r w:rsidR="0010554D" w:rsidRPr="00147985">
        <w:fldChar w:fldCharType="end"/>
      </w:r>
      <w:r w:rsidRPr="00147985">
        <w:t>.</w:t>
      </w:r>
      <w:bookmarkEnd w:id="38"/>
    </w:p>
    <w:p w14:paraId="1548181E" w14:textId="77777777" w:rsidR="007F5DE1" w:rsidRPr="00147985" w:rsidRDefault="007F5DE1" w:rsidP="00147985">
      <w:pPr>
        <w:pStyle w:val="Overskrift2"/>
        <w:numPr>
          <w:ilvl w:val="1"/>
          <w:numId w:val="10"/>
        </w:numPr>
        <w:ind w:right="-2"/>
        <w:rPr>
          <w:spacing w:val="-2"/>
        </w:rPr>
      </w:pPr>
      <w:bookmarkStart w:id="39" w:name="_Ref85259900"/>
      <w:bookmarkStart w:id="40" w:name="_Ref85259909"/>
      <w:bookmarkStart w:id="41" w:name="_Toc177389856"/>
      <w:r w:rsidRPr="00147985">
        <w:t>Lagenes plassering</w:t>
      </w:r>
      <w:bookmarkEnd w:id="39"/>
      <w:bookmarkEnd w:id="40"/>
      <w:bookmarkEnd w:id="41"/>
    </w:p>
    <w:p w14:paraId="09D1E223" w14:textId="11EED26D" w:rsidR="007F5DE1" w:rsidRPr="00147985" w:rsidRDefault="008A2CB7" w:rsidP="00147985">
      <w:pPr>
        <w:pStyle w:val="Overskrift3"/>
        <w:widowControl/>
        <w:numPr>
          <w:ilvl w:val="2"/>
          <w:numId w:val="10"/>
        </w:numPr>
        <w:ind w:right="-2"/>
        <w:jc w:val="left"/>
      </w:pPr>
      <w:r w:rsidRPr="00147985">
        <w:t xml:space="preserve">Lagene plasserer seg etter startlisten hvor førstnevnte lag er </w:t>
      </w:r>
      <w:r w:rsidRPr="00147985">
        <w:rPr>
          <w:i/>
        </w:rPr>
        <w:t>arrangerende lag</w:t>
      </w:r>
      <w:r w:rsidRPr="00147985">
        <w:t xml:space="preserve"> og sistnevnte lag er </w:t>
      </w:r>
      <w:r w:rsidRPr="00147985">
        <w:rPr>
          <w:i/>
        </w:rPr>
        <w:t xml:space="preserve">gjestende lag. </w:t>
      </w:r>
      <w:r w:rsidRPr="00147985">
        <w:t xml:space="preserve">Arrangerende lag sitter alltid Nord-Syd i åpent rom og </w:t>
      </w:r>
      <w:r w:rsidR="005B55D5" w:rsidRPr="00147985">
        <w:br/>
      </w:r>
      <w:r w:rsidRPr="00147985">
        <w:t xml:space="preserve">Øst-Vest i lukket rom. </w:t>
      </w:r>
      <w:r w:rsidRPr="00147985">
        <w:br/>
      </w:r>
      <w:r w:rsidRPr="00147985">
        <w:br/>
        <w:t>Arrangerende</w:t>
      </w:r>
      <w:r w:rsidR="003907F7" w:rsidRPr="00147985">
        <w:t xml:space="preserve"> lag</w:t>
      </w:r>
      <w:r w:rsidRPr="00147985">
        <w:t xml:space="preserve"> har i første halvrunde rett til å plassere sine spillere etter at gjestende lag har plassert sine. I andre halvrunde skal </w:t>
      </w:r>
      <w:r w:rsidR="00E24AA8" w:rsidRPr="00147985">
        <w:t>intakte</w:t>
      </w:r>
      <w:r w:rsidRPr="00147985">
        <w:t xml:space="preserve"> par fra arrangerende lag holde seg i samme rom og gjestende lag kan plassere sine spillere slik at </w:t>
      </w:r>
      <w:r w:rsidR="00B40240" w:rsidRPr="00147985">
        <w:t>i</w:t>
      </w:r>
      <w:r w:rsidRPr="00147985">
        <w:t xml:space="preserve">ntakte par </w:t>
      </w:r>
      <w:r w:rsidR="00B40240" w:rsidRPr="00147985">
        <w:t xml:space="preserve">ikke </w:t>
      </w:r>
      <w:r w:rsidRPr="00147985">
        <w:t>møtes igjen.</w:t>
      </w:r>
      <w:r w:rsidRPr="00147985">
        <w:br/>
      </w:r>
      <w:r w:rsidRPr="00147985">
        <w:br/>
        <w:t>Et eventuelt stedfortredende par tar plassen til paret de erstatter.</w:t>
      </w:r>
      <w:r w:rsidRPr="00147985">
        <w:br/>
      </w:r>
      <w:r w:rsidRPr="00147985">
        <w:br/>
        <w:t xml:space="preserve">Dersom man mellom halvrunder endrer på sammensetningen av et par regnes dette som et helt nytt par. </w:t>
      </w:r>
    </w:p>
    <w:p w14:paraId="53DD04C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10CF246" w14:textId="77777777" w:rsidR="007F5DE1" w:rsidRPr="00147985" w:rsidRDefault="007F5DE1" w:rsidP="00147985">
      <w:pPr>
        <w:pStyle w:val="Overskrift3"/>
        <w:widowControl/>
        <w:numPr>
          <w:ilvl w:val="2"/>
          <w:numId w:val="10"/>
        </w:numPr>
        <w:ind w:right="-2"/>
        <w:rPr>
          <w:b/>
        </w:rPr>
      </w:pPr>
      <w:r w:rsidRPr="00147985">
        <w:t>Ved kamper som spilles over flere runder, dvs. med mer enn ett plasskifte, kan andre metoder anvendes. I dette reglementet brukes betegnelsen halvrunde, likegyldig om det er ingen, ett eller flere plasskifter.</w:t>
      </w:r>
    </w:p>
    <w:p w14:paraId="48B759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CE4BC7C" w14:textId="77777777" w:rsidR="007F5DE1" w:rsidRPr="00147985" w:rsidRDefault="007F5DE1" w:rsidP="00147985">
      <w:pPr>
        <w:pStyle w:val="Overskrift3"/>
        <w:widowControl/>
        <w:numPr>
          <w:ilvl w:val="2"/>
          <w:numId w:val="10"/>
        </w:numPr>
        <w:ind w:right="-2"/>
        <w:rPr>
          <w:b/>
        </w:rPr>
      </w:pPr>
      <w:bookmarkStart w:id="42" w:name="_Ref97625176"/>
      <w:r w:rsidRPr="00147985">
        <w:t>Bytting av par eller én spiller i en lagturnering kan kun skje før hver halvrunde. TL kan imidlertid, hvis en spiller blir syk eller tvinges til å forlate turneringen av en annen gyldig grunn, dispensere fra denne regel.</w:t>
      </w:r>
      <w:bookmarkEnd w:id="42"/>
    </w:p>
    <w:p w14:paraId="2E1FB0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0B65AA2" w14:textId="08B5F13E" w:rsidR="007F5DE1" w:rsidRPr="00147985" w:rsidRDefault="007F5DE1" w:rsidP="00147985">
      <w:pPr>
        <w:pStyle w:val="Overskrift3"/>
        <w:widowControl/>
        <w:numPr>
          <w:ilvl w:val="2"/>
          <w:numId w:val="10"/>
        </w:numPr>
        <w:ind w:right="-2"/>
      </w:pPr>
      <w:bookmarkStart w:id="43" w:name="_Ref85352785"/>
      <w:r w:rsidRPr="00147985">
        <w:t xml:space="preserve">For kamper hvor ett eller flere par spiller HUM-system gjelder spesielle regler for lagplassering, se punkt </w:t>
      </w:r>
      <w:r w:rsidR="0010554D" w:rsidRPr="00147985">
        <w:fldChar w:fldCharType="begin"/>
      </w:r>
      <w:r w:rsidR="0010554D" w:rsidRPr="00147985">
        <w:instrText xml:space="preserve"> REF _Ref85020615 \r \h  \* MERGEFORMAT </w:instrText>
      </w:r>
      <w:r w:rsidR="0010554D" w:rsidRPr="00147985">
        <w:fldChar w:fldCharType="separate"/>
      </w:r>
      <w:r w:rsidR="00CA6A90">
        <w:t>1.7.10</w:t>
      </w:r>
      <w:r w:rsidR="0010554D" w:rsidRPr="00147985">
        <w:fldChar w:fldCharType="end"/>
      </w:r>
      <w:r w:rsidRPr="00147985">
        <w:t>.</w:t>
      </w:r>
    </w:p>
    <w:p w14:paraId="3EBFB9BD" w14:textId="77777777" w:rsidR="007F5DE1" w:rsidRPr="00147985" w:rsidRDefault="007F5DE1" w:rsidP="00147985"/>
    <w:p w14:paraId="5C456D09" w14:textId="77777777" w:rsidR="007F5DE1" w:rsidRPr="00147985" w:rsidRDefault="007F5DE1" w:rsidP="00147985">
      <w:pPr>
        <w:pStyle w:val="Overskrift3"/>
        <w:widowControl/>
        <w:numPr>
          <w:ilvl w:val="2"/>
          <w:numId w:val="10"/>
        </w:numPr>
        <w:ind w:right="-2"/>
      </w:pPr>
      <w:bookmarkStart w:id="44" w:name="_Ref97623904"/>
      <w:r w:rsidRPr="00147985">
        <w:t>TL skal sjekke at lagene sitter korrekt i begge rom, men det er lagenes ansvar å sette seg riktig.</w:t>
      </w:r>
      <w:bookmarkEnd w:id="43"/>
      <w:bookmarkEnd w:id="44"/>
      <w:r w:rsidRPr="00147985">
        <w:t xml:space="preserve"> </w:t>
      </w:r>
      <w:r w:rsidR="00EC7582" w:rsidRPr="00147985">
        <w:t>I turneringer hvor Bridgemate eller andre scoringsprogram brukes</w:t>
      </w:r>
      <w:r w:rsidR="00C700BE" w:rsidRPr="00147985">
        <w:t>,</w:t>
      </w:r>
      <w:r w:rsidR="00EC7582" w:rsidRPr="00147985">
        <w:t xml:space="preserve"> sjekker TL at lagene sitter rett ved å </w:t>
      </w:r>
      <w:r w:rsidR="007C3C23" w:rsidRPr="00147985">
        <w:t>kontrollere</w:t>
      </w:r>
      <w:r w:rsidR="00EC7582" w:rsidRPr="00147985">
        <w:t xml:space="preserve"> inntastede spillernummer.</w:t>
      </w:r>
    </w:p>
    <w:p w14:paraId="6E74E94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16254D8A" w14:textId="2C93A820" w:rsidR="007F5DE1" w:rsidRPr="00147985" w:rsidRDefault="007F5DE1" w:rsidP="00147985">
      <w:pPr>
        <w:pStyle w:val="Overskrift4"/>
        <w:widowControl/>
        <w:numPr>
          <w:ilvl w:val="3"/>
          <w:numId w:val="10"/>
        </w:numPr>
        <w:ind w:right="-2"/>
      </w:pPr>
      <w:r w:rsidRPr="00147985">
        <w:t>Dersom det oppdages at lag sitter feil, skal TL straks bringe på det rene hvilke spill de enkelte bord har spilt. Spillerne plasseres i riktig retning</w:t>
      </w:r>
      <w:r w:rsidR="009F2DFC">
        <w:t>.</w:t>
      </w:r>
      <w:r w:rsidR="00AA0468">
        <w:t xml:space="preserve"> </w:t>
      </w:r>
    </w:p>
    <w:p w14:paraId="301C62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BF7D6E5" w14:textId="77777777" w:rsidR="007F5DE1" w:rsidRPr="00147985" w:rsidRDefault="007F5DE1" w:rsidP="00147985">
      <w:pPr>
        <w:pStyle w:val="Overskrift4"/>
        <w:widowControl/>
        <w:numPr>
          <w:ilvl w:val="3"/>
          <w:numId w:val="10"/>
        </w:numPr>
        <w:ind w:right="-2"/>
      </w:pPr>
      <w:r w:rsidRPr="00147985">
        <w:t xml:space="preserve">Spill som kun er spilt ved ett bord, skal spilles ved det andre bordet slik </w:t>
      </w:r>
      <w:r w:rsidR="004242D7" w:rsidRPr="00147985">
        <w:t xml:space="preserve">at </w:t>
      </w:r>
      <w:r w:rsidRPr="00147985">
        <w:t>lagene sitter i hver sin retning.</w:t>
      </w:r>
    </w:p>
    <w:p w14:paraId="7DFBE1F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31975BC" w14:textId="77777777" w:rsidR="007F5DE1" w:rsidRPr="00147985" w:rsidRDefault="007F5DE1" w:rsidP="00147985">
      <w:pPr>
        <w:pStyle w:val="Overskrift4"/>
        <w:widowControl/>
        <w:numPr>
          <w:ilvl w:val="3"/>
          <w:numId w:val="10"/>
        </w:numPr>
        <w:ind w:right="-2"/>
      </w:pPr>
      <w:r w:rsidRPr="00147985">
        <w:t>Alle spill som begge bord har spilt</w:t>
      </w:r>
      <w:r w:rsidR="00C700BE" w:rsidRPr="00147985">
        <w:t xml:space="preserve"> med samme lag i samme retning</w:t>
      </w:r>
      <w:r w:rsidRPr="00147985">
        <w:t xml:space="preserve">, skal annulleres. </w:t>
      </w:r>
      <w:r w:rsidR="00EC7582" w:rsidRPr="00147985">
        <w:t xml:space="preserve">Dersom TL finner at begge bord har tid til å spille ekstra spill kan TL sette inn dette, men plikter ikke. Om det ikke er tid til å spille ekstraspill ved begge bord tildeles det prosedyrestraff etter punkt B i Vedlegg I Prosedyrestraff. </w:t>
      </w:r>
    </w:p>
    <w:p w14:paraId="42C68A6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BB0B18B" w14:textId="4184FDB6" w:rsidR="007F5DE1" w:rsidRPr="00147985" w:rsidRDefault="007F5DE1" w:rsidP="00147985">
      <w:pPr>
        <w:pStyle w:val="Vanliginnrykk"/>
        <w:widowControl/>
        <w:ind w:right="-2"/>
      </w:pPr>
      <w:r w:rsidRPr="00147985">
        <w:t xml:space="preserve">Denne regel gjelder i </w:t>
      </w:r>
      <w:r w:rsidR="008C1C96" w:rsidRPr="00147985">
        <w:t>alle</w:t>
      </w:r>
      <w:r w:rsidRPr="00147985">
        <w:t xml:space="preserve"> halvrunder, og kan medføre at en halvrunde må annulleres i sin helhet.</w:t>
      </w:r>
      <w:r w:rsidR="00935181" w:rsidRPr="00147985">
        <w:br/>
      </w:r>
      <w:r w:rsidR="00935181" w:rsidRPr="00147985">
        <w:br/>
        <w:t>Se for</w:t>
      </w:r>
      <w:r w:rsidR="00CF1B12" w:rsidRPr="00147985">
        <w:t xml:space="preserve"> </w:t>
      </w:r>
      <w:r w:rsidR="00935181" w:rsidRPr="00147985">
        <w:t>øvrig i Lovboka § 86B.</w:t>
      </w:r>
    </w:p>
    <w:p w14:paraId="54980034" w14:textId="77777777" w:rsidR="007F5DE1" w:rsidRPr="00147985" w:rsidRDefault="007F5DE1" w:rsidP="00147985">
      <w:pPr>
        <w:pStyle w:val="Overskrift2"/>
        <w:numPr>
          <w:ilvl w:val="1"/>
          <w:numId w:val="10"/>
        </w:numPr>
        <w:ind w:right="-2"/>
        <w:rPr>
          <w:spacing w:val="-2"/>
        </w:rPr>
      </w:pPr>
      <w:bookmarkStart w:id="45" w:name="_Ref97626106"/>
      <w:bookmarkStart w:id="46" w:name="_Toc177389857"/>
      <w:r w:rsidRPr="00147985">
        <w:t>Ordensregler (åpent og lukket rom)</w:t>
      </w:r>
      <w:bookmarkEnd w:id="45"/>
      <w:bookmarkEnd w:id="46"/>
    </w:p>
    <w:p w14:paraId="664CBB81" w14:textId="630C7C90" w:rsidR="007F5DE1" w:rsidRPr="00147985" w:rsidRDefault="007F5DE1" w:rsidP="00147985">
      <w:pPr>
        <w:pStyle w:val="Overskrift3"/>
        <w:widowControl/>
        <w:numPr>
          <w:ilvl w:val="2"/>
          <w:numId w:val="10"/>
        </w:numPr>
        <w:ind w:right="-2"/>
      </w:pPr>
      <w:bookmarkStart w:id="47" w:name="_Ref85352799"/>
      <w:bookmarkStart w:id="48" w:name="_Ref98840821"/>
      <w:r w:rsidRPr="00147985">
        <w:t>Så lenge spillingen ikke er avsluttet ved begge bord, bør ingen spiller, uavhengig om han selv er ferdig med spillingen eller ikke, motta eller forsøke å motta opplysninger om resultater ved det andre bordet</w:t>
      </w:r>
      <w:bookmarkEnd w:id="47"/>
      <w:r w:rsidRPr="00147985">
        <w:t xml:space="preserve">. Overtredelse straffes i henhold til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CA6A90" w:rsidRPr="00147985">
        <w:t>Prosedyre- og disiplinærstraff</w:t>
      </w:r>
      <w:r w:rsidR="0010554D" w:rsidRPr="00147985">
        <w:fldChar w:fldCharType="end"/>
      </w:r>
      <w:r w:rsidRPr="00147985">
        <w:t>.</w:t>
      </w:r>
      <w:bookmarkEnd w:id="48"/>
    </w:p>
    <w:p w14:paraId="28C2444B" w14:textId="77777777" w:rsidR="007F5DE1" w:rsidRPr="00147985" w:rsidRDefault="007F5DE1" w:rsidP="00147985">
      <w:pPr>
        <w:pStyle w:val="Overskrift3"/>
        <w:widowControl/>
        <w:ind w:right="-2"/>
        <w:rPr>
          <w:b/>
        </w:rPr>
      </w:pPr>
    </w:p>
    <w:p w14:paraId="3FC2B176" w14:textId="77777777" w:rsidR="007F5DE1" w:rsidRPr="00147985" w:rsidRDefault="007F5DE1" w:rsidP="00147985">
      <w:pPr>
        <w:pStyle w:val="Vanliginnrykk"/>
        <w:rPr>
          <w:b/>
        </w:rPr>
      </w:pPr>
      <w:r w:rsidRPr="00147985">
        <w:t>Dersom Rama</w:t>
      </w:r>
      <w:r w:rsidR="008C1C96" w:rsidRPr="00147985">
        <w:t xml:space="preserve"> og/eller BBO</w:t>
      </w:r>
      <w:r w:rsidRPr="00147985">
        <w:t xml:space="preserve"> er i drift, kan en spiller som har avsluttet spillingen følge Rama</w:t>
      </w:r>
      <w:r w:rsidR="008C1C96" w:rsidRPr="00147985">
        <w:t xml:space="preserve"> og/eller BBO</w:t>
      </w:r>
      <w:r w:rsidRPr="00147985">
        <w:t>, men må da ikke forlate Rama</w:t>
      </w:r>
      <w:r w:rsidR="008C1C96" w:rsidRPr="00147985">
        <w:t>- og/eller BBO</w:t>
      </w:r>
      <w:r w:rsidRPr="00147985">
        <w:t>-salen før det andre bordet er ferdig.</w:t>
      </w:r>
    </w:p>
    <w:p w14:paraId="2B1EC8E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70DC88A" w14:textId="77777777" w:rsidR="007F5DE1" w:rsidRPr="00147985" w:rsidRDefault="0038696D" w:rsidP="00147985">
      <w:pPr>
        <w:pStyle w:val="Vanliginnrykk"/>
        <w:ind w:right="-2"/>
        <w:rPr>
          <w:b/>
        </w:rPr>
      </w:pPr>
      <w:r w:rsidRPr="00147985">
        <w:t>Overtredel</w:t>
      </w:r>
      <w:r w:rsidR="007F5DE1" w:rsidRPr="00147985">
        <w:t>se som medfører eller kan medføre tilsiktet kontakt kan medføre disiplinære forføyninger.</w:t>
      </w:r>
    </w:p>
    <w:p w14:paraId="46D33DA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0F23D77" w14:textId="40A2D9B7" w:rsidR="007F5DE1" w:rsidRPr="00147985" w:rsidRDefault="007F5DE1" w:rsidP="00147985">
      <w:pPr>
        <w:pStyle w:val="Overskrift3"/>
        <w:widowControl/>
        <w:numPr>
          <w:ilvl w:val="2"/>
          <w:numId w:val="10"/>
        </w:numPr>
        <w:ind w:right="-2"/>
        <w:rPr>
          <w:b/>
        </w:rPr>
      </w:pPr>
      <w:bookmarkStart w:id="49" w:name="_Ref85352908"/>
      <w:r w:rsidRPr="00147985">
        <w:t>Hvert lag har plikt til, når halvrunden er ferdigspilt og utregning er tillatt, straks å regne ut halvrundens resultat og kontrollere det med motstanderne. Hjemmelaget skal</w:t>
      </w:r>
      <w:r w:rsidR="008C1C96" w:rsidRPr="00147985">
        <w:t>, dersom arrangør krever det,</w:t>
      </w:r>
      <w:r w:rsidRPr="00147985">
        <w:t xml:space="preserve"> etter kampen levere lister fra begge bord, ferdig utregnet og med motstandernes underskrift, til TL innen fastsatt tidsfrist for turneringen. Hvis annet ikke er fastsatt er fristen 15 minutter etter at kampen er avsluttet. Skjer ikke dette, tildeles laget som er årsak til forsinkelsen 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CA6A90" w:rsidRPr="00147985">
        <w:t>Prosedyre- og disiplinærstraff</w:t>
      </w:r>
      <w:r w:rsidR="0010554D" w:rsidRPr="00147985">
        <w:fldChar w:fldCharType="end"/>
      </w:r>
      <w:r w:rsidRPr="00147985">
        <w:t>. Hvis hjemmelaget ikke får motstanders under</w:t>
      </w:r>
      <w:r w:rsidRPr="00147985">
        <w:softHyphen/>
        <w:t>skrift tidsnok til at straff kan unngås, må TL tilkalles.</w:t>
      </w:r>
      <w:bookmarkEnd w:id="49"/>
      <w:r w:rsidRPr="00147985">
        <w:t xml:space="preserve"> Et bortelag som unnlater å være tilgjengelig for å signere lister, tildeles 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CA6A90" w:rsidRPr="00147985">
        <w:t>Prosedyre- og disiplinærstraff</w:t>
      </w:r>
      <w:r w:rsidR="0010554D" w:rsidRPr="00147985">
        <w:fldChar w:fldCharType="end"/>
      </w:r>
      <w:r w:rsidRPr="00147985">
        <w:rPr>
          <w:b/>
        </w:rPr>
        <w:t xml:space="preserve">. </w:t>
      </w:r>
    </w:p>
    <w:p w14:paraId="582CBE5E" w14:textId="0B2854FC" w:rsidR="007F5DE1" w:rsidRPr="00147985" w:rsidRDefault="004F5DF8" w:rsidP="00147985">
      <w:pPr>
        <w:widowControl/>
        <w:tabs>
          <w:tab w:val="left" w:pos="-1440"/>
          <w:tab w:val="left" w:pos="-720"/>
          <w:tab w:val="left" w:pos="0"/>
          <w:tab w:val="left" w:pos="6198"/>
        </w:tabs>
        <w:ind w:left="1293" w:right="-2" w:hanging="1293"/>
        <w:jc w:val="both"/>
        <w:rPr>
          <w:rFonts w:cs="Arial"/>
          <w:b/>
          <w:spacing w:val="-2"/>
        </w:rPr>
      </w:pPr>
      <w:r w:rsidRPr="00147985">
        <w:rPr>
          <w:rFonts w:cs="Arial"/>
          <w:b/>
          <w:spacing w:val="-2"/>
        </w:rPr>
        <w:tab/>
      </w:r>
      <w:r w:rsidRPr="00147985">
        <w:rPr>
          <w:rFonts w:cs="Arial"/>
          <w:b/>
          <w:spacing w:val="-2"/>
        </w:rPr>
        <w:tab/>
      </w:r>
    </w:p>
    <w:p w14:paraId="47900892" w14:textId="77777777" w:rsidR="007F5DE1" w:rsidRPr="00147985" w:rsidRDefault="007F5DE1" w:rsidP="00147985">
      <w:pPr>
        <w:pStyle w:val="Overskrift3"/>
        <w:widowControl/>
        <w:numPr>
          <w:ilvl w:val="2"/>
          <w:numId w:val="10"/>
        </w:numPr>
        <w:ind w:right="-2"/>
        <w:rPr>
          <w:b/>
        </w:rPr>
      </w:pPr>
      <w:r w:rsidRPr="00147985">
        <w:t>Spillerne i lukket rom må ikke forlate dette uten TLs tillatelse før halvrunden er ferdigspilt, eller hvis det ikke er TL til stede, uten tillatelse fra motspillerne.</w:t>
      </w:r>
    </w:p>
    <w:p w14:paraId="7BA59C8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B720E68" w14:textId="77777777" w:rsidR="007F5DE1" w:rsidRPr="00147985" w:rsidRDefault="007F5DE1" w:rsidP="00147985">
      <w:pPr>
        <w:pStyle w:val="Overskrift3"/>
        <w:widowControl/>
        <w:numPr>
          <w:ilvl w:val="2"/>
          <w:numId w:val="10"/>
        </w:numPr>
        <w:ind w:right="-2"/>
        <w:rPr>
          <w:b/>
        </w:rPr>
      </w:pPr>
      <w:r w:rsidRPr="00147985">
        <w:t>Adgang til lukket rom under spillet har kun den offisielle representant for den ansvarlige arrangør, samt TL og de medhjelpere som han måtte utpeke som assistenter.</w:t>
      </w:r>
    </w:p>
    <w:p w14:paraId="019F63E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AC870A1" w14:textId="77777777" w:rsidR="007F5DE1" w:rsidRPr="00147985" w:rsidRDefault="007F5DE1" w:rsidP="00147985">
      <w:pPr>
        <w:pStyle w:val="Overskrift3"/>
        <w:widowControl/>
        <w:numPr>
          <w:ilvl w:val="2"/>
          <w:numId w:val="10"/>
        </w:numPr>
        <w:ind w:right="-2"/>
        <w:rPr>
          <w:b/>
        </w:rPr>
      </w:pPr>
      <w:r w:rsidRPr="00147985">
        <w:t>Ut over dette kan TL i spesielle tilfeller og i begrenset omfang gi adgang til lukket rom for andre, og skal gi adgang til aktive bridgejournalister. Disse må i så fall i løpet av omgangen ikke ta kontakt med åpent rom. Tilskuere pålegges å forholde seg rolige og ikke forstyrre spillerne.</w:t>
      </w:r>
    </w:p>
    <w:p w14:paraId="5695B6E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8971FED" w14:textId="77777777" w:rsidR="007F5DE1" w:rsidRPr="00147985" w:rsidRDefault="007F5DE1" w:rsidP="00147985">
      <w:pPr>
        <w:pStyle w:val="Overskrift3"/>
        <w:widowControl/>
        <w:numPr>
          <w:ilvl w:val="2"/>
          <w:numId w:val="10"/>
        </w:numPr>
        <w:ind w:right="-2"/>
        <w:rPr>
          <w:b/>
        </w:rPr>
      </w:pPr>
      <w:r w:rsidRPr="00147985">
        <w:t>Eventuelle oversittere kan ikke være tilskuere ved et bord hvor vedkommendes lagkamerater spiller.</w:t>
      </w:r>
    </w:p>
    <w:p w14:paraId="68B096A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9911A93" w14:textId="77777777" w:rsidR="007F5DE1" w:rsidRPr="00147985" w:rsidRDefault="007F5DE1" w:rsidP="00147985">
      <w:pPr>
        <w:pStyle w:val="Overskrift3"/>
        <w:widowControl/>
        <w:numPr>
          <w:ilvl w:val="2"/>
          <w:numId w:val="10"/>
        </w:numPr>
        <w:ind w:right="-2"/>
      </w:pPr>
      <w:r w:rsidRPr="00147985">
        <w:t>Det er ikke tillatt for tilskuere å være tilskuer til et spill man allerede kjenner (For eksempel fra et annet bord eller Rama).</w:t>
      </w:r>
    </w:p>
    <w:p w14:paraId="2EB56E4B" w14:textId="77777777" w:rsidR="007F5DE1" w:rsidRPr="00147985" w:rsidRDefault="007F5DE1" w:rsidP="00147985">
      <w:pPr>
        <w:pStyle w:val="Overskrift2"/>
        <w:numPr>
          <w:ilvl w:val="1"/>
          <w:numId w:val="10"/>
        </w:numPr>
        <w:ind w:right="-2"/>
        <w:rPr>
          <w:spacing w:val="-2"/>
        </w:rPr>
      </w:pPr>
      <w:bookmarkStart w:id="50" w:name="_Ref85255405"/>
      <w:bookmarkStart w:id="51" w:name="_Ref85255432"/>
      <w:bookmarkStart w:id="52" w:name="_Ref85255461"/>
      <w:bookmarkStart w:id="53" w:name="_Toc177389858"/>
      <w:r w:rsidRPr="00147985">
        <w:t>Stedfortredere</w:t>
      </w:r>
      <w:bookmarkEnd w:id="50"/>
      <w:bookmarkEnd w:id="51"/>
      <w:bookmarkEnd w:id="52"/>
      <w:bookmarkEnd w:id="53"/>
    </w:p>
    <w:p w14:paraId="0154F483" w14:textId="55FEB5A3" w:rsidR="007F5DE1" w:rsidRPr="00147985" w:rsidRDefault="007F5DE1" w:rsidP="00147985">
      <w:pPr>
        <w:pStyle w:val="Overskrift3"/>
        <w:widowControl/>
        <w:numPr>
          <w:ilvl w:val="2"/>
          <w:numId w:val="10"/>
        </w:numPr>
        <w:ind w:right="-2"/>
        <w:rPr>
          <w:b/>
        </w:rPr>
      </w:pPr>
      <w:r w:rsidRPr="00147985">
        <w:t xml:space="preserve">Det er viktig å skille mellom stedfortredere og etteranmeldte spillere på laget, se punkt </w:t>
      </w:r>
      <w:r w:rsidR="0010554D" w:rsidRPr="00147985">
        <w:fldChar w:fldCharType="begin"/>
      </w:r>
      <w:r w:rsidR="0010554D" w:rsidRPr="00147985">
        <w:instrText xml:space="preserve"> REF _Ref98823043 \r \h  \* MERGEFORMAT </w:instrText>
      </w:r>
      <w:r w:rsidR="0010554D" w:rsidRPr="00147985">
        <w:fldChar w:fldCharType="separate"/>
      </w:r>
      <w:r w:rsidR="00CA6A90">
        <w:t>2.1.2</w:t>
      </w:r>
      <w:r w:rsidR="0010554D" w:rsidRPr="00147985">
        <w:fldChar w:fldCharType="end"/>
      </w:r>
      <w:r w:rsidRPr="00147985">
        <w:t>. Stedfortredere kan kun settes inn dersom laget ikke kan stille med 4 spillere grunnet rimelige årsaker. Som rimelig årsak betraktes f.eks. sykdom, større familiebegivenhet, reise</w:t>
      </w:r>
      <w:r w:rsidR="00874342" w:rsidRPr="00147985">
        <w:t>,</w:t>
      </w:r>
      <w:r w:rsidRPr="00147985">
        <w:t xml:space="preserve"> eller en uforutsett forsinkelse før rundestart.</w:t>
      </w:r>
    </w:p>
    <w:p w14:paraId="33350116" w14:textId="77777777" w:rsidR="007F5DE1" w:rsidRPr="00147985" w:rsidRDefault="007F5DE1" w:rsidP="00147985"/>
    <w:p w14:paraId="13776504" w14:textId="004F79C2" w:rsidR="007F5DE1" w:rsidRPr="00147985" w:rsidRDefault="007F5DE1" w:rsidP="00147985">
      <w:pPr>
        <w:pStyle w:val="Overskrift3"/>
        <w:widowControl/>
        <w:numPr>
          <w:ilvl w:val="2"/>
          <w:numId w:val="10"/>
        </w:numPr>
        <w:ind w:right="-2"/>
        <w:rPr>
          <w:b/>
        </w:rPr>
      </w:pPr>
      <w:r w:rsidRPr="00147985">
        <w:t>Stedfo</w:t>
      </w:r>
      <w:r w:rsidR="00D333E7" w:rsidRPr="00147985">
        <w:t xml:space="preserve">rtredere skal godkjennes av TL </w:t>
      </w:r>
      <w:r w:rsidRPr="00147985">
        <w:t xml:space="preserve">på forhånd, dvs. før starttidspunkt for hver halvrunde. Kun i tilfeller av force majeure kan en stedfortreder settes inn etter starttidspunktet og laget straffes for evt. forsinkelse etter reglene i punkt </w:t>
      </w:r>
      <w:r w:rsidR="0010554D" w:rsidRPr="00147985">
        <w:fldChar w:fldCharType="begin"/>
      </w:r>
      <w:r w:rsidR="0010554D" w:rsidRPr="00147985">
        <w:instrText xml:space="preserve"> REF _Ref85256482 \r \h  \* MERGEFORMAT </w:instrText>
      </w:r>
      <w:r w:rsidR="0010554D" w:rsidRPr="00147985">
        <w:fldChar w:fldCharType="separate"/>
      </w:r>
      <w:r w:rsidR="00CA6A90">
        <w:t>2.6</w:t>
      </w:r>
      <w:r w:rsidR="0010554D" w:rsidRPr="00147985">
        <w:fldChar w:fldCharType="end"/>
      </w:r>
      <w:r w:rsidRPr="00147985">
        <w:t xml:space="preserve"> </w:t>
      </w:r>
      <w:r w:rsidR="0010554D" w:rsidRPr="00147985">
        <w:fldChar w:fldCharType="begin"/>
      </w:r>
      <w:r w:rsidR="0010554D" w:rsidRPr="00147985">
        <w:instrText xml:space="preserve"> REF _Ref85256494 \h  \* MERGEFORMAT </w:instrText>
      </w:r>
      <w:r w:rsidR="0010554D" w:rsidRPr="00147985">
        <w:fldChar w:fldCharType="separate"/>
      </w:r>
      <w:r w:rsidR="00CA6A90">
        <w:t xml:space="preserve">Tidsforhold ved </w:t>
      </w:r>
      <w:r w:rsidR="00CA6A90" w:rsidRPr="00293474">
        <w:t>rundens</w:t>
      </w:r>
      <w:r w:rsidR="00CA6A90">
        <w:t xml:space="preserve"> begynnelse</w:t>
      </w:r>
      <w:r w:rsidR="0010554D" w:rsidRPr="00147985">
        <w:fldChar w:fldCharType="end"/>
      </w:r>
      <w:r w:rsidRPr="00147985">
        <w:t xml:space="preserve">. TL kan i helt spesielle tilfeller (plutselig sykdom o.l.) tillate innsettelse av stedfortreder under </w:t>
      </w:r>
      <w:r w:rsidRPr="00147985">
        <w:lastRenderedPageBreak/>
        <w:t>halvrundens avvikling. En stedfortreder må være kvalifisert for deltakelse i turneringen (Kjønn, alder</w:t>
      </w:r>
      <w:r w:rsidR="004D01E3" w:rsidRPr="00147985">
        <w:t>,</w:t>
      </w:r>
      <w:r w:rsidR="00A8571B" w:rsidRPr="00147985">
        <w:t xml:space="preserve"> </w:t>
      </w:r>
      <w:r w:rsidR="004D01E3" w:rsidRPr="00147985">
        <w:t>han</w:t>
      </w:r>
      <w:r w:rsidR="00A8571B" w:rsidRPr="00147985">
        <w:t>d</w:t>
      </w:r>
      <w:r w:rsidR="004D01E3" w:rsidRPr="00147985">
        <w:t>ikap etc</w:t>
      </w:r>
      <w:r w:rsidRPr="00147985">
        <w:t>).</w:t>
      </w:r>
    </w:p>
    <w:p w14:paraId="666AF606" w14:textId="77777777" w:rsidR="007F5DE1" w:rsidRPr="00147985" w:rsidRDefault="007F5DE1" w:rsidP="00147985"/>
    <w:p w14:paraId="306D22C7" w14:textId="77777777" w:rsidR="007F5DE1" w:rsidRPr="00147985" w:rsidRDefault="007F5DE1" w:rsidP="00147985">
      <w:pPr>
        <w:pStyle w:val="Overskrift3"/>
        <w:widowControl/>
        <w:numPr>
          <w:ilvl w:val="2"/>
          <w:numId w:val="10"/>
        </w:numPr>
        <w:ind w:right="-2"/>
        <w:rPr>
          <w:b/>
        </w:rPr>
      </w:pPr>
      <w:r w:rsidRPr="00147985">
        <w:t xml:space="preserve">Som stedfortreder kan man ikke sette inn en deltaker fra et annet lag i </w:t>
      </w:r>
      <w:r w:rsidR="008C1C96" w:rsidRPr="00147985">
        <w:t xml:space="preserve">samme divisjon eller nivå/pulje dersom ikke spesielle forhold krever det. </w:t>
      </w:r>
      <w:r w:rsidR="000E0F48" w:rsidRPr="00147985">
        <w:t>UTV er det eneste organ som kan godkjenne en slik stedfortreder.</w:t>
      </w:r>
    </w:p>
    <w:p w14:paraId="65DBFF5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3DE83CB" w14:textId="77777777" w:rsidR="007F5DE1" w:rsidRPr="00147985" w:rsidRDefault="007F5DE1" w:rsidP="00147985">
      <w:pPr>
        <w:pStyle w:val="Overskrift3"/>
        <w:widowControl/>
        <w:numPr>
          <w:ilvl w:val="2"/>
          <w:numId w:val="10"/>
        </w:numPr>
        <w:ind w:right="-2"/>
        <w:rPr>
          <w:b/>
        </w:rPr>
      </w:pPr>
      <w:r w:rsidRPr="00147985">
        <w:t>Spiller fra høyere rangerende divisjon eller nivå/pulje kan ikke være stedfortreder uten spesiell tillatelse fra turneringsansvarlig. Under ingen omstendighet kan et makkerpar fra en høyere divisjon eller nivå/pulje være stedfortredere.</w:t>
      </w:r>
    </w:p>
    <w:p w14:paraId="4A72D38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22967D0" w14:textId="77777777" w:rsidR="007F5DE1" w:rsidRPr="00147985" w:rsidRDefault="007F5DE1" w:rsidP="00147985">
      <w:pPr>
        <w:pStyle w:val="Overskrift3"/>
        <w:widowControl/>
        <w:numPr>
          <w:ilvl w:val="2"/>
          <w:numId w:val="10"/>
        </w:numPr>
        <w:ind w:right="-2"/>
        <w:rPr>
          <w:b/>
        </w:rPr>
      </w:pPr>
      <w:r w:rsidRPr="00147985">
        <w:t>En stedfortreder kan ikke, hvis han spiller for forskjellige lag, spille mot samme motstander to ganger i samme turnering</w:t>
      </w:r>
      <w:r w:rsidR="00884679" w:rsidRPr="00147985">
        <w:t>, unntatt etter godkjenning av turneringsansvarlig</w:t>
      </w:r>
      <w:r w:rsidRPr="00147985">
        <w:t>. En stedfortreder kan ikke spille ved to forskjellige bord i samme halvrunde.</w:t>
      </w:r>
    </w:p>
    <w:p w14:paraId="79806FE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F50D1FF" w14:textId="77777777" w:rsidR="007F5DE1" w:rsidRPr="00147985" w:rsidRDefault="007F5DE1" w:rsidP="00147985">
      <w:pPr>
        <w:pStyle w:val="Overskrift3"/>
        <w:widowControl/>
        <w:numPr>
          <w:ilvl w:val="2"/>
          <w:numId w:val="10"/>
        </w:numPr>
        <w:ind w:right="-2"/>
      </w:pPr>
      <w:r w:rsidRPr="00147985">
        <w:t>En stedfortreder må spille ferdig den halvrunden han startet i. TL kan gi dispensasjon fr</w:t>
      </w:r>
      <w:r w:rsidR="004E19A6" w:rsidRPr="00147985">
        <w:t>a</w:t>
      </w:r>
      <w:r w:rsidRPr="00147985">
        <w:t xml:space="preserve"> denne regelen dersom det er uomtvistelig at den </w:t>
      </w:r>
      <w:r w:rsidR="004E19A6" w:rsidRPr="00147985">
        <w:t xml:space="preserve">nye </w:t>
      </w:r>
      <w:r w:rsidRPr="00147985">
        <w:t xml:space="preserve">spilleren ikke har hatt anledning til å se eller kjenner resultatet på </w:t>
      </w:r>
      <w:r w:rsidR="004E19A6" w:rsidRPr="00147985">
        <w:t xml:space="preserve">noe </w:t>
      </w:r>
      <w:r w:rsidRPr="00147985">
        <w:t xml:space="preserve">spill </w:t>
      </w:r>
      <w:r w:rsidR="004E19A6" w:rsidRPr="00147985">
        <w:t>ved et hvilket som helst annet bord</w:t>
      </w:r>
      <w:r w:rsidRPr="00147985">
        <w:t>.</w:t>
      </w:r>
    </w:p>
    <w:p w14:paraId="6A94F395" w14:textId="77777777" w:rsidR="007F5DE1" w:rsidRPr="00147985" w:rsidRDefault="007F5DE1" w:rsidP="00147985"/>
    <w:p w14:paraId="6F519410" w14:textId="3D84513A" w:rsidR="007F5DE1" w:rsidRPr="00147985" w:rsidRDefault="007F5DE1" w:rsidP="00147985">
      <w:pPr>
        <w:pStyle w:val="Overskrift3"/>
        <w:widowControl/>
        <w:numPr>
          <w:ilvl w:val="2"/>
          <w:numId w:val="10"/>
        </w:numPr>
        <w:ind w:right="-2"/>
        <w:rPr>
          <w:b/>
        </w:rPr>
      </w:pPr>
      <w:r w:rsidRPr="00147985">
        <w:t xml:space="preserve">En stedfortreder kan ikke benyttes av samme lag utover den kamp vedkommende settes inn i og beholde status som stedfortreder. Stedfortrederen vil i så fall regnes som etteranmeldt spiller, og stedfortreder og lag må oppfylle de begrensinger som er fastsatt i punkt </w:t>
      </w:r>
      <w:r w:rsidR="0010554D" w:rsidRPr="00147985">
        <w:fldChar w:fldCharType="begin"/>
      </w:r>
      <w:r w:rsidR="0010554D" w:rsidRPr="00147985">
        <w:instrText xml:space="preserve"> REF _Ref85256241 \r \h  \* MERGEFORMAT </w:instrText>
      </w:r>
      <w:r w:rsidR="0010554D" w:rsidRPr="00147985">
        <w:fldChar w:fldCharType="separate"/>
      </w:r>
      <w:r w:rsidR="00CA6A90">
        <w:t>2.1</w:t>
      </w:r>
      <w:r w:rsidR="0010554D" w:rsidRPr="00147985">
        <w:fldChar w:fldCharType="end"/>
      </w:r>
      <w:r w:rsidRPr="00147985">
        <w:t xml:space="preserve"> </w:t>
      </w:r>
      <w:r w:rsidR="0010554D" w:rsidRPr="00147985">
        <w:fldChar w:fldCharType="begin"/>
      </w:r>
      <w:r w:rsidR="0010554D" w:rsidRPr="00147985">
        <w:instrText xml:space="preserve"> REF _Ref85256253 \h  \* MERGEFORMAT </w:instrText>
      </w:r>
      <w:r w:rsidR="0010554D" w:rsidRPr="00147985">
        <w:fldChar w:fldCharType="separate"/>
      </w:r>
      <w:r w:rsidR="00CA6A90" w:rsidRPr="00147985">
        <w:t>Lagsammensetning</w:t>
      </w:r>
      <w:r w:rsidR="0010554D" w:rsidRPr="00147985">
        <w:fldChar w:fldCharType="end"/>
      </w:r>
      <w:r w:rsidRPr="00147985">
        <w:t>.</w:t>
      </w:r>
    </w:p>
    <w:p w14:paraId="27AA0A1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152244B" w14:textId="5C2648BA" w:rsidR="007F5DE1" w:rsidRPr="00147985" w:rsidRDefault="007F5DE1" w:rsidP="00147985">
      <w:pPr>
        <w:pStyle w:val="Overskrift3"/>
        <w:widowControl/>
        <w:numPr>
          <w:ilvl w:val="2"/>
          <w:numId w:val="10"/>
        </w:numPr>
        <w:ind w:right="-2"/>
        <w:rPr>
          <w:b/>
        </w:rPr>
      </w:pPr>
      <w:bookmarkStart w:id="54" w:name="_Ref85354146"/>
      <w:r w:rsidRPr="00147985">
        <w:t xml:space="preserve">Ved overtredelse av stedfortrederbestemmelsene </w:t>
      </w:r>
      <w:bookmarkEnd w:id="54"/>
      <w:r w:rsidR="002956BA" w:rsidRPr="00147985">
        <w:t xml:space="preserve">se </w:t>
      </w:r>
      <w:r w:rsidR="0010554D" w:rsidRPr="00147985">
        <w:fldChar w:fldCharType="begin"/>
      </w:r>
      <w:r w:rsidR="0010554D" w:rsidRPr="00147985">
        <w:instrText xml:space="preserve"> REF _Ref207272019 \r \h  \* MERGEFORMAT </w:instrText>
      </w:r>
      <w:r w:rsidR="0010554D" w:rsidRPr="00147985">
        <w:fldChar w:fldCharType="separate"/>
      </w:r>
      <w:r w:rsidR="00CA6A90">
        <w:t>2.11</w:t>
      </w:r>
      <w:r w:rsidR="0010554D" w:rsidRPr="00147985">
        <w:fldChar w:fldCharType="end"/>
      </w:r>
      <w:r w:rsidR="0038696D" w:rsidRPr="00147985">
        <w:t xml:space="preserve"> </w:t>
      </w:r>
      <w:r w:rsidR="0010554D" w:rsidRPr="00147985">
        <w:fldChar w:fldCharType="begin"/>
      </w:r>
      <w:r w:rsidR="0010554D" w:rsidRPr="00147985">
        <w:instrText xml:space="preserve"> REF _Ref207272012 \h  \* MERGEFORMAT </w:instrText>
      </w:r>
      <w:r w:rsidR="0010554D" w:rsidRPr="00147985">
        <w:fldChar w:fldCharType="separate"/>
      </w:r>
      <w:r w:rsidR="00CA6A90" w:rsidRPr="00147985">
        <w:t>Diskvalifikasjon / Bruk av ulovlig spiller</w:t>
      </w:r>
      <w:r w:rsidR="0010554D" w:rsidRPr="00147985">
        <w:fldChar w:fldCharType="end"/>
      </w:r>
      <w:r w:rsidRPr="00147985">
        <w:t>.</w:t>
      </w:r>
    </w:p>
    <w:p w14:paraId="07472877" w14:textId="77777777" w:rsidR="007F5DE1" w:rsidRPr="00147985" w:rsidRDefault="007F5DE1" w:rsidP="00147985">
      <w:pPr>
        <w:pStyle w:val="Overskrift2"/>
        <w:numPr>
          <w:ilvl w:val="1"/>
          <w:numId w:val="10"/>
        </w:numPr>
        <w:ind w:right="-2"/>
        <w:rPr>
          <w:spacing w:val="-2"/>
        </w:rPr>
      </w:pPr>
      <w:bookmarkStart w:id="55" w:name="_Toc177389859"/>
      <w:r w:rsidRPr="00147985">
        <w:t>Disiplinærstraff og justert resultat</w:t>
      </w:r>
      <w:bookmarkEnd w:id="55"/>
    </w:p>
    <w:p w14:paraId="4FE82131" w14:textId="4C52C0D3" w:rsidR="007F5DE1" w:rsidRPr="00147985" w:rsidRDefault="007F5DE1" w:rsidP="00147985">
      <w:pPr>
        <w:pStyle w:val="Overskrift3"/>
        <w:widowControl/>
        <w:numPr>
          <w:ilvl w:val="2"/>
          <w:numId w:val="10"/>
        </w:numPr>
        <w:ind w:right="-2"/>
        <w:rPr>
          <w:b/>
        </w:rPr>
      </w:pPr>
      <w:r w:rsidRPr="00147985">
        <w:t xml:space="preserve">Det er et brudd på bridgeetikken med forsett å bryte lovene og supplerende turnerings-bestemmelser. </w:t>
      </w:r>
      <w:r w:rsidR="009F6AD2" w:rsidRPr="00147985">
        <w:t>Ifølge</w:t>
      </w:r>
      <w:r w:rsidRPr="00147985">
        <w:t xml:space="preserve"> lovenes</w:t>
      </w:r>
      <w:r w:rsidR="00D72242" w:rsidRPr="00147985">
        <w:t xml:space="preserve"> </w:t>
      </w:r>
      <w:r w:rsidR="00CF1B12" w:rsidRPr="00147985">
        <w:t>§</w:t>
      </w:r>
      <w:r w:rsidR="00D72242" w:rsidRPr="00147985">
        <w:t>§</w:t>
      </w:r>
      <w:r w:rsidRPr="00147985">
        <w:t xml:space="preserve"> 11, 13,</w:t>
      </w:r>
      <w:r w:rsidR="00347AC8" w:rsidRPr="00147985">
        <w:t xml:space="preserve"> 15,</w:t>
      </w:r>
      <w:r w:rsidRPr="00147985">
        <w:t xml:space="preserve"> </w:t>
      </w:r>
      <w:r w:rsidR="00347AC8" w:rsidRPr="00147985">
        <w:t>40,</w:t>
      </w:r>
      <w:r w:rsidRPr="00147985">
        <w:t xml:space="preserve"> 43, 90 og 91</w:t>
      </w:r>
      <w:r w:rsidR="008C1C96" w:rsidRPr="00147985">
        <w:t xml:space="preserve"> </w:t>
      </w:r>
      <w:r w:rsidRPr="00147985">
        <w:t xml:space="preserve">kan TL tildele </w:t>
      </w:r>
      <w:r w:rsidR="00D333E7" w:rsidRPr="00147985">
        <w:t xml:space="preserve">prosedyre- eller </w:t>
      </w:r>
      <w:r w:rsidRPr="00147985">
        <w:t>disiplinærstraff.</w:t>
      </w:r>
    </w:p>
    <w:p w14:paraId="174E24F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2BED4BEF" w14:textId="7DFABEFA" w:rsidR="007F5DE1" w:rsidRPr="00147985" w:rsidRDefault="007F5DE1" w:rsidP="00147985">
      <w:pPr>
        <w:pStyle w:val="Vanliginnrykk"/>
        <w:widowControl/>
        <w:ind w:right="-2"/>
      </w:pPr>
      <w:r w:rsidRPr="00147985">
        <w:t xml:space="preserve">Generelt henvises til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CA6A90" w:rsidRPr="00147985">
        <w:t>Prosedyre- og disiplinærstraff</w:t>
      </w:r>
      <w:r w:rsidR="0010554D" w:rsidRPr="00147985">
        <w:fldChar w:fldCharType="end"/>
      </w:r>
      <w:r w:rsidRPr="00147985">
        <w:t>. Enkelte forseelser straffes dog annerledes i lagkamper, se underpunktene her.</w:t>
      </w:r>
    </w:p>
    <w:p w14:paraId="4986E3B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6DBDAA5" w14:textId="77777777" w:rsidR="007F5DE1" w:rsidRPr="00147985" w:rsidRDefault="007F5DE1" w:rsidP="00147985">
      <w:pPr>
        <w:pStyle w:val="Overskrift4"/>
        <w:widowControl/>
        <w:numPr>
          <w:ilvl w:val="3"/>
          <w:numId w:val="10"/>
        </w:numPr>
        <w:ind w:right="-2"/>
        <w:rPr>
          <w:b/>
        </w:rPr>
      </w:pPr>
      <w:r w:rsidRPr="00147985">
        <w:rPr>
          <w:b/>
          <w:i/>
        </w:rPr>
        <w:t>Komme for sent</w:t>
      </w:r>
      <w:r w:rsidRPr="00147985">
        <w:t xml:space="preserve">. </w:t>
      </w:r>
    </w:p>
    <w:p w14:paraId="4B5FD7FD" w14:textId="10CC6DD1"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_Ref85255590 \r \h  \* MERGEFORMAT </w:instrText>
      </w:r>
      <w:r w:rsidR="0010554D" w:rsidRPr="00147985">
        <w:fldChar w:fldCharType="separate"/>
      </w:r>
      <w:r w:rsidR="00CA6A90">
        <w:t>2.6</w:t>
      </w:r>
      <w:r w:rsidR="0010554D" w:rsidRPr="00147985">
        <w:fldChar w:fldCharType="end"/>
      </w:r>
      <w:r w:rsidRPr="00147985">
        <w:t xml:space="preserve"> </w:t>
      </w:r>
      <w:r w:rsidR="0010554D" w:rsidRPr="00147985">
        <w:fldChar w:fldCharType="begin"/>
      </w:r>
      <w:r w:rsidR="0010554D" w:rsidRPr="00147985">
        <w:instrText xml:space="preserve"> REF _Ref85255553 \h  \* MERGEFORMAT </w:instrText>
      </w:r>
      <w:r w:rsidR="0010554D" w:rsidRPr="00147985">
        <w:fldChar w:fldCharType="separate"/>
      </w:r>
      <w:r w:rsidR="00CA6A90">
        <w:t xml:space="preserve">Tidsforhold ved </w:t>
      </w:r>
      <w:r w:rsidR="00CA6A90" w:rsidRPr="00293474">
        <w:t>rundens</w:t>
      </w:r>
      <w:r w:rsidR="00CA6A90">
        <w:t xml:space="preserve"> begynnelse</w:t>
      </w:r>
      <w:r w:rsidR="0010554D" w:rsidRPr="00147985">
        <w:fldChar w:fldCharType="end"/>
      </w:r>
      <w:r w:rsidRPr="00147985">
        <w:t>.</w:t>
      </w:r>
    </w:p>
    <w:p w14:paraId="36EDDBE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E1A0256" w14:textId="77777777" w:rsidR="007F5DE1" w:rsidRPr="00147985" w:rsidRDefault="007F5DE1" w:rsidP="00147985">
      <w:pPr>
        <w:pStyle w:val="Overskrift4"/>
        <w:widowControl/>
        <w:numPr>
          <w:ilvl w:val="3"/>
          <w:numId w:val="10"/>
        </w:numPr>
        <w:ind w:right="-2"/>
        <w:rPr>
          <w:b/>
        </w:rPr>
      </w:pPr>
      <w:r w:rsidRPr="00147985">
        <w:rPr>
          <w:b/>
          <w:i/>
        </w:rPr>
        <w:t>Sitte feil</w:t>
      </w:r>
      <w:r w:rsidRPr="00147985">
        <w:t xml:space="preserve">. </w:t>
      </w:r>
    </w:p>
    <w:p w14:paraId="26D879C8" w14:textId="34C825C3"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_Ref97623904 \r \h  \* MERGEFORMAT </w:instrText>
      </w:r>
      <w:r w:rsidR="0010554D" w:rsidRPr="00147985">
        <w:fldChar w:fldCharType="separate"/>
      </w:r>
      <w:r w:rsidR="00CA6A90">
        <w:t>2.2.5</w:t>
      </w:r>
      <w:r w:rsidR="0010554D" w:rsidRPr="00147985">
        <w:fldChar w:fldCharType="end"/>
      </w:r>
      <w:r w:rsidRPr="00147985">
        <w:t xml:space="preserve"> under </w:t>
      </w:r>
      <w:r w:rsidR="0010554D" w:rsidRPr="00147985">
        <w:fldChar w:fldCharType="begin"/>
      </w:r>
      <w:r w:rsidR="0010554D" w:rsidRPr="00147985">
        <w:instrText xml:space="preserve"> REF _Ref85259900 \h  \* MERGEFORMAT </w:instrText>
      </w:r>
      <w:r w:rsidR="0010554D" w:rsidRPr="00147985">
        <w:fldChar w:fldCharType="separate"/>
      </w:r>
      <w:r w:rsidR="00CA6A90" w:rsidRPr="00147985">
        <w:t>Lagenes plassering</w:t>
      </w:r>
      <w:r w:rsidR="0010554D" w:rsidRPr="00147985">
        <w:fldChar w:fldCharType="end"/>
      </w:r>
    </w:p>
    <w:p w14:paraId="59C4ADA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946716C" w14:textId="77777777" w:rsidR="007F5DE1" w:rsidRPr="00147985" w:rsidRDefault="007F5DE1" w:rsidP="00147985">
      <w:pPr>
        <w:pStyle w:val="Overskrift4"/>
        <w:widowControl/>
        <w:numPr>
          <w:ilvl w:val="3"/>
          <w:numId w:val="10"/>
        </w:numPr>
        <w:ind w:right="-2"/>
        <w:rPr>
          <w:b/>
        </w:rPr>
      </w:pPr>
      <w:r w:rsidRPr="00147985">
        <w:rPr>
          <w:b/>
          <w:i/>
        </w:rPr>
        <w:t>Langsomt spill</w:t>
      </w:r>
      <w:r w:rsidRPr="00147985">
        <w:t xml:space="preserve">. </w:t>
      </w:r>
    </w:p>
    <w:p w14:paraId="4E7A3E4F" w14:textId="6797D543"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_Ref85255598 \r \h  \* MERGEFORMAT </w:instrText>
      </w:r>
      <w:r w:rsidR="0010554D" w:rsidRPr="00147985">
        <w:fldChar w:fldCharType="separate"/>
      </w:r>
      <w:r w:rsidR="00CA6A90">
        <w:t>2.7</w:t>
      </w:r>
      <w:r w:rsidR="0010554D" w:rsidRPr="00147985">
        <w:fldChar w:fldCharType="end"/>
      </w:r>
      <w:r w:rsidRPr="00147985">
        <w:t xml:space="preserve"> </w:t>
      </w:r>
      <w:r w:rsidR="0010554D" w:rsidRPr="00147985">
        <w:fldChar w:fldCharType="begin"/>
      </w:r>
      <w:r w:rsidR="0010554D" w:rsidRPr="00147985">
        <w:instrText xml:space="preserve"> REF _Ref85255569 \h  \* MERGEFORMAT </w:instrText>
      </w:r>
      <w:r w:rsidR="0010554D" w:rsidRPr="00147985">
        <w:fldChar w:fldCharType="separate"/>
      </w:r>
      <w:r w:rsidR="00CA6A90" w:rsidRPr="00147985">
        <w:t>Tidsforhold ved kampens avslutning</w:t>
      </w:r>
      <w:r w:rsidR="0010554D" w:rsidRPr="00147985">
        <w:fldChar w:fldCharType="end"/>
      </w:r>
    </w:p>
    <w:p w14:paraId="42B5432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EDD0814" w14:textId="77777777" w:rsidR="007F5DE1" w:rsidRPr="00147985" w:rsidRDefault="007F5DE1" w:rsidP="00147985">
      <w:pPr>
        <w:pStyle w:val="Overskrift4"/>
        <w:widowControl/>
        <w:numPr>
          <w:ilvl w:val="3"/>
          <w:numId w:val="10"/>
        </w:numPr>
        <w:ind w:right="-2"/>
        <w:rPr>
          <w:b/>
        </w:rPr>
      </w:pPr>
      <w:r w:rsidRPr="00147985">
        <w:rPr>
          <w:b/>
          <w:i/>
        </w:rPr>
        <w:t>Innlevering av lister etter fastsatt tidspunkt</w:t>
      </w:r>
      <w:r w:rsidRPr="00147985">
        <w:t xml:space="preserve">. </w:t>
      </w:r>
    </w:p>
    <w:p w14:paraId="408BBEDB" w14:textId="4BB3765A"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_Ref85352908 \r \h  \* MERGEFORMAT </w:instrText>
      </w:r>
      <w:r w:rsidR="0010554D" w:rsidRPr="00147985">
        <w:fldChar w:fldCharType="separate"/>
      </w:r>
      <w:r w:rsidR="00CA6A90">
        <w:t>2.3.2</w:t>
      </w:r>
      <w:r w:rsidR="0010554D" w:rsidRPr="00147985">
        <w:fldChar w:fldCharType="end"/>
      </w:r>
      <w:r w:rsidRPr="00147985">
        <w:t xml:space="preserve"> under </w:t>
      </w:r>
      <w:r w:rsidR="0010554D" w:rsidRPr="00147985">
        <w:fldChar w:fldCharType="begin"/>
      </w:r>
      <w:r w:rsidR="0010554D" w:rsidRPr="00147985">
        <w:instrText xml:space="preserve"> REF _Ref97626106 \h  \* MERGEFORMAT </w:instrText>
      </w:r>
      <w:r w:rsidR="0010554D" w:rsidRPr="00147985">
        <w:fldChar w:fldCharType="separate"/>
      </w:r>
      <w:r w:rsidR="00CA6A90" w:rsidRPr="00147985">
        <w:t>Ordensregler (åpent og lukket rom)</w:t>
      </w:r>
      <w:r w:rsidR="0010554D" w:rsidRPr="00147985">
        <w:fldChar w:fldCharType="end"/>
      </w:r>
    </w:p>
    <w:p w14:paraId="4C25BE5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F04B15A" w14:textId="77777777" w:rsidR="007F5DE1" w:rsidRPr="00147985" w:rsidRDefault="007F5DE1" w:rsidP="00147985">
      <w:pPr>
        <w:pStyle w:val="Overskrift4"/>
        <w:widowControl/>
        <w:numPr>
          <w:ilvl w:val="3"/>
          <w:numId w:val="10"/>
        </w:numPr>
        <w:ind w:right="-2"/>
        <w:rPr>
          <w:b/>
        </w:rPr>
      </w:pPr>
      <w:r w:rsidRPr="00147985">
        <w:rPr>
          <w:b/>
          <w:i/>
        </w:rPr>
        <w:t>Mangelfullt utfylte lister</w:t>
      </w:r>
      <w:r w:rsidRPr="00147985">
        <w:t xml:space="preserve">. </w:t>
      </w:r>
    </w:p>
    <w:p w14:paraId="5214B30B" w14:textId="0F284ADC"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_Ref97626982 \n \h  \* MERGEFORMAT </w:instrText>
      </w:r>
      <w:r w:rsidR="0010554D" w:rsidRPr="00147985">
        <w:fldChar w:fldCharType="separate"/>
      </w:r>
      <w:r w:rsidR="00CA6A90">
        <w:t>2.8.4</w:t>
      </w:r>
      <w:r w:rsidR="0010554D" w:rsidRPr="00147985">
        <w:fldChar w:fldCharType="end"/>
      </w:r>
      <w:r w:rsidRPr="00147985">
        <w:t xml:space="preserve"> under </w:t>
      </w:r>
      <w:r w:rsidR="0010554D" w:rsidRPr="00147985">
        <w:fldChar w:fldCharType="begin"/>
      </w:r>
      <w:r w:rsidR="0010554D" w:rsidRPr="00147985">
        <w:instrText xml:space="preserve"> REF _Ref97627014 \h  \* MERGEFORMAT </w:instrText>
      </w:r>
      <w:r w:rsidR="0010554D" w:rsidRPr="00147985">
        <w:fldChar w:fldCharType="separate"/>
      </w:r>
      <w:r w:rsidR="00CA6A90" w:rsidRPr="00147985">
        <w:t>Regnskapet</w:t>
      </w:r>
      <w:r w:rsidR="0010554D" w:rsidRPr="00147985">
        <w:fldChar w:fldCharType="end"/>
      </w:r>
    </w:p>
    <w:p w14:paraId="7F2595A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FEBB7CE" w14:textId="77777777" w:rsidR="007F5DE1" w:rsidRPr="00147985" w:rsidRDefault="007F5DE1" w:rsidP="00147985">
      <w:pPr>
        <w:pStyle w:val="Overskrift4"/>
        <w:widowControl/>
        <w:numPr>
          <w:ilvl w:val="3"/>
          <w:numId w:val="10"/>
        </w:numPr>
        <w:ind w:right="-2"/>
        <w:rPr>
          <w:b/>
        </w:rPr>
      </w:pPr>
      <w:r w:rsidRPr="00147985">
        <w:rPr>
          <w:b/>
          <w:i/>
        </w:rPr>
        <w:t>Tilsiktet kontakt med lagkameratene</w:t>
      </w:r>
      <w:r w:rsidRPr="00147985">
        <w:t xml:space="preserve">. </w:t>
      </w:r>
    </w:p>
    <w:p w14:paraId="70F74F3F" w14:textId="7488849B"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_Ref98840821 \r \h  \* MERGEFORMAT </w:instrText>
      </w:r>
      <w:r w:rsidR="0010554D" w:rsidRPr="00147985">
        <w:fldChar w:fldCharType="separate"/>
      </w:r>
      <w:r w:rsidR="00CA6A90">
        <w:t>2.3.1</w:t>
      </w:r>
      <w:r w:rsidR="0010554D" w:rsidRPr="00147985">
        <w:fldChar w:fldCharType="end"/>
      </w:r>
      <w:r w:rsidRPr="00147985">
        <w:t xml:space="preserve"> under </w:t>
      </w:r>
      <w:r w:rsidR="0010554D" w:rsidRPr="00147985">
        <w:fldChar w:fldCharType="begin"/>
      </w:r>
      <w:r w:rsidR="0010554D" w:rsidRPr="00147985">
        <w:instrText xml:space="preserve"> REF _Ref97626106 \h  \* MERGEFORMAT </w:instrText>
      </w:r>
      <w:r w:rsidR="0010554D" w:rsidRPr="00147985">
        <w:fldChar w:fldCharType="separate"/>
      </w:r>
      <w:r w:rsidR="00CA6A90" w:rsidRPr="00147985">
        <w:t>Ordensregler (åpent og lukket rom)</w:t>
      </w:r>
      <w:r w:rsidR="0010554D" w:rsidRPr="00147985">
        <w:fldChar w:fldCharType="end"/>
      </w:r>
    </w:p>
    <w:p w14:paraId="5AA815E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7D5E109E" w14:textId="77777777" w:rsidR="007F5DE1" w:rsidRPr="00147985" w:rsidRDefault="007F5DE1" w:rsidP="00147985">
      <w:pPr>
        <w:pStyle w:val="Overskrift4"/>
        <w:widowControl/>
        <w:numPr>
          <w:ilvl w:val="3"/>
          <w:numId w:val="10"/>
        </w:numPr>
        <w:ind w:right="-2"/>
        <w:rPr>
          <w:b/>
        </w:rPr>
      </w:pPr>
      <w:r w:rsidRPr="00147985">
        <w:rPr>
          <w:b/>
          <w:i/>
        </w:rPr>
        <w:t>Overtredelse av stedfortrederbestemmelsene</w:t>
      </w:r>
      <w:r w:rsidRPr="00147985">
        <w:t xml:space="preserve">. </w:t>
      </w:r>
    </w:p>
    <w:p w14:paraId="1CB07057" w14:textId="6020D585"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_Ref85354146 \r \h  \* MERGEFORMAT </w:instrText>
      </w:r>
      <w:r w:rsidR="0010554D" w:rsidRPr="00147985">
        <w:fldChar w:fldCharType="separate"/>
      </w:r>
      <w:r w:rsidR="00CA6A90">
        <w:t>2.4.8</w:t>
      </w:r>
      <w:r w:rsidR="0010554D" w:rsidRPr="00147985">
        <w:fldChar w:fldCharType="end"/>
      </w:r>
      <w:r w:rsidRPr="00147985">
        <w:t xml:space="preserve"> under </w:t>
      </w:r>
      <w:r w:rsidR="0010554D" w:rsidRPr="00147985">
        <w:fldChar w:fldCharType="begin"/>
      </w:r>
      <w:r w:rsidR="0010554D" w:rsidRPr="00147985">
        <w:instrText xml:space="preserve"> REF _Ref85255405 \h  \* MERGEFORMAT </w:instrText>
      </w:r>
      <w:r w:rsidR="0010554D" w:rsidRPr="00147985">
        <w:fldChar w:fldCharType="separate"/>
      </w:r>
      <w:r w:rsidR="00CA6A90" w:rsidRPr="00147985">
        <w:t>Stedfortredere</w:t>
      </w:r>
      <w:r w:rsidR="0010554D" w:rsidRPr="00147985">
        <w:fldChar w:fldCharType="end"/>
      </w:r>
    </w:p>
    <w:p w14:paraId="37D285A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225E65E2" w14:textId="15AD8451" w:rsidR="007F5DE1" w:rsidRPr="00041C17" w:rsidRDefault="00EF4D57" w:rsidP="00147985">
      <w:pPr>
        <w:pStyle w:val="Overskrift4"/>
        <w:widowControl/>
        <w:numPr>
          <w:ilvl w:val="3"/>
          <w:numId w:val="10"/>
        </w:numPr>
        <w:ind w:right="-2"/>
      </w:pPr>
      <w:r w:rsidRPr="00041C17">
        <w:rPr>
          <w:b/>
        </w:rPr>
        <w:t>Feilsortert mappe</w:t>
      </w:r>
    </w:p>
    <w:p w14:paraId="1A775F81" w14:textId="09787159" w:rsidR="007F5DE1" w:rsidRPr="00293474" w:rsidRDefault="007F5DE1" w:rsidP="00147985">
      <w:pPr>
        <w:pStyle w:val="Vanliginnrykk"/>
      </w:pPr>
      <w:r w:rsidRPr="00041C17">
        <w:lastRenderedPageBreak/>
        <w:t>Aktuelle §§ i Lovboka er 7</w:t>
      </w:r>
      <w:r w:rsidR="00D333E7" w:rsidRPr="00041C17">
        <w:t>, 13</w:t>
      </w:r>
      <w:r w:rsidR="000D73F9" w:rsidRPr="00041C17">
        <w:t>,</w:t>
      </w:r>
      <w:r w:rsidRPr="00041C17">
        <w:t xml:space="preserve"> 1</w:t>
      </w:r>
      <w:r w:rsidR="00D333E7" w:rsidRPr="00041C17">
        <w:t>4</w:t>
      </w:r>
      <w:r w:rsidR="000D73F9" w:rsidRPr="00041C17">
        <w:t xml:space="preserve"> og 86B1</w:t>
      </w:r>
      <w:r w:rsidRPr="00293474">
        <w:t>.</w:t>
      </w:r>
    </w:p>
    <w:p w14:paraId="70978784" w14:textId="411E5F39" w:rsidR="007F5DE1" w:rsidRPr="00293474" w:rsidRDefault="007F5DE1" w:rsidP="00147985">
      <w:pPr>
        <w:pStyle w:val="IndentAlpha"/>
        <w:numPr>
          <w:ilvl w:val="0"/>
          <w:numId w:val="14"/>
        </w:numPr>
        <w:tabs>
          <w:tab w:val="clear" w:pos="1701"/>
        </w:tabs>
        <w:ind w:left="1276" w:hanging="1276"/>
      </w:pPr>
      <w:r w:rsidRPr="00293474">
        <w:t>Cupkamper og seriekamper med innbyrdes bytte. Begge lag er ansvarlig for korrekte</w:t>
      </w:r>
      <w:r w:rsidRPr="00041C17">
        <w:t xml:space="preserve"> spilleforhold ved bordet. Nytt spill hvis tid og anledning (§86), ellers 3 IMP i erstatning til ikke-feilende lag</w:t>
      </w:r>
      <w:r w:rsidR="009906B9">
        <w:t xml:space="preserve">, </w:t>
      </w:r>
      <w:r w:rsidR="009906B9" w:rsidRPr="00293474">
        <w:t xml:space="preserve">eller 3 imp i fradrag </w:t>
      </w:r>
      <w:r w:rsidR="006B36B1" w:rsidRPr="00293474">
        <w:t>om begge lag er feilende.</w:t>
      </w:r>
      <w:r w:rsidRPr="00293474">
        <w:t xml:space="preserve"> </w:t>
      </w:r>
    </w:p>
    <w:p w14:paraId="3282D1D5" w14:textId="3A53FF01" w:rsidR="007F5DE1" w:rsidRPr="00CD4CCD" w:rsidRDefault="007F5DE1" w:rsidP="00ED3D6B">
      <w:pPr>
        <w:pStyle w:val="IndentAlpha"/>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r w:rsidRPr="00293474">
        <w:t>Seriekamper med dublerte spill og byttebord. Ingen av lagene regn</w:t>
      </w:r>
      <w:r w:rsidRPr="00041C17">
        <w:t>es som feilende side. Hvis feilen oppdages etter at kampen er spilt (ikke identiske spill) gis 3 IMP i erstatning til begge lag. Hvis synlige kort gjør at spillet ikke kan spilles</w:t>
      </w:r>
      <w:r w:rsidR="00CF7168" w:rsidRPr="00041C17">
        <w:t>,</w:t>
      </w:r>
      <w:r w:rsidRPr="00041C17">
        <w:t xml:space="preserve"> settes et nytt spill inn hvis tiden tillater det, og </w:t>
      </w:r>
      <w:r w:rsidR="004242D7" w:rsidRPr="00041C17">
        <w:t xml:space="preserve">det opprinnelige </w:t>
      </w:r>
      <w:r w:rsidRPr="00041C17">
        <w:t>spillet annulleres ved det andre bordet hvis de har rukket å spille spillet (alle halvrunder)</w:t>
      </w:r>
      <w:r w:rsidR="00322CA4" w:rsidRPr="00041C17">
        <w:t>, hvis</w:t>
      </w:r>
      <w:r w:rsidRPr="00041C17">
        <w:t xml:space="preserve"> ikke gis </w:t>
      </w:r>
      <w:r w:rsidR="00322CA4" w:rsidRPr="00041C17">
        <w:t xml:space="preserve">det </w:t>
      </w:r>
      <w:r w:rsidRPr="00041C17">
        <w:t>3 IMP i erstatning til begge lag.</w:t>
      </w:r>
      <w:r w:rsidR="00440C63" w:rsidRPr="00041C17">
        <w:t xml:space="preserve"> </w:t>
      </w:r>
      <w:r w:rsidR="00D91A2E" w:rsidRPr="00041C17">
        <w:rPr>
          <w:rFonts w:cs="Arial"/>
          <w:b/>
          <w:spacing w:val="-2"/>
        </w:rPr>
        <w:br/>
      </w:r>
      <w:r w:rsidR="00DD4D0F" w:rsidRPr="00041C17">
        <w:t>TL kan pålegge innsetting av erstatningsspil</w:t>
      </w:r>
      <w:r w:rsidR="00190005" w:rsidRPr="00041C17">
        <w:t>l</w:t>
      </w:r>
      <w:r w:rsidR="00DD4D0F" w:rsidRPr="00041C17">
        <w:t>.</w:t>
      </w:r>
      <w:r w:rsidR="000D73F9" w:rsidRPr="00041C17">
        <w:t xml:space="preserve"> Hvis en av sidene har et klart fordelaktig resultat så skal man ikke sette inn et nytt spill</w:t>
      </w:r>
      <w:r w:rsidR="00C2651E" w:rsidRPr="00041C17">
        <w:t>, men tildele en justert skår</w:t>
      </w:r>
      <w:r w:rsidR="00E964CB" w:rsidRPr="00041C17">
        <w:t xml:space="preserve"> – se Lovbokas § </w:t>
      </w:r>
      <w:r w:rsidR="004F183C" w:rsidRPr="00041C17">
        <w:t>8</w:t>
      </w:r>
      <w:r w:rsidR="00E964CB" w:rsidRPr="00041C17">
        <w:t>6</w:t>
      </w:r>
      <w:r w:rsidR="000D73F9" w:rsidRPr="00041C17">
        <w:t>.</w:t>
      </w:r>
      <w:r w:rsidR="00B9599E" w:rsidRPr="00041C17">
        <w:t xml:space="preserve"> </w:t>
      </w:r>
      <w:r w:rsidR="00AB6CCA" w:rsidRPr="00041C17">
        <w:t>Det tildeles justert resultat i maksimalt 10% av kampens spill</w:t>
      </w:r>
      <w:r w:rsidR="00ED3D6B" w:rsidRPr="00041C17">
        <w:t xml:space="preserve"> rundet opp</w:t>
      </w:r>
      <w:r w:rsidR="00AB6CCA" w:rsidRPr="00041C17">
        <w:t xml:space="preserve">. </w:t>
      </w:r>
      <w:r w:rsidR="007F456A" w:rsidRPr="00041C17">
        <w:t>Dersom ytterligere spill utgår</w:t>
      </w:r>
      <w:r w:rsidR="00CB767A" w:rsidRPr="00041C17">
        <w:t>,</w:t>
      </w:r>
      <w:r w:rsidR="007F456A" w:rsidRPr="00041C17">
        <w:t xml:space="preserve"> </w:t>
      </w:r>
      <w:r w:rsidR="00BA17A8" w:rsidRPr="00041C17">
        <w:t>skåres kampe</w:t>
      </w:r>
      <w:r w:rsidR="003720E2" w:rsidRPr="00041C17">
        <w:t>n ut ifra antall spilte spill inkludert disse 10%.</w:t>
      </w:r>
      <w:r w:rsidR="000A6CFA" w:rsidRPr="00041C17">
        <w:t xml:space="preserve"> </w:t>
      </w:r>
    </w:p>
    <w:p w14:paraId="69749C8E" w14:textId="4FEE277C" w:rsidR="00CD4CCD" w:rsidRPr="00041C17" w:rsidRDefault="00CD4CCD" w:rsidP="0064078F">
      <w:pPr>
        <w:pStyle w:val="IndentAlpha"/>
        <w:widowControl/>
        <w:numPr>
          <w:ilvl w:val="0"/>
          <w:numId w:val="0"/>
        </w:numPr>
        <w:tabs>
          <w:tab w:val="left" w:pos="-1440"/>
          <w:tab w:val="left" w:pos="-720"/>
          <w:tab w:val="left" w:pos="0"/>
          <w:tab w:val="left" w:pos="1293"/>
          <w:tab w:val="left" w:pos="1663"/>
          <w:tab w:val="left" w:pos="2032"/>
          <w:tab w:val="left" w:pos="4897"/>
          <w:tab w:val="right" w:leader="dot" w:pos="9072"/>
        </w:tabs>
        <w:ind w:left="1293" w:right="-2"/>
        <w:jc w:val="both"/>
        <w:rPr>
          <w:rFonts w:cs="Arial"/>
          <w:b/>
          <w:spacing w:val="-2"/>
        </w:rPr>
      </w:pPr>
    </w:p>
    <w:p w14:paraId="19732846" w14:textId="77777777" w:rsidR="00555F58" w:rsidRPr="00555F58" w:rsidRDefault="00555F58" w:rsidP="00555F58">
      <w:pPr>
        <w:pStyle w:val="IndentAlpha"/>
        <w:widowControl/>
        <w:numPr>
          <w:ilvl w:val="0"/>
          <w:numId w:val="0"/>
        </w:numPr>
        <w:tabs>
          <w:tab w:val="left" w:pos="-1440"/>
          <w:tab w:val="left" w:pos="-720"/>
          <w:tab w:val="left" w:pos="0"/>
          <w:tab w:val="left" w:pos="1293"/>
          <w:tab w:val="left" w:pos="1663"/>
          <w:tab w:val="left" w:pos="2032"/>
          <w:tab w:val="left" w:pos="4897"/>
          <w:tab w:val="right" w:leader="dot" w:pos="9072"/>
        </w:tabs>
        <w:ind w:left="1293" w:right="-2"/>
        <w:jc w:val="both"/>
        <w:rPr>
          <w:rFonts w:cs="Arial"/>
          <w:b/>
          <w:spacing w:val="-2"/>
        </w:rPr>
      </w:pPr>
    </w:p>
    <w:p w14:paraId="5FB8A22F" w14:textId="77777777" w:rsidR="007F5DE1" w:rsidRPr="00147985" w:rsidRDefault="007F5DE1" w:rsidP="00147985">
      <w:pPr>
        <w:pStyle w:val="Overskrift3"/>
        <w:widowControl/>
        <w:numPr>
          <w:ilvl w:val="2"/>
          <w:numId w:val="10"/>
        </w:numPr>
        <w:ind w:right="-2"/>
        <w:rPr>
          <w:b/>
        </w:rPr>
      </w:pPr>
      <w:r w:rsidRPr="00147985">
        <w:rPr>
          <w:b/>
        </w:rPr>
        <w:t>Justert resultat</w:t>
      </w:r>
    </w:p>
    <w:p w14:paraId="4932BBB1" w14:textId="77777777" w:rsidR="007F5DE1" w:rsidRPr="00147985" w:rsidRDefault="007F5DE1" w:rsidP="00147985"/>
    <w:p w14:paraId="3A574E3E" w14:textId="550144C4" w:rsidR="007F5DE1" w:rsidRPr="00147985" w:rsidRDefault="007F5DE1" w:rsidP="00147985">
      <w:pPr>
        <w:pStyle w:val="Vanliginnrykk"/>
        <w:widowControl/>
        <w:ind w:right="-2"/>
        <w:rPr>
          <w:b/>
        </w:rPr>
      </w:pPr>
      <w:r w:rsidRPr="00147985">
        <w:t xml:space="preserve">Justert resultat kan være aktuelt ifølge </w:t>
      </w:r>
      <w:bookmarkStart w:id="56" w:name="_Hlk115698443"/>
      <w:r w:rsidRPr="00147985">
        <w:t>Lovbokas §§ 12</w:t>
      </w:r>
      <w:bookmarkEnd w:id="56"/>
      <w:r w:rsidRPr="00147985">
        <w:t xml:space="preserve">, 16, 21, 23, </w:t>
      </w:r>
      <w:r w:rsidR="00D333E7" w:rsidRPr="00147985">
        <w:t xml:space="preserve">26, </w:t>
      </w:r>
      <w:r w:rsidRPr="00147985">
        <w:t>27,</w:t>
      </w:r>
      <w:r w:rsidR="00D333E7" w:rsidRPr="00147985">
        <w:t xml:space="preserve"> 28, 29,</w:t>
      </w:r>
      <w:r w:rsidRPr="00147985">
        <w:t xml:space="preserve"> 30, </w:t>
      </w:r>
      <w:r w:rsidR="00D333E7" w:rsidRPr="00147985">
        <w:t xml:space="preserve">31, 32, 36, 37, 38 </w:t>
      </w:r>
      <w:r w:rsidRPr="00147985">
        <w:t xml:space="preserve">40, 45, 47, 50, </w:t>
      </w:r>
      <w:r w:rsidR="00D333E7" w:rsidRPr="00147985">
        <w:t xml:space="preserve">51, 53, </w:t>
      </w:r>
      <w:r w:rsidRPr="00147985">
        <w:t xml:space="preserve">55, 58, 62, 64, </w:t>
      </w:r>
      <w:r w:rsidR="00D333E7" w:rsidRPr="00147985">
        <w:t xml:space="preserve">66, 72, </w:t>
      </w:r>
      <w:r w:rsidRPr="00147985">
        <w:t xml:space="preserve">73, 75, 82, 83, 84, 86, </w:t>
      </w:r>
      <w:r w:rsidR="00D333E7" w:rsidRPr="00147985">
        <w:t>87</w:t>
      </w:r>
      <w:r w:rsidRPr="00147985">
        <w:t>.</w:t>
      </w:r>
    </w:p>
    <w:p w14:paraId="42616B4D" w14:textId="77777777" w:rsidR="007F5DE1" w:rsidRPr="00147985" w:rsidRDefault="007F5DE1" w:rsidP="00147985">
      <w:pPr>
        <w:widowControl/>
        <w:tabs>
          <w:tab w:val="left" w:pos="-1440"/>
          <w:tab w:val="left" w:pos="-720"/>
          <w:tab w:val="left" w:pos="0"/>
          <w:tab w:val="left" w:pos="1293"/>
          <w:tab w:val="left" w:pos="1663"/>
          <w:tab w:val="left" w:pos="2032"/>
          <w:tab w:val="left" w:pos="2402"/>
          <w:tab w:val="left" w:pos="4897"/>
          <w:tab w:val="right" w:leader="dot" w:pos="9072"/>
        </w:tabs>
        <w:ind w:right="-2"/>
        <w:jc w:val="both"/>
        <w:rPr>
          <w:rFonts w:cs="Arial"/>
          <w:spacing w:val="-2"/>
        </w:rPr>
      </w:pPr>
    </w:p>
    <w:p w14:paraId="2E5E4D74" w14:textId="7B2B13F1" w:rsidR="007F5DE1" w:rsidRPr="00147985" w:rsidRDefault="007F5DE1" w:rsidP="00147985">
      <w:pPr>
        <w:pStyle w:val="Vanliginnrykk"/>
        <w:widowControl/>
        <w:ind w:right="-2"/>
      </w:pPr>
      <w:r w:rsidRPr="00147985">
        <w:t xml:space="preserve">Så fremt det er mulig bør TL bruke skjønn og forsøke å fastsette korrigert score. Når ingen korrigering av score er </w:t>
      </w:r>
      <w:r w:rsidR="009F6AD2" w:rsidRPr="00147985">
        <w:t>mulig,</w:t>
      </w:r>
      <w:r w:rsidRPr="00147985">
        <w:t xml:space="preserve"> må TL fastsette poeng direkte. Dette er alltid 3 IMP til ikke-feilende side. I tillegg kan feilende side bli idømt disiplinærstraff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CA6A90" w:rsidRPr="00147985">
        <w:t>Prosedyre- og disiplinærstraff</w:t>
      </w:r>
      <w:r w:rsidR="0010554D" w:rsidRPr="00147985">
        <w:fldChar w:fldCharType="end"/>
      </w:r>
      <w:r w:rsidRPr="00147985">
        <w:t>.</w:t>
      </w:r>
    </w:p>
    <w:p w14:paraId="72CE24DE" w14:textId="6760A1F0" w:rsidR="007F5DE1" w:rsidRPr="00147985" w:rsidRDefault="007F5DE1" w:rsidP="00147985">
      <w:pPr>
        <w:pStyle w:val="Overskrift2"/>
        <w:numPr>
          <w:ilvl w:val="1"/>
          <w:numId w:val="10"/>
        </w:numPr>
        <w:ind w:right="-2"/>
      </w:pPr>
      <w:bookmarkStart w:id="57" w:name="_Ref85255553"/>
      <w:bookmarkStart w:id="58" w:name="_Ref85255590"/>
      <w:bookmarkStart w:id="59" w:name="_Ref85256482"/>
      <w:bookmarkStart w:id="60" w:name="_Ref85256494"/>
      <w:bookmarkStart w:id="61" w:name="_Toc177389860"/>
      <w:r>
        <w:t xml:space="preserve">Tidsforhold ved </w:t>
      </w:r>
      <w:r w:rsidR="73E0A3E7" w:rsidRPr="00293474">
        <w:t>rundens</w:t>
      </w:r>
      <w:r w:rsidR="73E0A3E7">
        <w:t xml:space="preserve"> </w:t>
      </w:r>
      <w:r>
        <w:t>begynnelse</w:t>
      </w:r>
      <w:bookmarkEnd w:id="57"/>
      <w:bookmarkEnd w:id="58"/>
      <w:bookmarkEnd w:id="59"/>
      <w:bookmarkEnd w:id="60"/>
      <w:bookmarkEnd w:id="61"/>
    </w:p>
    <w:p w14:paraId="69694EA9" w14:textId="77777777" w:rsidR="007F5DE1" w:rsidRPr="00147985" w:rsidRDefault="007F5DE1" w:rsidP="00147985">
      <w:pPr>
        <w:pStyle w:val="Overskrift3"/>
        <w:widowControl/>
        <w:numPr>
          <w:ilvl w:val="2"/>
          <w:numId w:val="10"/>
        </w:numPr>
        <w:ind w:right="-2"/>
      </w:pPr>
      <w:r w:rsidRPr="00147985">
        <w:t>Hvis en bestemt dato er fastsatt for en kamp som skal avvikles privat, skal kampen spilles denne dato, med mindre lagene blir enige om å avvikle den før den fastsatte spilledato. Bortelagets ønsker med hensyn til klokkeslett skal så vidt mulig følges, dog kan det bare unntaksvis stilles krav om start tidligere enn 09</w:t>
      </w:r>
      <w:r w:rsidR="00C83EC4" w:rsidRPr="00147985">
        <w:t>:</w:t>
      </w:r>
      <w:r w:rsidRPr="00147985">
        <w:t xml:space="preserve">30 eller </w:t>
      </w:r>
      <w:r w:rsidR="00C8388D" w:rsidRPr="00147985">
        <w:t>forventet spilleslutt senere enn 2</w:t>
      </w:r>
      <w:r w:rsidR="008E64A4" w:rsidRPr="00147985">
        <w:t>2</w:t>
      </w:r>
      <w:r w:rsidR="00C83EC4" w:rsidRPr="00147985">
        <w:t>:</w:t>
      </w:r>
      <w:r w:rsidR="00EA70B8" w:rsidRPr="00147985">
        <w:t>30.</w:t>
      </w:r>
    </w:p>
    <w:p w14:paraId="07FB868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764E0C7" w14:textId="77777777" w:rsidR="007F5DE1" w:rsidRPr="00147985" w:rsidRDefault="007F5DE1" w:rsidP="00147985">
      <w:pPr>
        <w:pStyle w:val="Vanliginnrykk"/>
        <w:widowControl/>
        <w:ind w:right="-2"/>
        <w:rPr>
          <w:b/>
        </w:rPr>
      </w:pPr>
      <w:r w:rsidRPr="00147985">
        <w:t xml:space="preserve">For avvikling av NM-runder; </w:t>
      </w:r>
      <w:r w:rsidR="0063558B" w:rsidRPr="00147985">
        <w:t>se NBFs hjemmesider.</w:t>
      </w:r>
    </w:p>
    <w:p w14:paraId="541016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082F74B3" w14:textId="5E77F286" w:rsidR="007F5DE1" w:rsidRPr="00147985" w:rsidRDefault="045C68B4" w:rsidP="52439EB5">
      <w:pPr>
        <w:pStyle w:val="Overskrift3"/>
        <w:widowControl/>
        <w:numPr>
          <w:ilvl w:val="2"/>
          <w:numId w:val="10"/>
        </w:numPr>
        <w:ind w:right="-2"/>
        <w:rPr>
          <w:b/>
          <w:bCs/>
        </w:rPr>
      </w:pPr>
      <w:r w:rsidRPr="00293474">
        <w:t>R</w:t>
      </w:r>
      <w:r w:rsidR="54496A31" w:rsidRPr="00293474">
        <w:t>under</w:t>
      </w:r>
      <w:r w:rsidR="54496A31">
        <w:t xml:space="preserve"> </w:t>
      </w:r>
      <w:r w:rsidR="007F5DE1">
        <w:t>med offisielt fastsatt klokkeslett for start skal starte på dette tidspunkt, med mindre TL på forhånd har endret starttidspunktet.</w:t>
      </w:r>
    </w:p>
    <w:p w14:paraId="1F9C9AE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5F0036F" w14:textId="0C191C18" w:rsidR="007F5DE1" w:rsidRPr="00147985" w:rsidRDefault="007F5DE1" w:rsidP="00147985">
      <w:pPr>
        <w:pStyle w:val="Vanliginnrykk"/>
        <w:widowControl/>
        <w:ind w:right="-2"/>
      </w:pPr>
      <w:r>
        <w:t>Rama</w:t>
      </w:r>
      <w:r w:rsidR="00BD57B0">
        <w:t>-/BBO-</w:t>
      </w:r>
      <w:r>
        <w:t>kamper starter sam</w:t>
      </w:r>
      <w:r w:rsidR="00BD57B0">
        <w:t>tidig med rundens øvrige kamper, om ikke arrangør bestemmer annet.</w:t>
      </w:r>
    </w:p>
    <w:p w14:paraId="73C09FE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FC32DF2" w14:textId="77777777" w:rsidR="007F5DE1" w:rsidRPr="00147985" w:rsidRDefault="007F5DE1" w:rsidP="00147985">
      <w:pPr>
        <w:pStyle w:val="Overskrift3"/>
        <w:keepLines/>
        <w:widowControl/>
        <w:numPr>
          <w:ilvl w:val="2"/>
          <w:numId w:val="10"/>
        </w:numPr>
        <w:tabs>
          <w:tab w:val="left" w:pos="3402"/>
        </w:tabs>
        <w:ind w:right="0"/>
      </w:pPr>
      <w:bookmarkStart w:id="62" w:name="_Ref85255928"/>
      <w:r w:rsidRPr="00147985">
        <w:t>Et lag, hvis spillere ikke har tatt plass og er klare til å spille ved den offisielle start på en kamp (halvrunde), straffes med:</w:t>
      </w:r>
      <w:bookmarkEnd w:id="62"/>
    </w:p>
    <w:p w14:paraId="3DC66C43" w14:textId="77777777" w:rsidR="007F5DE1" w:rsidRPr="00147985" w:rsidRDefault="007F5DE1" w:rsidP="00147985">
      <w:pPr>
        <w:keepLines/>
        <w:widowControl/>
        <w:tabs>
          <w:tab w:val="left" w:pos="-1440"/>
          <w:tab w:val="left" w:pos="-720"/>
          <w:tab w:val="left" w:pos="0"/>
          <w:tab w:val="left" w:pos="1293"/>
          <w:tab w:val="left" w:pos="1663"/>
          <w:tab w:val="left" w:pos="2032"/>
          <w:tab w:val="left" w:pos="3402"/>
          <w:tab w:val="left" w:pos="4897"/>
          <w:tab w:val="right" w:leader="dot" w:pos="9072"/>
        </w:tabs>
        <w:jc w:val="both"/>
        <w:rPr>
          <w:rFonts w:cs="Arial"/>
          <w:spacing w:val="-2"/>
        </w:rPr>
      </w:pPr>
    </w:p>
    <w:p w14:paraId="00342DE5" w14:textId="77777777" w:rsidR="007F5DE1" w:rsidRPr="00147985" w:rsidRDefault="007F5DE1" w:rsidP="00147985">
      <w:pPr>
        <w:pStyle w:val="Vanliginnrykk"/>
        <w:keepLines/>
        <w:widowControl/>
        <w:tabs>
          <w:tab w:val="left" w:pos="3402"/>
        </w:tabs>
        <w:rPr>
          <w:b/>
        </w:rPr>
      </w:pPr>
      <w:r w:rsidRPr="00147985">
        <w:rPr>
          <w:b/>
        </w:rPr>
        <w:t>Forsinkelse</w:t>
      </w:r>
      <w:r w:rsidRPr="00147985">
        <w:rPr>
          <w:b/>
        </w:rPr>
        <w:tab/>
        <w:t>Straff</w:t>
      </w:r>
    </w:p>
    <w:p w14:paraId="6CD15EB7" w14:textId="77777777" w:rsidR="007F5DE1" w:rsidRPr="00147985" w:rsidRDefault="007F5DE1" w:rsidP="00147985">
      <w:pPr>
        <w:pStyle w:val="Vanliginnrykk"/>
        <w:keepLines/>
        <w:widowControl/>
        <w:tabs>
          <w:tab w:val="left" w:pos="3402"/>
        </w:tabs>
      </w:pPr>
      <w:r>
        <w:t>0-4 minutter</w:t>
      </w:r>
      <w:r>
        <w:tab/>
      </w:r>
      <w:r w:rsidR="00BD57B0">
        <w:t xml:space="preserve">Ingen </w:t>
      </w:r>
      <w:r w:rsidR="0063558B">
        <w:t>straff</w:t>
      </w:r>
      <w:r w:rsidR="00BD57B0">
        <w:t xml:space="preserve"> </w:t>
      </w:r>
    </w:p>
    <w:p w14:paraId="5FC5DCD0" w14:textId="43D05DEA" w:rsidR="073E1215" w:rsidRPr="00293474" w:rsidRDefault="073E1215" w:rsidP="52439EB5">
      <w:pPr>
        <w:pStyle w:val="Vanliginnrykk"/>
        <w:keepLines/>
        <w:widowControl/>
        <w:tabs>
          <w:tab w:val="left" w:pos="3402"/>
        </w:tabs>
      </w:pPr>
      <w:r w:rsidRPr="00293474">
        <w:t>Utover 4 minutter:</w:t>
      </w:r>
      <w:r w:rsidRPr="00293474">
        <w:tab/>
        <w:t>0,2 VP per ytterligere minutt, men ikke mindre enn 0,5 VP</w:t>
      </w:r>
    </w:p>
    <w:p w14:paraId="2B7F803B" w14:textId="472B3DA3" w:rsidR="52439EB5" w:rsidRDefault="52439EB5" w:rsidP="52439EB5">
      <w:pPr>
        <w:pStyle w:val="Vanliginnrykk"/>
        <w:keepLines/>
        <w:widowControl/>
        <w:tabs>
          <w:tab w:val="left" w:pos="3402"/>
        </w:tabs>
      </w:pPr>
    </w:p>
    <w:p w14:paraId="7158AE48" w14:textId="77777777" w:rsidR="00F26F50" w:rsidRPr="00147985" w:rsidRDefault="00F26F50" w:rsidP="00147985">
      <w:pPr>
        <w:pStyle w:val="Vanliginnrykk"/>
        <w:keepLines/>
        <w:widowControl/>
        <w:tabs>
          <w:tab w:val="left" w:pos="3402"/>
        </w:tabs>
      </w:pPr>
      <w:r w:rsidRPr="00147985">
        <w:t>I utslagskamper eller andre kamper der VP ikke benyttes er straffene i halvrunder/sett på 16 spill:</w:t>
      </w:r>
    </w:p>
    <w:p w14:paraId="7222F3FE" w14:textId="77777777" w:rsidR="00F26F50" w:rsidRPr="00147985" w:rsidRDefault="00F26F50" w:rsidP="00147985">
      <w:pPr>
        <w:pStyle w:val="Vanliginnrykk"/>
        <w:keepLines/>
        <w:widowControl/>
        <w:tabs>
          <w:tab w:val="left" w:pos="3402"/>
        </w:tabs>
      </w:pPr>
    </w:p>
    <w:p w14:paraId="41F75095" w14:textId="77777777" w:rsidR="00F26F50" w:rsidRPr="00147985" w:rsidRDefault="00F26F50" w:rsidP="00147985">
      <w:pPr>
        <w:pStyle w:val="Vanliginnrykk"/>
        <w:keepLines/>
        <w:widowControl/>
        <w:tabs>
          <w:tab w:val="left" w:pos="3402"/>
        </w:tabs>
        <w:rPr>
          <w:b/>
        </w:rPr>
      </w:pPr>
      <w:r w:rsidRPr="00147985">
        <w:rPr>
          <w:b/>
        </w:rPr>
        <w:t>Forsinkelse</w:t>
      </w:r>
      <w:r w:rsidRPr="00147985">
        <w:rPr>
          <w:b/>
        </w:rPr>
        <w:tab/>
        <w:t>Straff</w:t>
      </w:r>
    </w:p>
    <w:p w14:paraId="47DB40F7" w14:textId="77777777" w:rsidR="00F26F50" w:rsidRPr="00147985" w:rsidRDefault="00F26F50" w:rsidP="00147985">
      <w:pPr>
        <w:pStyle w:val="Vanliginnrykk"/>
        <w:keepLines/>
        <w:widowControl/>
        <w:tabs>
          <w:tab w:val="left" w:pos="3402"/>
        </w:tabs>
      </w:pPr>
      <w:r w:rsidRPr="00147985">
        <w:t>0-4 minutter</w:t>
      </w:r>
      <w:r w:rsidRPr="00147985">
        <w:tab/>
        <w:t xml:space="preserve">Ingen straff </w:t>
      </w:r>
    </w:p>
    <w:p w14:paraId="41581F98" w14:textId="77777777" w:rsidR="00F26F50" w:rsidRPr="00147985" w:rsidRDefault="00F26F50" w:rsidP="00147985">
      <w:pPr>
        <w:pStyle w:val="Vanliginnrykk"/>
        <w:keepLines/>
        <w:widowControl/>
        <w:tabs>
          <w:tab w:val="left" w:pos="3402"/>
        </w:tabs>
      </w:pPr>
      <w:r w:rsidRPr="00147985">
        <w:t>5-9 minutter</w:t>
      </w:r>
      <w:r w:rsidRPr="00147985">
        <w:tab/>
        <w:t>3 IMP</w:t>
      </w:r>
    </w:p>
    <w:p w14:paraId="6CC0D837" w14:textId="77777777" w:rsidR="00F26F50" w:rsidRPr="00147985" w:rsidRDefault="00F26F50" w:rsidP="00147985">
      <w:pPr>
        <w:pStyle w:val="Vanliginnrykk"/>
        <w:keepLines/>
        <w:widowControl/>
        <w:tabs>
          <w:tab w:val="left" w:pos="3402"/>
        </w:tabs>
      </w:pPr>
      <w:r w:rsidRPr="00147985">
        <w:t>10-14 minutter</w:t>
      </w:r>
      <w:r w:rsidRPr="00147985">
        <w:tab/>
        <w:t>6 IMP</w:t>
      </w:r>
    </w:p>
    <w:p w14:paraId="3D33B98E" w14:textId="77777777" w:rsidR="00F26F50" w:rsidRPr="00147985" w:rsidRDefault="00F26F50" w:rsidP="00147985">
      <w:pPr>
        <w:pStyle w:val="Vanliginnrykk"/>
        <w:keepLines/>
        <w:widowControl/>
        <w:tabs>
          <w:tab w:val="left" w:pos="3402"/>
        </w:tabs>
      </w:pPr>
      <w:r w:rsidRPr="00147985">
        <w:t>15-19 minutter</w:t>
      </w:r>
      <w:r w:rsidRPr="00147985">
        <w:tab/>
        <w:t>9 IMP</w:t>
      </w:r>
    </w:p>
    <w:p w14:paraId="046254EE" w14:textId="77777777" w:rsidR="00F26F50" w:rsidRPr="00147985" w:rsidRDefault="00F26F50" w:rsidP="00147985">
      <w:pPr>
        <w:pStyle w:val="Vanliginnrykk"/>
        <w:keepLines/>
        <w:widowControl/>
        <w:tabs>
          <w:tab w:val="left" w:pos="3402"/>
        </w:tabs>
      </w:pPr>
      <w:r w:rsidRPr="00147985">
        <w:t>20-24 minutter</w:t>
      </w:r>
      <w:r w:rsidRPr="00147985">
        <w:tab/>
        <w:t>12 IMP</w:t>
      </w:r>
    </w:p>
    <w:p w14:paraId="4B60E7DB" w14:textId="77777777" w:rsidR="00F26F50" w:rsidRPr="00147985" w:rsidRDefault="00F26F50" w:rsidP="00147985">
      <w:pPr>
        <w:pStyle w:val="Vanliginnrykk"/>
        <w:keepLines/>
        <w:widowControl/>
        <w:tabs>
          <w:tab w:val="left" w:pos="3402"/>
        </w:tabs>
      </w:pPr>
      <w:r w:rsidRPr="00147985">
        <w:t>25-29 minutter</w:t>
      </w:r>
      <w:r w:rsidRPr="00147985">
        <w:tab/>
        <w:t>15 IMP</w:t>
      </w:r>
    </w:p>
    <w:p w14:paraId="5FAB9BA4" w14:textId="77777777" w:rsidR="00F26F50" w:rsidRPr="00147985" w:rsidRDefault="00F26F50" w:rsidP="00147985">
      <w:pPr>
        <w:pStyle w:val="Vanliginnrykk"/>
        <w:keepLines/>
        <w:widowControl/>
        <w:tabs>
          <w:tab w:val="left" w:pos="3402"/>
        </w:tabs>
      </w:pPr>
    </w:p>
    <w:p w14:paraId="557ECFAC" w14:textId="1F255DC9" w:rsidR="007F5DE1" w:rsidRPr="00147985" w:rsidRDefault="00506925" w:rsidP="00147985">
      <w:pPr>
        <w:pStyle w:val="Vanliginnrykk"/>
        <w:widowControl/>
        <w:ind w:right="-2"/>
      </w:pPr>
      <w:r w:rsidRPr="00147985">
        <w:lastRenderedPageBreak/>
        <w:t xml:space="preserve">Antall spill som skal spilles fastsettes før kampen starter basert på tid per spill </w:t>
      </w:r>
      <w:r w:rsidR="00B13DCD" w:rsidRPr="00147985">
        <w:t xml:space="preserve">etter </w:t>
      </w:r>
      <w:r w:rsidRPr="00147985">
        <w:t>opprinnelig og resterende tid.</w:t>
      </w:r>
      <w:r w:rsidR="00B13DCD" w:rsidRPr="00147985">
        <w:t xml:space="preserve"> </w:t>
      </w:r>
      <w:r w:rsidR="004608EE" w:rsidRPr="00293474">
        <w:t xml:space="preserve">TL kan likevel bestemme at man spiller flere spill dersom tiden tillater det. </w:t>
      </w:r>
      <w:r w:rsidR="00B13DCD" w:rsidRPr="00293474">
        <w:t>VP</w:t>
      </w:r>
      <w:r w:rsidR="00B13DCD" w:rsidRPr="00147985">
        <w:t xml:space="preserve">-skala </w:t>
      </w:r>
      <w:r w:rsidR="00902893" w:rsidRPr="00147985">
        <w:t xml:space="preserve">for spilt antall spill </w:t>
      </w:r>
      <w:r w:rsidR="00B13DCD" w:rsidRPr="00147985">
        <w:t>benyttes.</w:t>
      </w:r>
    </w:p>
    <w:p w14:paraId="7CF1E54E" w14:textId="77777777" w:rsidR="007F5DE1" w:rsidRPr="00147985" w:rsidRDefault="007F5DE1" w:rsidP="00147985">
      <w:pPr>
        <w:pStyle w:val="Vanliginnrykk"/>
        <w:widowControl/>
        <w:ind w:right="-2"/>
      </w:pPr>
    </w:p>
    <w:p w14:paraId="66F6C9C9" w14:textId="09CC7700" w:rsidR="007F5DE1" w:rsidRPr="00147985" w:rsidRDefault="00506925" w:rsidP="00147985">
      <w:pPr>
        <w:pStyle w:val="Overskrift3"/>
        <w:widowControl/>
        <w:numPr>
          <w:ilvl w:val="2"/>
          <w:numId w:val="10"/>
        </w:numPr>
        <w:ind w:right="-2"/>
      </w:pPr>
      <w:bookmarkStart w:id="63" w:name="_Ref85255937"/>
      <w:r w:rsidRPr="00147985">
        <w:t xml:space="preserve">Forsinkelse over 30 minutter </w:t>
      </w:r>
      <w:r w:rsidR="007F5DE1" w:rsidRPr="00147985">
        <w:t>regnes som uteblivelse og straffes med tildeling av 0 VP til det uteblitte lag</w:t>
      </w:r>
      <w:r w:rsidR="00402654" w:rsidRPr="00147985">
        <w:t xml:space="preserve">. Se imidlertid nedenstående om deler av kampen </w:t>
      </w:r>
      <w:r w:rsidR="003A792A" w:rsidRPr="00147985">
        <w:t xml:space="preserve">er spilt / </w:t>
      </w:r>
      <w:r w:rsidR="00402654" w:rsidRPr="00147985">
        <w:t>spilles og</w:t>
      </w:r>
      <w:r w:rsidR="007F5DE1" w:rsidRPr="00147985">
        <w:t xml:space="preserve"> punktene </w:t>
      </w:r>
      <w:r w:rsidR="0010554D" w:rsidRPr="00147985">
        <w:fldChar w:fldCharType="begin"/>
      </w:r>
      <w:r w:rsidR="0010554D" w:rsidRPr="00147985">
        <w:instrText xml:space="preserve"> REF _Ref85256037 \r \h  \* MERGEFORMAT </w:instrText>
      </w:r>
      <w:r w:rsidR="0010554D" w:rsidRPr="00147985">
        <w:fldChar w:fldCharType="separate"/>
      </w:r>
      <w:r w:rsidR="00CA6A90">
        <w:t>2.6.5</w:t>
      </w:r>
      <w:r w:rsidR="0010554D" w:rsidRPr="00147985">
        <w:fldChar w:fldCharType="end"/>
      </w:r>
      <w:r w:rsidR="007F5DE1" w:rsidRPr="00147985">
        <w:t xml:space="preserve"> og </w:t>
      </w:r>
      <w:r w:rsidR="0010554D" w:rsidRPr="00147985">
        <w:fldChar w:fldCharType="begin"/>
      </w:r>
      <w:r w:rsidR="0010554D" w:rsidRPr="00147985">
        <w:instrText xml:space="preserve"> REF  _Ref85256042 \h \p \r  \* MERGEFORMAT </w:instrText>
      </w:r>
      <w:r w:rsidR="0010554D" w:rsidRPr="00147985">
        <w:fldChar w:fldCharType="separate"/>
      </w:r>
      <w:r w:rsidR="00CA6A90">
        <w:t>2.6.6 nedenfor</w:t>
      </w:r>
      <w:r w:rsidR="0010554D" w:rsidRPr="00147985">
        <w:fldChar w:fldCharType="end"/>
      </w:r>
      <w:r w:rsidR="007F5DE1" w:rsidRPr="00147985">
        <w:t xml:space="preserve"> angående force majeure. Det fremmøtte lag får poeng etter reglene om oversitterkamper. (I cupkamper går den ikke-feilende side videre på WO.) Det deles ikke ut mesterpoeng.</w:t>
      </w:r>
      <w:bookmarkEnd w:id="63"/>
    </w:p>
    <w:p w14:paraId="24A805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CF924A0" w14:textId="77777777" w:rsidR="00402654" w:rsidRPr="00147985" w:rsidRDefault="00402654" w:rsidP="00147985">
      <w:pPr>
        <w:widowControl/>
        <w:tabs>
          <w:tab w:val="left" w:pos="-1440"/>
          <w:tab w:val="left" w:pos="-720"/>
          <w:tab w:val="left" w:pos="0"/>
          <w:tab w:val="left" w:pos="1293"/>
          <w:tab w:val="left" w:pos="1663"/>
          <w:tab w:val="left" w:pos="2032"/>
          <w:tab w:val="left" w:pos="4897"/>
          <w:tab w:val="right" w:leader="dot" w:pos="9072"/>
        </w:tabs>
        <w:ind w:left="1134" w:right="-2"/>
        <w:jc w:val="both"/>
      </w:pPr>
      <w:r w:rsidRPr="00147985">
        <w:t>Dersom arrangementet tillater det bør TL kreve at kampen skal spilles med redusert antall spill dersom det er mulig å spille minst halve kampen innenfor oppsatt tid, eventuelt at kampen eller deler av den spilles på et senere tidspunkt. Det skal i vurderingen tas hensyn til motstanderlagets ønsker og ulempe.</w:t>
      </w:r>
      <w:r w:rsidR="003A792A" w:rsidRPr="00147985">
        <w:t xml:space="preserve"> Endring av forventet avslutningstidspunkt med mer enn en halv time krever godkjennelse fra begge lag. Dersom forsinkelsen gjelder 1. halvrunde og 2. halvrunde kan spilles til fastsatt tid, skal dette gjøres.</w:t>
      </w:r>
    </w:p>
    <w:p w14:paraId="5CFEF6CC" w14:textId="77777777" w:rsidR="00402654" w:rsidRPr="00147985" w:rsidRDefault="00402654" w:rsidP="00147985">
      <w:pPr>
        <w:pStyle w:val="Vanliginnrykk"/>
        <w:widowControl/>
        <w:ind w:right="-2"/>
      </w:pPr>
    </w:p>
    <w:p w14:paraId="0EE9B6DB" w14:textId="3A8A8C5F" w:rsidR="00C34F24" w:rsidRDefault="00CF4CB5" w:rsidP="00DD5AA5">
      <w:pPr>
        <w:widowControl/>
        <w:tabs>
          <w:tab w:val="left" w:pos="-1440"/>
          <w:tab w:val="left" w:pos="-720"/>
          <w:tab w:val="left" w:pos="0"/>
          <w:tab w:val="left" w:pos="1293"/>
          <w:tab w:val="left" w:pos="1663"/>
          <w:tab w:val="left" w:pos="2032"/>
          <w:tab w:val="left" w:pos="4897"/>
          <w:tab w:val="right" w:leader="dot" w:pos="9072"/>
        </w:tabs>
        <w:ind w:left="1134" w:right="-2"/>
      </w:pPr>
      <w:r w:rsidRPr="00147985">
        <w:t xml:space="preserve">Dersom kampen blir spilt med færre spill, </w:t>
      </w:r>
      <w:r w:rsidR="003A792A" w:rsidRPr="00147985">
        <w:t>benyttes VP-</w:t>
      </w:r>
      <w:r w:rsidR="0069169E" w:rsidRPr="00147985">
        <w:t xml:space="preserve">skala for antall </w:t>
      </w:r>
      <w:r w:rsidR="003A792A" w:rsidRPr="00147985">
        <w:t xml:space="preserve">gjennomførte </w:t>
      </w:r>
      <w:r w:rsidR="0069169E" w:rsidRPr="00147985">
        <w:t>spill</w:t>
      </w:r>
      <w:r w:rsidRPr="00147985">
        <w:t xml:space="preserve">. Antall spill som skal spilles fastsettes </w:t>
      </w:r>
      <w:r w:rsidR="00BB0A6E" w:rsidRPr="00147985">
        <w:t>før kampen starter (basert på tid per spill opprinnelig og tilgjengelig tid</w:t>
      </w:r>
      <w:r w:rsidR="0038041C" w:rsidRPr="00293474">
        <w:t>, TL kan likevel bestemme at man spiller flere spill dersom tiden tillater det.</w:t>
      </w:r>
      <w:r w:rsidR="00BB0A6E" w:rsidRPr="00293474">
        <w:t>)</w:t>
      </w:r>
      <w:r w:rsidR="00556E37" w:rsidRPr="00293474">
        <w:t xml:space="preserve"> </w:t>
      </w:r>
      <w:r w:rsidR="003A792A" w:rsidRPr="00293474">
        <w:t>Skyldig lag får oppnådd resultat minus 8 VP, dog ikke mindre enn 0 VP</w:t>
      </w:r>
      <w:r w:rsidR="005026EA" w:rsidRPr="00293474">
        <w:t xml:space="preserve">. </w:t>
      </w:r>
      <w:r w:rsidR="005A7A43" w:rsidRPr="00293474">
        <w:rPr>
          <w:snapToGrid/>
        </w:rPr>
        <w:t>Motstanderlaget tildeles beste resultat av oppnådd skår basert på antall spill, eller oppnådd skå</w:t>
      </w:r>
      <w:r w:rsidR="00010991" w:rsidRPr="00293474">
        <w:rPr>
          <w:snapToGrid/>
        </w:rPr>
        <w:t>r</w:t>
      </w:r>
      <w:r w:rsidR="00F028F0" w:rsidRPr="00293474">
        <w:rPr>
          <w:snapToGrid/>
        </w:rPr>
        <w:t xml:space="preserve"> med tillegg av det</w:t>
      </w:r>
      <w:r w:rsidR="009D4F92" w:rsidRPr="00293474">
        <w:rPr>
          <w:snapToGrid/>
        </w:rPr>
        <w:t xml:space="preserve"> antall </w:t>
      </w:r>
      <w:r w:rsidR="00780D38" w:rsidRPr="00293474">
        <w:rPr>
          <w:snapToGrid/>
        </w:rPr>
        <w:t>imp nødvendig for å vinne en kamp 12-8</w:t>
      </w:r>
      <w:r w:rsidR="009727E3" w:rsidRPr="00293474">
        <w:rPr>
          <w:snapToGrid/>
        </w:rPr>
        <w:t>,</w:t>
      </w:r>
      <w:r w:rsidR="0084415F" w:rsidRPr="00293474">
        <w:rPr>
          <w:snapToGrid/>
        </w:rPr>
        <w:t xml:space="preserve"> basert på opprinnelig antall spill.</w:t>
      </w:r>
      <w:r w:rsidR="007C2DCD">
        <w:rPr>
          <w:snapToGrid/>
        </w:rPr>
        <w:t xml:space="preserve"> </w:t>
      </w:r>
      <w:r w:rsidR="00C34F24">
        <w:br/>
      </w:r>
    </w:p>
    <w:p w14:paraId="659588D1" w14:textId="77777777" w:rsidR="00D37EDA" w:rsidRDefault="00D37EDA" w:rsidP="00147985">
      <w:pPr>
        <w:widowControl/>
        <w:tabs>
          <w:tab w:val="left" w:pos="-1440"/>
          <w:tab w:val="left" w:pos="-720"/>
          <w:tab w:val="left" w:pos="0"/>
          <w:tab w:val="left" w:pos="1293"/>
          <w:tab w:val="left" w:pos="1663"/>
          <w:tab w:val="left" w:pos="2032"/>
          <w:tab w:val="left" w:pos="4897"/>
          <w:tab w:val="right" w:leader="dot" w:pos="9072"/>
        </w:tabs>
        <w:ind w:left="1134" w:right="-2"/>
        <w:jc w:val="both"/>
      </w:pPr>
    </w:p>
    <w:p w14:paraId="3C4EE6CC" w14:textId="37189FF7" w:rsidR="00CF4CB5" w:rsidRPr="00147985" w:rsidRDefault="003A792A" w:rsidP="00147985">
      <w:pPr>
        <w:widowControl/>
        <w:tabs>
          <w:tab w:val="left" w:pos="-1440"/>
          <w:tab w:val="left" w:pos="-720"/>
          <w:tab w:val="left" w:pos="0"/>
          <w:tab w:val="left" w:pos="1293"/>
          <w:tab w:val="left" w:pos="1663"/>
          <w:tab w:val="left" w:pos="2032"/>
          <w:tab w:val="left" w:pos="4897"/>
          <w:tab w:val="right" w:leader="dot" w:pos="9072"/>
        </w:tabs>
        <w:ind w:left="1134" w:right="-2"/>
        <w:jc w:val="both"/>
      </w:pPr>
      <w:r w:rsidRPr="00147985">
        <w:t>Mesterpoeng utdeles basert på oppnådd resultat.</w:t>
      </w:r>
    </w:p>
    <w:p w14:paraId="39F8EF2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DFBC393" w14:textId="40EEC1C4" w:rsidR="0030337B" w:rsidRPr="00147985" w:rsidRDefault="007F5DE1" w:rsidP="00147985">
      <w:pPr>
        <w:pStyle w:val="Overskrift3"/>
        <w:widowControl/>
        <w:numPr>
          <w:ilvl w:val="2"/>
          <w:numId w:val="10"/>
        </w:numPr>
        <w:ind w:right="-2"/>
      </w:pPr>
      <w:bookmarkStart w:id="64" w:name="_Ref85256037"/>
      <w:r w:rsidRPr="00147985">
        <w:t>TL bestemme</w:t>
      </w:r>
      <w:r w:rsidR="00BB0A6E" w:rsidRPr="00147985">
        <w:t>r</w:t>
      </w:r>
      <w:r w:rsidRPr="00147985">
        <w:t xml:space="preserve"> </w:t>
      </w:r>
      <w:r w:rsidR="00BB0A6E" w:rsidRPr="00147985">
        <w:t>om</w:t>
      </w:r>
      <w:r w:rsidRPr="00147985">
        <w:t xml:space="preserve"> straffebestemmelsene i punktene </w:t>
      </w:r>
      <w:r w:rsidR="0010554D" w:rsidRPr="00147985">
        <w:fldChar w:fldCharType="begin"/>
      </w:r>
      <w:r w:rsidR="0010554D" w:rsidRPr="00147985">
        <w:instrText xml:space="preserve"> REF _Ref85255928 \r \h  \* MERGEFORMAT </w:instrText>
      </w:r>
      <w:r w:rsidR="0010554D" w:rsidRPr="00147985">
        <w:fldChar w:fldCharType="separate"/>
      </w:r>
      <w:r w:rsidR="00CA6A90">
        <w:t>2.6.3</w:t>
      </w:r>
      <w:r w:rsidR="0010554D" w:rsidRPr="00147985">
        <w:fldChar w:fldCharType="end"/>
      </w:r>
      <w:r w:rsidRPr="00147985">
        <w:t xml:space="preserve"> og </w:t>
      </w:r>
      <w:r w:rsidR="0010554D" w:rsidRPr="00147985">
        <w:fldChar w:fldCharType="begin"/>
      </w:r>
      <w:r w:rsidR="0010554D" w:rsidRPr="00147985">
        <w:instrText xml:space="preserve"> REF  _Ref85255937 \h \p \r  \* MERGEFORMAT </w:instrText>
      </w:r>
      <w:r w:rsidR="0010554D" w:rsidRPr="00147985">
        <w:fldChar w:fldCharType="separate"/>
      </w:r>
      <w:r w:rsidR="00CA6A90">
        <w:t>2.6.4 ovenfor</w:t>
      </w:r>
      <w:r w:rsidR="0010554D" w:rsidRPr="00147985">
        <w:fldChar w:fldCharType="end"/>
      </w:r>
      <w:r w:rsidRPr="00147985">
        <w:t xml:space="preserve"> minskes eller faller helt bort i tilfelle av force majeure. Inntruffet tilfelle av force majeure skal meddeles TL hurtigst mulig, og det er da tillatt å sette inn stedfortredere med TLs godkjennelse etter starttidspunktet. I alle andre tilfeller kan det ikke etter kampstart settes inn stedfortredere som ikke på forhånd er godkjent.</w:t>
      </w:r>
      <w:bookmarkEnd w:id="64"/>
    </w:p>
    <w:p w14:paraId="5E8AA369" w14:textId="77777777" w:rsidR="0030337B" w:rsidRPr="00147985" w:rsidRDefault="0030337B"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07ABD827" w14:textId="77777777" w:rsidR="007F5DE1" w:rsidRPr="00147985" w:rsidRDefault="007F5DE1" w:rsidP="00147985">
      <w:pPr>
        <w:pStyle w:val="Overskrift3"/>
        <w:widowControl/>
        <w:numPr>
          <w:ilvl w:val="2"/>
          <w:numId w:val="10"/>
        </w:numPr>
        <w:ind w:right="-2"/>
      </w:pPr>
      <w:bookmarkStart w:id="65" w:name="_Ref85256042"/>
      <w:r w:rsidRPr="00147985">
        <w:t>Som force majeure anerkjennes plutselig oppstått sykdom, ulykker, samt svikt eller uhell på ellers pålitelige transportmidler. Det forutsetter at spillerne normalt kunne vært fremme i god tid før starttidspunktet.</w:t>
      </w:r>
      <w:bookmarkEnd w:id="65"/>
    </w:p>
    <w:p w14:paraId="668FFDF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zCs w:val="22"/>
        </w:rPr>
      </w:pPr>
    </w:p>
    <w:p w14:paraId="3D0E2C71" w14:textId="77777777" w:rsidR="007F5DE1" w:rsidRPr="00147985" w:rsidRDefault="007F5DE1" w:rsidP="00147985">
      <w:pPr>
        <w:pStyle w:val="Vanliginnrykk"/>
        <w:widowControl/>
        <w:ind w:right="-2"/>
        <w:rPr>
          <w:spacing w:val="-2"/>
        </w:rPr>
      </w:pPr>
      <w:r w:rsidRPr="00147985">
        <w:t xml:space="preserve">Ved force majeure tildeles uteblitt lag ved avsluttet serie det beste alternativet av: </w:t>
      </w:r>
    </w:p>
    <w:p w14:paraId="63CBCABB" w14:textId="77777777" w:rsidR="007F5DE1" w:rsidRPr="00147985" w:rsidRDefault="007F5DE1" w:rsidP="00147985">
      <w:pPr>
        <w:pStyle w:val="Vanliginnrykk"/>
        <w:rPr>
          <w:snapToGrid/>
        </w:rPr>
      </w:pPr>
    </w:p>
    <w:p w14:paraId="1C2D666A" w14:textId="77777777" w:rsidR="00740BFB" w:rsidRPr="00147985" w:rsidRDefault="00740BFB" w:rsidP="00147985">
      <w:pPr>
        <w:pStyle w:val="IndentAlpha"/>
        <w:numPr>
          <w:ilvl w:val="0"/>
          <w:numId w:val="17"/>
        </w:numPr>
      </w:pPr>
      <w:r w:rsidRPr="00147985">
        <w:t xml:space="preserve">Enten </w:t>
      </w:r>
      <w:r w:rsidR="004750C9" w:rsidRPr="00147985">
        <w:t>8</w:t>
      </w:r>
      <w:r w:rsidRPr="00147985">
        <w:t xml:space="preserve"> VP, eller</w:t>
      </w:r>
    </w:p>
    <w:p w14:paraId="14BEBB5D" w14:textId="77777777" w:rsidR="00740BFB" w:rsidRPr="00147985" w:rsidRDefault="00740BFB" w:rsidP="00147985">
      <w:pPr>
        <w:pStyle w:val="IndentAlpha"/>
      </w:pPr>
      <w:r w:rsidRPr="00147985">
        <w:t>gjennomsnittet av egen VP-score i alle andre kamper, eller</w:t>
      </w:r>
    </w:p>
    <w:p w14:paraId="7426A3DE" w14:textId="77777777" w:rsidR="00740BFB" w:rsidRPr="00147985" w:rsidRDefault="00740BFB" w:rsidP="00147985">
      <w:pPr>
        <w:pStyle w:val="IndentAlpha"/>
      </w:pPr>
      <w:r w:rsidRPr="00147985">
        <w:t>gjennomsnittet</w:t>
      </w:r>
      <w:r w:rsidR="00F4307C" w:rsidRPr="00147985">
        <w:t xml:space="preserve"> av</w:t>
      </w:r>
      <w:r w:rsidRPr="00147985">
        <w:t xml:space="preserve"> </w:t>
      </w:r>
      <w:r w:rsidR="00F4307C" w:rsidRPr="00147985">
        <w:t>øvrige</w:t>
      </w:r>
      <w:r w:rsidRPr="00147985">
        <w:t xml:space="preserve"> lags VP-score </w:t>
      </w:r>
      <w:r w:rsidR="00F4307C" w:rsidRPr="00147985">
        <w:t xml:space="preserve">mot laget som skulle møte det uteblitte laget </w:t>
      </w:r>
    </w:p>
    <w:p w14:paraId="096967A0" w14:textId="77777777" w:rsidR="00740BFB" w:rsidRPr="00147985" w:rsidRDefault="00740BFB"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2BB90EDD" w14:textId="77777777" w:rsidR="00740BFB" w:rsidRPr="00147985" w:rsidRDefault="00740BFB" w:rsidP="00147985">
      <w:pPr>
        <w:pStyle w:val="Vanliginnrykk"/>
        <w:widowControl/>
        <w:ind w:right="-2"/>
      </w:pPr>
      <w:r w:rsidRPr="00147985">
        <w:t>Ved tildeling av VP i henhold til pun</w:t>
      </w:r>
      <w:r w:rsidR="00F4307C" w:rsidRPr="00147985">
        <w:t>kt B eller C rundes det av til to</w:t>
      </w:r>
      <w:r w:rsidRPr="00147985">
        <w:t xml:space="preserve"> desimal</w:t>
      </w:r>
      <w:r w:rsidR="00F4307C" w:rsidRPr="00147985">
        <w:t>er</w:t>
      </w:r>
      <w:r w:rsidRPr="00147985">
        <w:t xml:space="preserve"> etter vanlige avrundingsregler.</w:t>
      </w:r>
      <w:r w:rsidR="00CF4CB5" w:rsidRPr="00147985">
        <w:t xml:space="preserve"> Maksimal tildeling vil være </w:t>
      </w:r>
      <w:r w:rsidR="004750C9" w:rsidRPr="00147985">
        <w:t>12</w:t>
      </w:r>
      <w:r w:rsidR="00CF4CB5" w:rsidRPr="00147985">
        <w:t xml:space="preserve"> VP.</w:t>
      </w:r>
    </w:p>
    <w:p w14:paraId="757BEE6D" w14:textId="77777777" w:rsidR="00740BFB" w:rsidRPr="00147985" w:rsidRDefault="00740BFB" w:rsidP="00147985">
      <w:pPr>
        <w:pStyle w:val="Vanliginnrykk"/>
        <w:rPr>
          <w:b/>
          <w:spacing w:val="-2"/>
        </w:rPr>
      </w:pPr>
    </w:p>
    <w:p w14:paraId="2E76CA01" w14:textId="740DE154" w:rsidR="00740BFB" w:rsidRDefault="00740BFB" w:rsidP="00147985">
      <w:pPr>
        <w:pStyle w:val="Vanliginnrykk"/>
        <w:rPr>
          <w:snapToGrid/>
        </w:rPr>
      </w:pPr>
      <w:r w:rsidRPr="00147985">
        <w:rPr>
          <w:snapToGrid/>
        </w:rPr>
        <w:t xml:space="preserve">Midlertidig tildeles </w:t>
      </w:r>
      <w:r w:rsidR="004750C9" w:rsidRPr="00147985">
        <w:rPr>
          <w:snapToGrid/>
        </w:rPr>
        <w:t>10</w:t>
      </w:r>
      <w:r w:rsidRPr="00147985">
        <w:rPr>
          <w:snapToGrid/>
        </w:rPr>
        <w:t xml:space="preserve"> VP.</w:t>
      </w:r>
      <w:r w:rsidR="008239DF">
        <w:rPr>
          <w:snapToGrid/>
        </w:rPr>
        <w:br/>
      </w:r>
    </w:p>
    <w:p w14:paraId="7A6A663A" w14:textId="5CE059BF" w:rsidR="000528B9" w:rsidRPr="00147985" w:rsidRDefault="00D522DD" w:rsidP="00147985">
      <w:pPr>
        <w:pStyle w:val="Vanliginnrykk"/>
        <w:rPr>
          <w:snapToGrid/>
        </w:rPr>
      </w:pPr>
      <w:r w:rsidRPr="00293474">
        <w:rPr>
          <w:snapToGrid/>
        </w:rPr>
        <w:t>Dersom minst halve kampen kan spilles eller er spilt (</w:t>
      </w:r>
      <w:r w:rsidR="008D2A76" w:rsidRPr="00293474">
        <w:rPr>
          <w:snapToGrid/>
        </w:rPr>
        <w:t>eks. 1. halvrunde i en SM-kamp) skåres lag</w:t>
      </w:r>
      <w:r w:rsidR="000756A9" w:rsidRPr="00293474">
        <w:rPr>
          <w:snapToGrid/>
        </w:rPr>
        <w:t>e</w:t>
      </w:r>
      <w:r w:rsidR="008D2A76" w:rsidRPr="00293474">
        <w:rPr>
          <w:snapToGrid/>
        </w:rPr>
        <w:t xml:space="preserve">t basert på </w:t>
      </w:r>
      <w:r w:rsidR="002F53ED" w:rsidRPr="00293474">
        <w:rPr>
          <w:snapToGrid/>
        </w:rPr>
        <w:t xml:space="preserve">antall </w:t>
      </w:r>
      <w:r w:rsidR="008D2A76" w:rsidRPr="00293474">
        <w:rPr>
          <w:snapToGrid/>
        </w:rPr>
        <w:t>spilte spi</w:t>
      </w:r>
      <w:r w:rsidR="00822C42" w:rsidRPr="00293474">
        <w:rPr>
          <w:snapToGrid/>
        </w:rPr>
        <w:t xml:space="preserve">ll. </w:t>
      </w:r>
    </w:p>
    <w:p w14:paraId="1E304C5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DECDC53" w14:textId="77777777" w:rsidR="007F5DE1" w:rsidRPr="00147985" w:rsidRDefault="007F5DE1" w:rsidP="00147985">
      <w:pPr>
        <w:pStyle w:val="Overskrift3"/>
        <w:widowControl/>
        <w:numPr>
          <w:ilvl w:val="2"/>
          <w:numId w:val="10"/>
        </w:numPr>
        <w:ind w:right="-2"/>
        <w:rPr>
          <w:b/>
        </w:rPr>
      </w:pPr>
      <w:r w:rsidRPr="00147985">
        <w:t xml:space="preserve">I tilfeller hvor begge lag er ansvarlige for at kampen ikke blir spilt, idømmes begge lag straff. </w:t>
      </w:r>
    </w:p>
    <w:p w14:paraId="42CD43A1" w14:textId="77777777" w:rsidR="007F5DE1" w:rsidRPr="00147985" w:rsidRDefault="007F5DE1" w:rsidP="00147985">
      <w:pPr>
        <w:pStyle w:val="Overskrift2"/>
        <w:numPr>
          <w:ilvl w:val="1"/>
          <w:numId w:val="10"/>
        </w:numPr>
        <w:ind w:right="-2"/>
        <w:rPr>
          <w:spacing w:val="-2"/>
        </w:rPr>
      </w:pPr>
      <w:bookmarkStart w:id="66" w:name="_Ref85255569"/>
      <w:bookmarkStart w:id="67" w:name="_Ref85255598"/>
      <w:bookmarkStart w:id="68" w:name="_Ref85339275"/>
      <w:bookmarkStart w:id="69" w:name="_Toc177389861"/>
      <w:r w:rsidRPr="00147985">
        <w:lastRenderedPageBreak/>
        <w:t>Tidsforhold ved kampens avslutning</w:t>
      </w:r>
      <w:bookmarkEnd w:id="66"/>
      <w:bookmarkEnd w:id="67"/>
      <w:bookmarkEnd w:id="68"/>
      <w:bookmarkEnd w:id="69"/>
    </w:p>
    <w:p w14:paraId="57A84B68" w14:textId="77777777" w:rsidR="007F5DE1" w:rsidRPr="00147985" w:rsidRDefault="007F5DE1" w:rsidP="00147985">
      <w:pPr>
        <w:pStyle w:val="Overskrift3"/>
        <w:widowControl/>
        <w:numPr>
          <w:ilvl w:val="2"/>
          <w:numId w:val="10"/>
        </w:numPr>
        <w:ind w:right="-2"/>
        <w:rPr>
          <w:b/>
        </w:rPr>
      </w:pPr>
      <w:r w:rsidRPr="00147985">
        <w:t>Ved turneringsformer hvor kampene spilles i mer eller mindre ubrutt rekkefølge, skal avslutningstidspunktet for hver halvrunde være fastlagt. Hvis TL endrer de fastsatte tidspunkter, skal han før runden begynner meddele når den skal være avsluttet.</w:t>
      </w:r>
    </w:p>
    <w:p w14:paraId="6E61BF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6F8BE77" w14:textId="77777777" w:rsidR="007F5DE1" w:rsidRPr="00147985" w:rsidRDefault="007F5DE1" w:rsidP="00147985">
      <w:pPr>
        <w:pStyle w:val="Vanliginnrykk"/>
        <w:widowControl/>
        <w:ind w:right="-2"/>
      </w:pPr>
      <w:r w:rsidRPr="00147985">
        <w:t>Rama</w:t>
      </w:r>
      <w:r w:rsidR="004750C9" w:rsidRPr="00147985">
        <w:t>-/BBO-</w:t>
      </w:r>
      <w:r w:rsidRPr="00147985">
        <w:t>kamper avsluttes sam</w:t>
      </w:r>
      <w:r w:rsidR="004750C9" w:rsidRPr="00147985">
        <w:t>tidig med rundens øvrige kamper, dersom ikke arrangør bestemmer annet.</w:t>
      </w:r>
    </w:p>
    <w:p w14:paraId="7FAFB25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25AC9DF" w14:textId="77777777" w:rsidR="007F5DE1" w:rsidRPr="00147985" w:rsidRDefault="007F5DE1" w:rsidP="00147985">
      <w:pPr>
        <w:pStyle w:val="Overskrift3"/>
        <w:keepLines/>
        <w:widowControl/>
        <w:numPr>
          <w:ilvl w:val="2"/>
          <w:numId w:val="10"/>
        </w:numPr>
        <w:ind w:right="0"/>
      </w:pPr>
      <w:r w:rsidRPr="00147985">
        <w:t>Lag som overskrider den fastsatte tid idømmes følgende straff:</w:t>
      </w:r>
    </w:p>
    <w:p w14:paraId="3FFF1E18" w14:textId="77777777" w:rsidR="007F5DE1" w:rsidRPr="00147985" w:rsidRDefault="007F5DE1" w:rsidP="00147985">
      <w:pPr>
        <w:keepLines/>
        <w:widowControl/>
        <w:tabs>
          <w:tab w:val="left" w:pos="-1440"/>
          <w:tab w:val="left" w:pos="-720"/>
          <w:tab w:val="left" w:pos="0"/>
          <w:tab w:val="left" w:pos="1293"/>
          <w:tab w:val="left" w:pos="1663"/>
          <w:tab w:val="left" w:pos="2032"/>
          <w:tab w:val="left" w:pos="4897"/>
          <w:tab w:val="right" w:leader="dot" w:pos="9072"/>
        </w:tabs>
        <w:jc w:val="both"/>
        <w:rPr>
          <w:rFonts w:cs="Arial"/>
          <w:spacing w:val="-2"/>
        </w:rPr>
      </w:pPr>
    </w:p>
    <w:p w14:paraId="39324D65" w14:textId="77777777" w:rsidR="007F5DE1" w:rsidRPr="00147985" w:rsidRDefault="007F5DE1" w:rsidP="00147985">
      <w:pPr>
        <w:pStyle w:val="Vanliginnrykk"/>
        <w:keepLines/>
        <w:widowControl/>
        <w:tabs>
          <w:tab w:val="left" w:pos="3402"/>
        </w:tabs>
        <w:rPr>
          <w:b/>
        </w:rPr>
      </w:pPr>
      <w:r w:rsidRPr="00147985">
        <w:rPr>
          <w:b/>
        </w:rPr>
        <w:t>Tidsoverskridelse</w:t>
      </w:r>
      <w:r w:rsidRPr="00147985">
        <w:rPr>
          <w:b/>
        </w:rPr>
        <w:tab/>
        <w:t>Straff</w:t>
      </w:r>
    </w:p>
    <w:p w14:paraId="59CFEAE4" w14:textId="116DF402" w:rsidR="007F5DE1" w:rsidRPr="00147985" w:rsidRDefault="007F5DE1" w:rsidP="00147985">
      <w:pPr>
        <w:pStyle w:val="Vanliginnrykk"/>
        <w:keepLines/>
        <w:widowControl/>
        <w:tabs>
          <w:tab w:val="left" w:pos="3402"/>
        </w:tabs>
      </w:pPr>
      <w:r>
        <w:t>0-4 minutter</w:t>
      </w:r>
      <w:r>
        <w:tab/>
      </w:r>
      <w:r w:rsidR="0063558B">
        <w:t xml:space="preserve">Ingen </w:t>
      </w:r>
      <w:r w:rsidR="004C78C3">
        <w:t>straff</w:t>
      </w:r>
    </w:p>
    <w:p w14:paraId="1C8E512D" w14:textId="43D05DEA" w:rsidR="7DAF2702" w:rsidRPr="00293474" w:rsidRDefault="7DAF2702" w:rsidP="52439EB5">
      <w:pPr>
        <w:pStyle w:val="Vanliginnrykk"/>
        <w:keepLines/>
        <w:widowControl/>
        <w:tabs>
          <w:tab w:val="left" w:pos="3402"/>
        </w:tabs>
      </w:pPr>
      <w:r w:rsidRPr="00293474">
        <w:t>Utover 4 minutter:</w:t>
      </w:r>
      <w:r w:rsidRPr="00293474">
        <w:tab/>
        <w:t>0,2 VP per ytterligere minutt, men ikke mindre enn 0,5 VP</w:t>
      </w:r>
    </w:p>
    <w:p w14:paraId="4A412526" w14:textId="472B3DA3" w:rsidR="52439EB5" w:rsidRDefault="52439EB5" w:rsidP="52439EB5">
      <w:pPr>
        <w:pStyle w:val="Vanliginnrykk"/>
        <w:keepLines/>
        <w:widowControl/>
        <w:tabs>
          <w:tab w:val="left" w:pos="3402"/>
        </w:tabs>
      </w:pPr>
    </w:p>
    <w:p w14:paraId="12C8CC78" w14:textId="77777777" w:rsidR="00F26F50" w:rsidRPr="00147985" w:rsidRDefault="00F26F50" w:rsidP="00147985">
      <w:pPr>
        <w:pStyle w:val="Vanliginnrykk"/>
        <w:keepLines/>
        <w:widowControl/>
        <w:tabs>
          <w:tab w:val="left" w:pos="3402"/>
        </w:tabs>
      </w:pPr>
    </w:p>
    <w:p w14:paraId="3C58C85F" w14:textId="77777777" w:rsidR="00F26F50" w:rsidRPr="00147985" w:rsidRDefault="00F26F50" w:rsidP="00147985">
      <w:pPr>
        <w:pStyle w:val="Vanliginnrykk"/>
        <w:keepLines/>
        <w:widowControl/>
        <w:tabs>
          <w:tab w:val="left" w:pos="3402"/>
        </w:tabs>
      </w:pPr>
      <w:r w:rsidRPr="00147985">
        <w:t>I utslagskamper eller andre kamper der VP ikke benyttes er straffene i halvrunder/sett på 16 spill:</w:t>
      </w:r>
    </w:p>
    <w:p w14:paraId="350BC7DE" w14:textId="77777777" w:rsidR="00F26F50" w:rsidRPr="00147985" w:rsidRDefault="00F26F50" w:rsidP="00147985">
      <w:pPr>
        <w:pStyle w:val="Vanliginnrykk"/>
        <w:keepLines/>
        <w:widowControl/>
        <w:tabs>
          <w:tab w:val="left" w:pos="3402"/>
        </w:tabs>
      </w:pPr>
    </w:p>
    <w:p w14:paraId="1FFF63F2" w14:textId="77777777" w:rsidR="00F26F50" w:rsidRPr="00147985" w:rsidRDefault="00F26F50" w:rsidP="00147985">
      <w:pPr>
        <w:pStyle w:val="Vanliginnrykk"/>
        <w:keepLines/>
        <w:widowControl/>
        <w:tabs>
          <w:tab w:val="left" w:pos="3402"/>
        </w:tabs>
        <w:rPr>
          <w:b/>
        </w:rPr>
      </w:pPr>
      <w:r w:rsidRPr="00147985">
        <w:rPr>
          <w:b/>
        </w:rPr>
        <w:t>Tidsoverskridelse</w:t>
      </w:r>
      <w:r w:rsidRPr="00147985">
        <w:rPr>
          <w:b/>
        </w:rPr>
        <w:tab/>
        <w:t>Straff</w:t>
      </w:r>
    </w:p>
    <w:p w14:paraId="23A9FBA7" w14:textId="77777777" w:rsidR="00F26F50" w:rsidRPr="00147985" w:rsidRDefault="00F26F50" w:rsidP="00147985">
      <w:pPr>
        <w:pStyle w:val="Vanliginnrykk"/>
        <w:keepLines/>
        <w:widowControl/>
        <w:tabs>
          <w:tab w:val="left" w:pos="3402"/>
        </w:tabs>
      </w:pPr>
      <w:r w:rsidRPr="00147985">
        <w:t>0-4 minutter</w:t>
      </w:r>
      <w:r w:rsidRPr="00147985">
        <w:tab/>
        <w:t xml:space="preserve">Ingen straff </w:t>
      </w:r>
    </w:p>
    <w:p w14:paraId="4B280D1C" w14:textId="77777777" w:rsidR="00F26F50" w:rsidRPr="00147985" w:rsidRDefault="00F26F50" w:rsidP="00147985">
      <w:pPr>
        <w:pStyle w:val="Vanliginnrykk"/>
        <w:keepLines/>
        <w:widowControl/>
        <w:tabs>
          <w:tab w:val="left" w:pos="3402"/>
        </w:tabs>
      </w:pPr>
      <w:r w:rsidRPr="00147985">
        <w:t>5-9 minutter</w:t>
      </w:r>
      <w:r w:rsidRPr="00147985">
        <w:tab/>
        <w:t>3 IMP</w:t>
      </w:r>
    </w:p>
    <w:p w14:paraId="5A8BC409" w14:textId="77777777" w:rsidR="00F26F50" w:rsidRPr="00147985" w:rsidRDefault="00F26F50" w:rsidP="00147985">
      <w:pPr>
        <w:pStyle w:val="Vanliginnrykk"/>
        <w:keepLines/>
        <w:widowControl/>
        <w:tabs>
          <w:tab w:val="left" w:pos="3402"/>
        </w:tabs>
      </w:pPr>
      <w:r w:rsidRPr="00147985">
        <w:t>10-14 minutter</w:t>
      </w:r>
      <w:r w:rsidRPr="00147985">
        <w:tab/>
        <w:t>6 IMP</w:t>
      </w:r>
    </w:p>
    <w:p w14:paraId="3EEC7771" w14:textId="77777777" w:rsidR="00F26F50" w:rsidRPr="00147985" w:rsidRDefault="00F26F50" w:rsidP="00147985">
      <w:pPr>
        <w:pStyle w:val="Vanliginnrykk"/>
        <w:keepLines/>
        <w:widowControl/>
        <w:tabs>
          <w:tab w:val="left" w:pos="3402"/>
        </w:tabs>
      </w:pPr>
      <w:r w:rsidRPr="00147985">
        <w:t>15-19 minutter</w:t>
      </w:r>
      <w:r w:rsidRPr="00147985">
        <w:tab/>
        <w:t>9 IMP</w:t>
      </w:r>
    </w:p>
    <w:p w14:paraId="10AF12A7" w14:textId="77777777" w:rsidR="00F26F50" w:rsidRPr="00147985" w:rsidRDefault="00F26F50" w:rsidP="00147985">
      <w:pPr>
        <w:pStyle w:val="Vanliginnrykk"/>
        <w:keepLines/>
        <w:widowControl/>
        <w:tabs>
          <w:tab w:val="left" w:pos="3402"/>
        </w:tabs>
      </w:pPr>
      <w:r w:rsidRPr="00147985">
        <w:t>20-24 minutter</w:t>
      </w:r>
      <w:r w:rsidRPr="00147985">
        <w:tab/>
        <w:t>12 IMP</w:t>
      </w:r>
    </w:p>
    <w:p w14:paraId="276B5A06" w14:textId="77777777" w:rsidR="00F26F50" w:rsidRPr="00147985" w:rsidRDefault="00F26F50" w:rsidP="00147985">
      <w:pPr>
        <w:pStyle w:val="Vanliginnrykk"/>
        <w:keepLines/>
        <w:widowControl/>
        <w:tabs>
          <w:tab w:val="left" w:pos="3402"/>
        </w:tabs>
      </w:pPr>
      <w:r w:rsidRPr="00147985">
        <w:t>25-29 minutter</w:t>
      </w:r>
      <w:r w:rsidRPr="00147985">
        <w:tab/>
        <w:t>15 IMP</w:t>
      </w:r>
    </w:p>
    <w:p w14:paraId="5C696B59" w14:textId="77777777" w:rsidR="007F5DE1" w:rsidRPr="00147985" w:rsidRDefault="007F5DE1" w:rsidP="00147985">
      <w:pPr>
        <w:pStyle w:val="Vanliginnrykk"/>
        <w:widowControl/>
        <w:ind w:right="-2"/>
      </w:pPr>
    </w:p>
    <w:p w14:paraId="534826FF" w14:textId="77777777" w:rsidR="007F5DE1" w:rsidRPr="00147985" w:rsidRDefault="007F5DE1" w:rsidP="00147985">
      <w:pPr>
        <w:pStyle w:val="Vanliginnrykk"/>
        <w:widowControl/>
        <w:ind w:right="-2"/>
      </w:pPr>
      <w:r w:rsidRPr="00147985">
        <w:t>Forsinkelser på mer enn det som kommer først av 30 minutter og 25% av omgangens fastsatte tid straffes etter TLs skjønn, dog ikke mindre enn 8 VP</w:t>
      </w:r>
      <w:r w:rsidR="00F26F50" w:rsidRPr="00147985">
        <w:t>/18 IMP</w:t>
      </w:r>
      <w:r w:rsidRPr="00147985">
        <w:t>.</w:t>
      </w:r>
    </w:p>
    <w:p w14:paraId="120CF389" w14:textId="77777777" w:rsidR="007F5DE1" w:rsidRPr="00147985" w:rsidRDefault="007F5DE1" w:rsidP="00147985">
      <w:pPr>
        <w:pStyle w:val="Vanliginnrykk"/>
        <w:widowControl/>
        <w:ind w:right="-2"/>
      </w:pPr>
    </w:p>
    <w:p w14:paraId="15E77BA8" w14:textId="77777777" w:rsidR="007F5DE1" w:rsidRPr="00147985" w:rsidRDefault="007F5DE1" w:rsidP="00147985">
      <w:pPr>
        <w:pStyle w:val="Vanliginnrykk"/>
        <w:widowControl/>
        <w:ind w:right="-2"/>
      </w:pPr>
      <w:r w:rsidRPr="00147985">
        <w:t>TL bør normalt advare lag som er i fare for å bli straffet for langsomt spill, men unnlatelse herav fritar ikke de angjeldende lag for straff. Straffen kan tildeles det ene eller begge lag etter TL</w:t>
      </w:r>
      <w:r w:rsidR="00884679" w:rsidRPr="00147985">
        <w:t>s</w:t>
      </w:r>
      <w:r w:rsidRPr="00147985">
        <w:t xml:space="preserve"> skjønn, og trenger ikke å være lik for begge lag. Et lag som ikke har tilkalt TL under rundens avvikling for å gjøre oppmerksom på motpartens sene spill, må være forberedt på at de blir ansett som (delvis) skyld i forsinkelsen.</w:t>
      </w:r>
    </w:p>
    <w:p w14:paraId="6C7F87F0" w14:textId="77777777" w:rsidR="007F5DE1" w:rsidRPr="00147985" w:rsidRDefault="007F5DE1" w:rsidP="00147985">
      <w:pPr>
        <w:pStyle w:val="Vanliginnrykk"/>
        <w:widowControl/>
        <w:ind w:right="-2"/>
      </w:pPr>
    </w:p>
    <w:p w14:paraId="738EECF5" w14:textId="5C1D4FDB" w:rsidR="007F5DE1" w:rsidRPr="00147985" w:rsidRDefault="007F5DE1" w:rsidP="00147985">
      <w:pPr>
        <w:pStyle w:val="Vanliginnrykk"/>
        <w:widowControl/>
        <w:ind w:right="-2"/>
      </w:pPr>
      <w:r w:rsidRPr="00147985">
        <w:t>Dersom TL finner å måtte avslutte spillingen p</w:t>
      </w:r>
      <w:r w:rsidR="009F6AD2">
        <w:t xml:space="preserve">å </w:t>
      </w:r>
      <w:r w:rsidRPr="00147985">
        <w:t>g</w:t>
      </w:r>
      <w:r w:rsidR="009F6AD2">
        <w:t xml:space="preserve">runn </w:t>
      </w:r>
      <w:r w:rsidRPr="00147985">
        <w:t>a</w:t>
      </w:r>
      <w:r w:rsidR="009F6AD2">
        <w:t>v</w:t>
      </w:r>
      <w:r w:rsidRPr="00147985">
        <w:t xml:space="preserve"> turneringens avvikling, kan han nekte lagene å spille ferdig utover fastsatt tid. Et uskyldig lag tildeles 3 IMP pr. spill som ikke blir spilt (gjeldende for begge lag), dersom begge lag er skyldige tildeles begge lag 3 IMP pr. spill i straff.</w:t>
      </w:r>
    </w:p>
    <w:p w14:paraId="4D256D10" w14:textId="77777777" w:rsidR="007F5DE1" w:rsidRPr="00147985" w:rsidRDefault="007F5DE1" w:rsidP="00147985">
      <w:pPr>
        <w:pStyle w:val="Vanliginnrykk"/>
        <w:widowControl/>
        <w:ind w:right="-2"/>
      </w:pPr>
    </w:p>
    <w:p w14:paraId="2FD5D49B" w14:textId="77777777" w:rsidR="007F5DE1" w:rsidRPr="00147985" w:rsidRDefault="007F5DE1" w:rsidP="00147985">
      <w:pPr>
        <w:pStyle w:val="Vanliginnrykk"/>
        <w:widowControl/>
        <w:ind w:right="-2"/>
        <w:rPr>
          <w:b/>
        </w:rPr>
      </w:pPr>
      <w:r w:rsidRPr="00147985">
        <w:t>Dersom forsinkelsen skyldes sen</w:t>
      </w:r>
      <w:r w:rsidR="00F11F17" w:rsidRPr="00147985">
        <w:t>t</w:t>
      </w:r>
      <w:r w:rsidRPr="00147985">
        <w:t xml:space="preserve"> fremmøte av det ene laget, blir uskyldig lag ikke å regne som skyldig dersom man har spilt det antall spill som svarer til aktuell anvendt spilletid.</w:t>
      </w:r>
    </w:p>
    <w:p w14:paraId="394A175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A6D9CE6" w14:textId="77777777" w:rsidR="007F5DE1" w:rsidRPr="00147985" w:rsidRDefault="007F5DE1" w:rsidP="00147985">
      <w:pPr>
        <w:pStyle w:val="Overskrift3"/>
        <w:widowControl/>
        <w:numPr>
          <w:ilvl w:val="2"/>
          <w:numId w:val="10"/>
        </w:numPr>
        <w:ind w:right="-2"/>
        <w:rPr>
          <w:b/>
        </w:rPr>
      </w:pPr>
      <w:r w:rsidRPr="00147985">
        <w:t>De anførte fradrag er beregnet for lagkamper som spilles etter VP-skala 2</w:t>
      </w:r>
      <w:r w:rsidR="004750C9" w:rsidRPr="00147985">
        <w:t>0</w:t>
      </w:r>
      <w:r w:rsidRPr="00147985">
        <w:noBreakHyphen/>
        <w:t>0. Ved andre skalaer benyttes fradrag som forholdsmessig svarer til ovenstående.</w:t>
      </w:r>
    </w:p>
    <w:p w14:paraId="0A2903EB" w14:textId="77777777" w:rsidR="007F5DE1" w:rsidRPr="00147985" w:rsidRDefault="007F5DE1" w:rsidP="00147985">
      <w:pPr>
        <w:pStyle w:val="Overskrift2"/>
        <w:numPr>
          <w:ilvl w:val="1"/>
          <w:numId w:val="10"/>
        </w:numPr>
        <w:ind w:right="-2"/>
        <w:rPr>
          <w:spacing w:val="-2"/>
        </w:rPr>
      </w:pPr>
      <w:bookmarkStart w:id="70" w:name="_Ref97627014"/>
      <w:bookmarkStart w:id="71" w:name="_Toc177389862"/>
      <w:r w:rsidRPr="00147985">
        <w:t>Regnskapet</w:t>
      </w:r>
      <w:bookmarkEnd w:id="70"/>
      <w:bookmarkEnd w:id="71"/>
    </w:p>
    <w:p w14:paraId="6287F21C" w14:textId="2A8D93AB" w:rsidR="007F5DE1" w:rsidRPr="00147985" w:rsidRDefault="007F5DE1" w:rsidP="00147985">
      <w:pPr>
        <w:pStyle w:val="Overskrift3"/>
        <w:widowControl/>
        <w:numPr>
          <w:ilvl w:val="2"/>
          <w:numId w:val="10"/>
        </w:numPr>
        <w:ind w:right="-2"/>
        <w:rPr>
          <w:b/>
        </w:rPr>
      </w:pPr>
      <w:r w:rsidRPr="00147985">
        <w:t xml:space="preserve">Etter at resultatet er kjent av de involverte spillerne, kan ingen spill, uansett feil, spilles om. Slike spill annulleres, med mindre TL </w:t>
      </w:r>
      <w:r w:rsidR="009F6AD2" w:rsidRPr="00147985">
        <w:t>ifølge</w:t>
      </w:r>
      <w:r w:rsidRPr="00147985">
        <w:t xml:space="preserve"> lovens §</w:t>
      </w:r>
      <w:r w:rsidR="008D00A5" w:rsidRPr="00147985">
        <w:t xml:space="preserve">§ </w:t>
      </w:r>
      <w:r w:rsidRPr="00147985">
        <w:t>86 og 12C2, tildeler justert score.</w:t>
      </w:r>
    </w:p>
    <w:p w14:paraId="441F5837" w14:textId="77777777" w:rsidR="007F5DE1" w:rsidRPr="00147985" w:rsidRDefault="007F5DE1" w:rsidP="00147985">
      <w:pPr>
        <w:pStyle w:val="Overskrift3"/>
        <w:keepNext/>
        <w:keepLines/>
        <w:widowControl/>
        <w:numPr>
          <w:ilvl w:val="2"/>
          <w:numId w:val="10"/>
        </w:numPr>
        <w:ind w:right="-2"/>
        <w:rPr>
          <w:b/>
        </w:rPr>
      </w:pPr>
      <w:bookmarkStart w:id="72" w:name="_Ref85259830"/>
      <w:r w:rsidRPr="00147985">
        <w:lastRenderedPageBreak/>
        <w:t>For hvert spill utregnes forskjellen i score ved de to bordene. Denne forskjell omsettes til internasjonale matchpoeng (IMP) etter nedenstående skala:</w:t>
      </w:r>
      <w:bookmarkEnd w:id="72"/>
    </w:p>
    <w:p w14:paraId="01880243" w14:textId="77777777" w:rsidR="007F5DE1" w:rsidRPr="00147985" w:rsidRDefault="007F5DE1" w:rsidP="00147985">
      <w:pPr>
        <w:keepNext/>
        <w:keepLines/>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9CB745E"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t>Poengforskjell</w:t>
      </w:r>
      <w:r w:rsidRPr="00147985">
        <w:rPr>
          <w:rFonts w:cs="Arial"/>
          <w:spacing w:val="-2"/>
        </w:rPr>
        <w:tab/>
        <w:t>IMP</w:t>
      </w:r>
      <w:r w:rsidRPr="00147985">
        <w:rPr>
          <w:rFonts w:cs="Arial"/>
          <w:spacing w:val="-2"/>
        </w:rPr>
        <w:tab/>
        <w:t>Poengforskjell</w:t>
      </w:r>
      <w:r w:rsidRPr="00147985">
        <w:rPr>
          <w:rFonts w:cs="Arial"/>
          <w:spacing w:val="-2"/>
        </w:rPr>
        <w:tab/>
        <w:t>IMP</w:t>
      </w:r>
    </w:p>
    <w:p w14:paraId="6D3C248C" w14:textId="77777777" w:rsidR="00D333E7" w:rsidRPr="00147985" w:rsidRDefault="00D333E7"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0</w:t>
      </w:r>
      <w:r w:rsidRPr="00147985">
        <w:rPr>
          <w:rFonts w:cs="Arial"/>
          <w:spacing w:val="-2"/>
        </w:rPr>
        <w:noBreakHyphen/>
        <w:t>10</w:t>
      </w:r>
      <w:r w:rsidRPr="00147985">
        <w:rPr>
          <w:rFonts w:cs="Arial"/>
          <w:spacing w:val="-2"/>
        </w:rPr>
        <w:tab/>
        <w:t>. . . . . . . . .</w:t>
      </w:r>
      <w:r w:rsidRPr="00147985">
        <w:rPr>
          <w:rFonts w:cs="Arial"/>
          <w:spacing w:val="-2"/>
        </w:rPr>
        <w:tab/>
        <w:t>0</w:t>
      </w:r>
      <w:r w:rsidRPr="00147985">
        <w:rPr>
          <w:rFonts w:cs="Arial"/>
          <w:spacing w:val="-2"/>
        </w:rPr>
        <w:tab/>
      </w:r>
      <w:r w:rsidRPr="00147985">
        <w:rPr>
          <w:rFonts w:cs="Arial"/>
          <w:spacing w:val="-2"/>
        </w:rPr>
        <w:tab/>
        <w:t>750</w:t>
      </w:r>
      <w:r w:rsidRPr="00147985">
        <w:rPr>
          <w:rFonts w:cs="Arial"/>
          <w:spacing w:val="-2"/>
        </w:rPr>
        <w:noBreakHyphen/>
        <w:t>890</w:t>
      </w:r>
      <w:r w:rsidRPr="00147985">
        <w:rPr>
          <w:rFonts w:cs="Arial"/>
          <w:spacing w:val="-2"/>
        </w:rPr>
        <w:tab/>
        <w:t>. . . . . . . .</w:t>
      </w:r>
      <w:r w:rsidRPr="00147985">
        <w:rPr>
          <w:rFonts w:cs="Arial"/>
          <w:spacing w:val="-2"/>
        </w:rPr>
        <w:tab/>
        <w:t>13</w:t>
      </w:r>
    </w:p>
    <w:p w14:paraId="3752F177"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20</w:t>
      </w:r>
      <w:r w:rsidRPr="00147985">
        <w:rPr>
          <w:rFonts w:cs="Arial"/>
          <w:spacing w:val="-2"/>
        </w:rPr>
        <w:noBreakHyphen/>
        <w:t>40</w:t>
      </w:r>
      <w:r w:rsidRPr="00147985">
        <w:rPr>
          <w:rFonts w:cs="Arial"/>
          <w:spacing w:val="-2"/>
        </w:rPr>
        <w:tab/>
        <w:t>. . . . . . . . .</w:t>
      </w:r>
      <w:r w:rsidRPr="00147985">
        <w:rPr>
          <w:rFonts w:cs="Arial"/>
          <w:spacing w:val="-2"/>
        </w:rPr>
        <w:tab/>
        <w:t>1</w:t>
      </w:r>
      <w:r w:rsidRPr="00147985">
        <w:rPr>
          <w:rFonts w:cs="Arial"/>
          <w:spacing w:val="-2"/>
        </w:rPr>
        <w:tab/>
      </w:r>
      <w:r w:rsidR="00D333E7" w:rsidRPr="00147985">
        <w:rPr>
          <w:rFonts w:cs="Arial"/>
          <w:spacing w:val="-2"/>
        </w:rPr>
        <w:tab/>
        <w:t>900</w:t>
      </w:r>
      <w:r w:rsidR="00D333E7" w:rsidRPr="00147985">
        <w:rPr>
          <w:rFonts w:cs="Arial"/>
          <w:spacing w:val="-2"/>
        </w:rPr>
        <w:noBreakHyphen/>
        <w:t>1090</w:t>
      </w:r>
      <w:r w:rsidR="00D333E7" w:rsidRPr="00147985">
        <w:rPr>
          <w:rFonts w:cs="Arial"/>
          <w:spacing w:val="-2"/>
        </w:rPr>
        <w:tab/>
        <w:t>. . . . . . . .</w:t>
      </w:r>
      <w:r w:rsidR="00D333E7" w:rsidRPr="00147985">
        <w:rPr>
          <w:rFonts w:cs="Arial"/>
          <w:spacing w:val="-2"/>
        </w:rPr>
        <w:tab/>
        <w:t>14</w:t>
      </w:r>
    </w:p>
    <w:p w14:paraId="04063D92"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50</w:t>
      </w:r>
      <w:r w:rsidRPr="00147985">
        <w:rPr>
          <w:rFonts w:cs="Arial"/>
          <w:spacing w:val="-2"/>
        </w:rPr>
        <w:noBreakHyphen/>
        <w:t>80</w:t>
      </w:r>
      <w:r w:rsidRPr="00147985">
        <w:rPr>
          <w:rFonts w:cs="Arial"/>
          <w:spacing w:val="-2"/>
        </w:rPr>
        <w:tab/>
        <w:t>. . . . . . . . .</w:t>
      </w:r>
      <w:r w:rsidRPr="00147985">
        <w:rPr>
          <w:rFonts w:cs="Arial"/>
          <w:spacing w:val="-2"/>
        </w:rPr>
        <w:tab/>
        <w:t>2</w:t>
      </w:r>
      <w:r w:rsidRPr="00147985">
        <w:rPr>
          <w:rFonts w:cs="Arial"/>
          <w:spacing w:val="-2"/>
        </w:rPr>
        <w:tab/>
      </w:r>
      <w:r w:rsidR="00D333E7" w:rsidRPr="00147985">
        <w:rPr>
          <w:rFonts w:cs="Arial"/>
          <w:spacing w:val="-2"/>
        </w:rPr>
        <w:tab/>
        <w:t>1100</w:t>
      </w:r>
      <w:r w:rsidR="00D333E7" w:rsidRPr="00147985">
        <w:rPr>
          <w:rFonts w:cs="Arial"/>
          <w:spacing w:val="-2"/>
        </w:rPr>
        <w:noBreakHyphen/>
        <w:t>1290</w:t>
      </w:r>
      <w:r w:rsidR="00D333E7" w:rsidRPr="00147985">
        <w:rPr>
          <w:rFonts w:cs="Arial"/>
          <w:spacing w:val="-2"/>
        </w:rPr>
        <w:tab/>
        <w:t>. . . . . . . .</w:t>
      </w:r>
      <w:r w:rsidR="00D333E7" w:rsidRPr="00147985">
        <w:rPr>
          <w:rFonts w:cs="Arial"/>
          <w:spacing w:val="-2"/>
        </w:rPr>
        <w:tab/>
        <w:t>15</w:t>
      </w:r>
    </w:p>
    <w:p w14:paraId="7E74CD9F"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90</w:t>
      </w:r>
      <w:r w:rsidRPr="00147985">
        <w:rPr>
          <w:rFonts w:cs="Arial"/>
          <w:spacing w:val="-2"/>
        </w:rPr>
        <w:noBreakHyphen/>
        <w:t>120</w:t>
      </w:r>
      <w:r w:rsidRPr="00147985">
        <w:rPr>
          <w:rFonts w:cs="Arial"/>
          <w:spacing w:val="-2"/>
        </w:rPr>
        <w:tab/>
        <w:t>. . . . . . . . .</w:t>
      </w:r>
      <w:r w:rsidRPr="00147985">
        <w:rPr>
          <w:rFonts w:cs="Arial"/>
          <w:spacing w:val="-2"/>
        </w:rPr>
        <w:tab/>
        <w:t>3</w:t>
      </w:r>
      <w:r w:rsidRPr="00147985">
        <w:rPr>
          <w:rFonts w:cs="Arial"/>
          <w:spacing w:val="-2"/>
        </w:rPr>
        <w:tab/>
      </w:r>
      <w:r w:rsidR="00D333E7" w:rsidRPr="00147985">
        <w:rPr>
          <w:rFonts w:cs="Arial"/>
          <w:spacing w:val="-2"/>
        </w:rPr>
        <w:tab/>
        <w:t>1300</w:t>
      </w:r>
      <w:r w:rsidR="00D333E7" w:rsidRPr="00147985">
        <w:rPr>
          <w:rFonts w:cs="Arial"/>
          <w:spacing w:val="-2"/>
        </w:rPr>
        <w:noBreakHyphen/>
        <w:t>1490</w:t>
      </w:r>
      <w:r w:rsidR="00D333E7" w:rsidRPr="00147985">
        <w:rPr>
          <w:rFonts w:cs="Arial"/>
          <w:spacing w:val="-2"/>
        </w:rPr>
        <w:tab/>
        <w:t>. . . . . . . .</w:t>
      </w:r>
      <w:r w:rsidR="00D333E7" w:rsidRPr="00147985">
        <w:rPr>
          <w:rFonts w:cs="Arial"/>
          <w:spacing w:val="-2"/>
        </w:rPr>
        <w:tab/>
        <w:t>16</w:t>
      </w:r>
    </w:p>
    <w:p w14:paraId="620146D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130</w:t>
      </w:r>
      <w:r w:rsidRPr="00147985">
        <w:rPr>
          <w:rFonts w:cs="Arial"/>
          <w:spacing w:val="-2"/>
        </w:rPr>
        <w:noBreakHyphen/>
        <w:t>160</w:t>
      </w:r>
      <w:r w:rsidRPr="00147985">
        <w:rPr>
          <w:rFonts w:cs="Arial"/>
          <w:spacing w:val="-2"/>
        </w:rPr>
        <w:tab/>
        <w:t>. . . . . . . . .</w:t>
      </w:r>
      <w:r w:rsidRPr="00147985">
        <w:rPr>
          <w:rFonts w:cs="Arial"/>
          <w:spacing w:val="-2"/>
        </w:rPr>
        <w:tab/>
        <w:t>4</w:t>
      </w:r>
      <w:r w:rsidRPr="00147985">
        <w:rPr>
          <w:rFonts w:cs="Arial"/>
          <w:spacing w:val="-2"/>
        </w:rPr>
        <w:tab/>
      </w:r>
      <w:r w:rsidR="00D333E7" w:rsidRPr="00147985">
        <w:rPr>
          <w:rFonts w:cs="Arial"/>
          <w:spacing w:val="-2"/>
        </w:rPr>
        <w:tab/>
        <w:t>1500</w:t>
      </w:r>
      <w:r w:rsidR="00D333E7" w:rsidRPr="00147985">
        <w:rPr>
          <w:rFonts w:cs="Arial"/>
          <w:spacing w:val="-2"/>
        </w:rPr>
        <w:noBreakHyphen/>
        <w:t>1740</w:t>
      </w:r>
      <w:r w:rsidR="00D333E7" w:rsidRPr="00147985">
        <w:rPr>
          <w:rFonts w:cs="Arial"/>
          <w:spacing w:val="-2"/>
        </w:rPr>
        <w:tab/>
        <w:t>. . . . . . . .</w:t>
      </w:r>
      <w:r w:rsidR="00D333E7" w:rsidRPr="00147985">
        <w:rPr>
          <w:rFonts w:cs="Arial"/>
          <w:spacing w:val="-2"/>
        </w:rPr>
        <w:tab/>
        <w:t>17</w:t>
      </w:r>
    </w:p>
    <w:p w14:paraId="6606BC14"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170</w:t>
      </w:r>
      <w:r w:rsidRPr="00147985">
        <w:rPr>
          <w:rFonts w:cs="Arial"/>
          <w:spacing w:val="-2"/>
        </w:rPr>
        <w:noBreakHyphen/>
        <w:t>210</w:t>
      </w:r>
      <w:r w:rsidRPr="00147985">
        <w:rPr>
          <w:rFonts w:cs="Arial"/>
          <w:spacing w:val="-2"/>
        </w:rPr>
        <w:tab/>
        <w:t>. . . . . . . . .</w:t>
      </w:r>
      <w:r w:rsidRPr="00147985">
        <w:rPr>
          <w:rFonts w:cs="Arial"/>
          <w:spacing w:val="-2"/>
        </w:rPr>
        <w:tab/>
        <w:t>5</w:t>
      </w:r>
      <w:r w:rsidRPr="00147985">
        <w:rPr>
          <w:rFonts w:cs="Arial"/>
          <w:spacing w:val="-2"/>
        </w:rPr>
        <w:tab/>
      </w:r>
      <w:r w:rsidR="00D333E7" w:rsidRPr="00147985">
        <w:rPr>
          <w:rFonts w:cs="Arial"/>
          <w:spacing w:val="-2"/>
        </w:rPr>
        <w:tab/>
        <w:t>1750</w:t>
      </w:r>
      <w:r w:rsidR="00D333E7" w:rsidRPr="00147985">
        <w:rPr>
          <w:rFonts w:cs="Arial"/>
          <w:spacing w:val="-2"/>
        </w:rPr>
        <w:noBreakHyphen/>
        <w:t>1990</w:t>
      </w:r>
      <w:r w:rsidR="00D333E7" w:rsidRPr="00147985">
        <w:rPr>
          <w:rFonts w:cs="Arial"/>
          <w:spacing w:val="-2"/>
        </w:rPr>
        <w:tab/>
        <w:t>. . . . . . . .</w:t>
      </w:r>
      <w:r w:rsidR="00D333E7" w:rsidRPr="00147985">
        <w:rPr>
          <w:rFonts w:cs="Arial"/>
          <w:spacing w:val="-2"/>
        </w:rPr>
        <w:tab/>
        <w:t>18</w:t>
      </w:r>
    </w:p>
    <w:p w14:paraId="2B6A4AA5"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220</w:t>
      </w:r>
      <w:r w:rsidRPr="00147985">
        <w:rPr>
          <w:rFonts w:cs="Arial"/>
          <w:spacing w:val="-2"/>
        </w:rPr>
        <w:noBreakHyphen/>
        <w:t>260</w:t>
      </w:r>
      <w:r w:rsidRPr="00147985">
        <w:rPr>
          <w:rFonts w:cs="Arial"/>
          <w:spacing w:val="-2"/>
        </w:rPr>
        <w:tab/>
        <w:t>. . . . . . . . .</w:t>
      </w:r>
      <w:r w:rsidRPr="00147985">
        <w:rPr>
          <w:rFonts w:cs="Arial"/>
          <w:spacing w:val="-2"/>
        </w:rPr>
        <w:tab/>
        <w:t>6</w:t>
      </w:r>
      <w:r w:rsidRPr="00147985">
        <w:rPr>
          <w:rFonts w:cs="Arial"/>
          <w:spacing w:val="-2"/>
        </w:rPr>
        <w:tab/>
      </w:r>
      <w:r w:rsidR="00D333E7" w:rsidRPr="00147985">
        <w:rPr>
          <w:rFonts w:cs="Arial"/>
          <w:spacing w:val="-2"/>
        </w:rPr>
        <w:tab/>
        <w:t>2000</w:t>
      </w:r>
      <w:r w:rsidR="00D333E7" w:rsidRPr="00147985">
        <w:rPr>
          <w:rFonts w:cs="Arial"/>
          <w:spacing w:val="-2"/>
        </w:rPr>
        <w:noBreakHyphen/>
        <w:t>2240</w:t>
      </w:r>
      <w:r w:rsidR="00D333E7" w:rsidRPr="00147985">
        <w:rPr>
          <w:rFonts w:cs="Arial"/>
          <w:spacing w:val="-2"/>
        </w:rPr>
        <w:tab/>
        <w:t>. . . . . . . .</w:t>
      </w:r>
      <w:r w:rsidR="00D333E7" w:rsidRPr="00147985">
        <w:rPr>
          <w:rFonts w:cs="Arial"/>
          <w:spacing w:val="-2"/>
        </w:rPr>
        <w:tab/>
        <w:t>19</w:t>
      </w:r>
    </w:p>
    <w:p w14:paraId="27BE6DB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270</w:t>
      </w:r>
      <w:r w:rsidRPr="00147985">
        <w:rPr>
          <w:rFonts w:cs="Arial"/>
          <w:spacing w:val="-2"/>
        </w:rPr>
        <w:noBreakHyphen/>
        <w:t>310</w:t>
      </w:r>
      <w:r w:rsidRPr="00147985">
        <w:rPr>
          <w:rFonts w:cs="Arial"/>
          <w:spacing w:val="-2"/>
        </w:rPr>
        <w:tab/>
        <w:t>. . . . . . . . .</w:t>
      </w:r>
      <w:r w:rsidRPr="00147985">
        <w:rPr>
          <w:rFonts w:cs="Arial"/>
          <w:spacing w:val="-2"/>
        </w:rPr>
        <w:tab/>
        <w:t>7</w:t>
      </w:r>
      <w:r w:rsidRPr="00147985">
        <w:rPr>
          <w:rFonts w:cs="Arial"/>
          <w:spacing w:val="-2"/>
        </w:rPr>
        <w:tab/>
      </w:r>
      <w:r w:rsidR="00D333E7" w:rsidRPr="00147985">
        <w:rPr>
          <w:rFonts w:cs="Arial"/>
          <w:spacing w:val="-2"/>
        </w:rPr>
        <w:tab/>
        <w:t>2250</w:t>
      </w:r>
      <w:r w:rsidR="00D333E7" w:rsidRPr="00147985">
        <w:rPr>
          <w:rFonts w:cs="Arial"/>
          <w:spacing w:val="-2"/>
        </w:rPr>
        <w:noBreakHyphen/>
        <w:t>2490</w:t>
      </w:r>
      <w:r w:rsidR="00D333E7" w:rsidRPr="00147985">
        <w:rPr>
          <w:rFonts w:cs="Arial"/>
          <w:spacing w:val="-2"/>
        </w:rPr>
        <w:tab/>
        <w:t>. . . . . . . .</w:t>
      </w:r>
      <w:r w:rsidR="00D333E7" w:rsidRPr="00147985">
        <w:rPr>
          <w:rFonts w:cs="Arial"/>
          <w:spacing w:val="-2"/>
        </w:rPr>
        <w:tab/>
        <w:t>20</w:t>
      </w:r>
    </w:p>
    <w:p w14:paraId="4F82D94B"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320</w:t>
      </w:r>
      <w:r w:rsidRPr="00147985">
        <w:rPr>
          <w:rFonts w:cs="Arial"/>
          <w:spacing w:val="-2"/>
        </w:rPr>
        <w:noBreakHyphen/>
        <w:t>360</w:t>
      </w:r>
      <w:r w:rsidRPr="00147985">
        <w:rPr>
          <w:rFonts w:cs="Arial"/>
          <w:spacing w:val="-2"/>
        </w:rPr>
        <w:tab/>
        <w:t>. . . . . . . . .</w:t>
      </w:r>
      <w:r w:rsidRPr="00147985">
        <w:rPr>
          <w:rFonts w:cs="Arial"/>
          <w:spacing w:val="-2"/>
        </w:rPr>
        <w:tab/>
        <w:t>8</w:t>
      </w:r>
      <w:r w:rsidRPr="00147985">
        <w:rPr>
          <w:rFonts w:cs="Arial"/>
          <w:spacing w:val="-2"/>
        </w:rPr>
        <w:tab/>
      </w:r>
      <w:r w:rsidR="00D333E7" w:rsidRPr="00147985">
        <w:rPr>
          <w:rFonts w:cs="Arial"/>
          <w:spacing w:val="-2"/>
        </w:rPr>
        <w:tab/>
        <w:t>2500</w:t>
      </w:r>
      <w:r w:rsidR="00D333E7" w:rsidRPr="00147985">
        <w:rPr>
          <w:rFonts w:cs="Arial"/>
          <w:spacing w:val="-2"/>
        </w:rPr>
        <w:noBreakHyphen/>
        <w:t>2990</w:t>
      </w:r>
      <w:r w:rsidR="00D333E7" w:rsidRPr="00147985">
        <w:rPr>
          <w:rFonts w:cs="Arial"/>
          <w:spacing w:val="-2"/>
        </w:rPr>
        <w:tab/>
        <w:t>. . . . . . . .</w:t>
      </w:r>
      <w:r w:rsidR="00D333E7" w:rsidRPr="00147985">
        <w:rPr>
          <w:rFonts w:cs="Arial"/>
          <w:spacing w:val="-2"/>
        </w:rPr>
        <w:tab/>
        <w:t>21</w:t>
      </w:r>
    </w:p>
    <w:p w14:paraId="69D702B6"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370</w:t>
      </w:r>
      <w:r w:rsidRPr="00147985">
        <w:rPr>
          <w:rFonts w:cs="Arial"/>
          <w:spacing w:val="-2"/>
        </w:rPr>
        <w:noBreakHyphen/>
        <w:t>420</w:t>
      </w:r>
      <w:r w:rsidRPr="00147985">
        <w:rPr>
          <w:rFonts w:cs="Arial"/>
          <w:spacing w:val="-2"/>
        </w:rPr>
        <w:tab/>
        <w:t>. . . . . . . . .</w:t>
      </w:r>
      <w:r w:rsidRPr="00147985">
        <w:rPr>
          <w:rFonts w:cs="Arial"/>
          <w:spacing w:val="-2"/>
        </w:rPr>
        <w:tab/>
        <w:t>9</w:t>
      </w:r>
      <w:r w:rsidRPr="00147985">
        <w:rPr>
          <w:rFonts w:cs="Arial"/>
          <w:spacing w:val="-2"/>
        </w:rPr>
        <w:tab/>
      </w:r>
      <w:r w:rsidR="00D333E7" w:rsidRPr="00147985">
        <w:rPr>
          <w:rFonts w:cs="Arial"/>
          <w:spacing w:val="-2"/>
        </w:rPr>
        <w:tab/>
        <w:t>3000</w:t>
      </w:r>
      <w:r w:rsidR="00D333E7" w:rsidRPr="00147985">
        <w:rPr>
          <w:rFonts w:cs="Arial"/>
          <w:spacing w:val="-2"/>
        </w:rPr>
        <w:noBreakHyphen/>
        <w:t>3490</w:t>
      </w:r>
      <w:r w:rsidR="00D333E7" w:rsidRPr="00147985">
        <w:rPr>
          <w:rFonts w:cs="Arial"/>
          <w:spacing w:val="-2"/>
        </w:rPr>
        <w:tab/>
        <w:t>. . . . . . . .</w:t>
      </w:r>
      <w:r w:rsidR="00D333E7" w:rsidRPr="00147985">
        <w:rPr>
          <w:rFonts w:cs="Arial"/>
          <w:spacing w:val="-2"/>
        </w:rPr>
        <w:tab/>
        <w:t>22</w:t>
      </w:r>
    </w:p>
    <w:p w14:paraId="788FF29B"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430</w:t>
      </w:r>
      <w:r w:rsidRPr="00147985">
        <w:rPr>
          <w:rFonts w:cs="Arial"/>
          <w:spacing w:val="-2"/>
        </w:rPr>
        <w:noBreakHyphen/>
        <w:t>490</w:t>
      </w:r>
      <w:r w:rsidRPr="00147985">
        <w:rPr>
          <w:rFonts w:cs="Arial"/>
          <w:spacing w:val="-2"/>
        </w:rPr>
        <w:tab/>
        <w:t>. . . . . . . . .</w:t>
      </w:r>
      <w:r w:rsidRPr="00147985">
        <w:rPr>
          <w:rFonts w:cs="Arial"/>
          <w:spacing w:val="-2"/>
        </w:rPr>
        <w:tab/>
        <w:t>10</w:t>
      </w:r>
      <w:r w:rsidRPr="00147985">
        <w:rPr>
          <w:rFonts w:cs="Arial"/>
          <w:spacing w:val="-2"/>
        </w:rPr>
        <w:tab/>
      </w:r>
      <w:r w:rsidR="00D333E7" w:rsidRPr="00147985">
        <w:rPr>
          <w:rFonts w:cs="Arial"/>
          <w:spacing w:val="-2"/>
        </w:rPr>
        <w:tab/>
        <w:t>3500</w:t>
      </w:r>
      <w:r w:rsidR="00D333E7" w:rsidRPr="00147985">
        <w:rPr>
          <w:rFonts w:cs="Arial"/>
          <w:spacing w:val="-2"/>
        </w:rPr>
        <w:noBreakHyphen/>
        <w:t>3990</w:t>
      </w:r>
      <w:r w:rsidR="00D333E7" w:rsidRPr="00147985">
        <w:rPr>
          <w:rFonts w:cs="Arial"/>
          <w:spacing w:val="-2"/>
        </w:rPr>
        <w:tab/>
        <w:t>. . . . . . . .</w:t>
      </w:r>
      <w:r w:rsidR="00D333E7" w:rsidRPr="00147985">
        <w:rPr>
          <w:rFonts w:cs="Arial"/>
          <w:spacing w:val="-2"/>
        </w:rPr>
        <w:tab/>
        <w:t>23</w:t>
      </w:r>
    </w:p>
    <w:p w14:paraId="455B132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500</w:t>
      </w:r>
      <w:r w:rsidRPr="00147985">
        <w:rPr>
          <w:rFonts w:cs="Arial"/>
          <w:spacing w:val="-2"/>
        </w:rPr>
        <w:noBreakHyphen/>
        <w:t>590</w:t>
      </w:r>
      <w:r w:rsidRPr="00147985">
        <w:rPr>
          <w:rFonts w:cs="Arial"/>
          <w:spacing w:val="-2"/>
        </w:rPr>
        <w:tab/>
        <w:t>. . . . . . . . .</w:t>
      </w:r>
      <w:r w:rsidRPr="00147985">
        <w:rPr>
          <w:rFonts w:cs="Arial"/>
          <w:spacing w:val="-2"/>
        </w:rPr>
        <w:tab/>
        <w:t>11</w:t>
      </w:r>
      <w:r w:rsidRPr="00147985">
        <w:rPr>
          <w:rFonts w:cs="Arial"/>
          <w:spacing w:val="-2"/>
        </w:rPr>
        <w:tab/>
      </w:r>
      <w:r w:rsidR="00D333E7" w:rsidRPr="00147985">
        <w:rPr>
          <w:rFonts w:cs="Arial"/>
          <w:spacing w:val="-2"/>
        </w:rPr>
        <w:tab/>
        <w:t>4000</w:t>
      </w:r>
      <w:r w:rsidR="00D333E7" w:rsidRPr="00147985">
        <w:rPr>
          <w:rFonts w:cs="Arial"/>
          <w:spacing w:val="-2"/>
        </w:rPr>
        <w:noBreakHyphen/>
        <w:t>....</w:t>
      </w:r>
      <w:r w:rsidR="00D333E7" w:rsidRPr="00147985">
        <w:rPr>
          <w:rFonts w:cs="Arial"/>
          <w:spacing w:val="-2"/>
        </w:rPr>
        <w:tab/>
        <w:t>. . . . . . . .</w:t>
      </w:r>
      <w:r w:rsidR="00D333E7" w:rsidRPr="00147985">
        <w:rPr>
          <w:rFonts w:cs="Arial"/>
          <w:spacing w:val="-2"/>
        </w:rPr>
        <w:tab/>
        <w:t>24</w:t>
      </w:r>
    </w:p>
    <w:p w14:paraId="51F9A557"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600</w:t>
      </w:r>
      <w:r w:rsidRPr="00147985">
        <w:rPr>
          <w:rFonts w:cs="Arial"/>
          <w:spacing w:val="-2"/>
        </w:rPr>
        <w:noBreakHyphen/>
        <w:t>740</w:t>
      </w:r>
      <w:r w:rsidRPr="00147985">
        <w:rPr>
          <w:rFonts w:cs="Arial"/>
          <w:spacing w:val="-2"/>
        </w:rPr>
        <w:tab/>
        <w:t>. . . . . . . . .</w:t>
      </w:r>
      <w:r w:rsidRPr="00147985">
        <w:rPr>
          <w:rFonts w:cs="Arial"/>
          <w:spacing w:val="-2"/>
        </w:rPr>
        <w:tab/>
        <w:t>12</w:t>
      </w:r>
      <w:r w:rsidRPr="00147985">
        <w:rPr>
          <w:rFonts w:cs="Arial"/>
          <w:spacing w:val="-2"/>
        </w:rPr>
        <w:tab/>
      </w:r>
    </w:p>
    <w:p w14:paraId="7148D7F7" w14:textId="77777777" w:rsidR="00D72242" w:rsidRPr="00147985" w:rsidRDefault="00D72242"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p>
    <w:p w14:paraId="7D38005E" w14:textId="29B8D3F7" w:rsidR="007F5DE1" w:rsidRPr="00041C17" w:rsidRDefault="007F5DE1" w:rsidP="00147985">
      <w:pPr>
        <w:pStyle w:val="Overskrift3"/>
        <w:keepNext/>
        <w:keepLines/>
        <w:widowControl/>
        <w:numPr>
          <w:ilvl w:val="2"/>
          <w:numId w:val="10"/>
        </w:numPr>
        <w:ind w:right="-2"/>
      </w:pPr>
      <w:bookmarkStart w:id="73" w:name="_Ref85259833"/>
      <w:r>
        <w:t xml:space="preserve">De IMP som hvert lag har oppnådd legges sammen. </w:t>
      </w:r>
      <w:r w:rsidR="354D1ABD" w:rsidRPr="00293474">
        <w:t>Ved desimaler rundes det av til nærmeste IMP, halve imp avrundes bort ifra middels.</w:t>
      </w:r>
      <w:r w:rsidR="354D1ABD">
        <w:t xml:space="preserve"> </w:t>
      </w:r>
      <w:r>
        <w:t xml:space="preserve">Differansen kan anvendes direkte til å avgjøre hvem som har vunnet, eller kan omregnes til andre verdier etter forut fastsatte regler. Såfremt slike regler ikke finnes, omregnes til vinnerpoeng (VP) etter følgende </w:t>
      </w:r>
      <w:r w:rsidR="00E876C6">
        <w:t>formel</w:t>
      </w:r>
      <w:r>
        <w:t>:</w:t>
      </w:r>
      <w:bookmarkEnd w:id="73"/>
    </w:p>
    <w:p w14:paraId="6B3841FE" w14:textId="77777777" w:rsidR="00500198" w:rsidRPr="00041C17" w:rsidRDefault="00500198" w:rsidP="00500198"/>
    <w:p w14:paraId="361A35D3" w14:textId="77777777" w:rsidR="00500198" w:rsidRPr="00041C17" w:rsidRDefault="00500198" w:rsidP="00500198">
      <w:pPr>
        <w:pStyle w:val="Vanliginnrykk"/>
        <w:widowControl/>
        <w:ind w:right="-2"/>
        <w:rPr>
          <w:iCs/>
        </w:rPr>
      </w:pPr>
      <w:r w:rsidRPr="00041C17">
        <w:rPr>
          <w:iCs/>
        </w:rPr>
        <w:t>s = antall spill</w:t>
      </w:r>
    </w:p>
    <w:p w14:paraId="268FA38A" w14:textId="77777777" w:rsidR="00500198" w:rsidRPr="00041C17" w:rsidRDefault="00500198" w:rsidP="00500198">
      <w:pPr>
        <w:pStyle w:val="Vanliginnrykk"/>
        <w:widowControl/>
        <w:ind w:right="-2"/>
        <w:rPr>
          <w:iCs/>
        </w:rPr>
      </w:pPr>
      <w:r w:rsidRPr="00041C17">
        <w:rPr>
          <w:iCs/>
        </w:rPr>
        <w:t>m = margin i imp</w:t>
      </w:r>
    </w:p>
    <w:p w14:paraId="6F81AE56" w14:textId="77777777" w:rsidR="00500198" w:rsidRPr="00041C17" w:rsidRDefault="00500198" w:rsidP="00500198">
      <w:pPr>
        <w:pStyle w:val="Vanliginnrykk"/>
        <w:widowControl/>
        <w:ind w:right="-2"/>
        <w:rPr>
          <w:iCs/>
        </w:rPr>
      </w:pPr>
      <w:r>
        <w:t xml:space="preserve">p = inversen av det gylne snitt, dvs omtrent 0,61803 </w:t>
      </w:r>
    </w:p>
    <w:p w14:paraId="1A792549" w14:textId="77777777" w:rsidR="00654703" w:rsidRPr="00041C17" w:rsidRDefault="00654703" w:rsidP="00500198">
      <w:pPr>
        <w:pStyle w:val="Vanliginnrykk"/>
        <w:widowControl/>
        <w:ind w:right="-2"/>
        <w:rPr>
          <w:iCs/>
        </w:rPr>
      </w:pPr>
    </w:p>
    <w:p w14:paraId="25356634" w14:textId="77777777" w:rsidR="00654703" w:rsidRPr="00041C17" w:rsidRDefault="00654703" w:rsidP="00654703">
      <m:oMathPara>
        <m:oMath>
          <m:r>
            <w:rPr>
              <w:rFonts w:ascii="Cambria Math" w:hAnsi="Cambria Math"/>
            </w:rPr>
            <m:t>10+10⋅</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p</m:t>
                  </m:r>
                </m:e>
                <m:sup>
                  <m:f>
                    <m:fPr>
                      <m:ctrlPr>
                        <w:rPr>
                          <w:rFonts w:ascii="Cambria Math" w:hAnsi="Cambria Math"/>
                          <w:i/>
                        </w:rPr>
                      </m:ctrlPr>
                    </m:fPr>
                    <m:num>
                      <m:r>
                        <w:rPr>
                          <w:rFonts w:ascii="Cambria Math" w:hAnsi="Cambria Math"/>
                        </w:rPr>
                        <m:t>m</m:t>
                      </m:r>
                    </m:num>
                    <m:den>
                      <m:r>
                        <w:rPr>
                          <w:rFonts w:ascii="Cambria Math" w:hAnsi="Cambria Math"/>
                        </w:rPr>
                        <m:t>5</m:t>
                      </m:r>
                      <m:rad>
                        <m:radPr>
                          <m:degHide m:val="1"/>
                          <m:ctrlPr>
                            <w:rPr>
                              <w:rFonts w:ascii="Cambria Math" w:hAnsi="Cambria Math"/>
                              <w:i/>
                            </w:rPr>
                          </m:ctrlPr>
                        </m:radPr>
                        <m:deg/>
                        <m:e>
                          <m:r>
                            <w:rPr>
                              <w:rFonts w:ascii="Cambria Math" w:hAnsi="Cambria Math"/>
                            </w:rPr>
                            <m:t>s</m:t>
                          </m:r>
                        </m:e>
                      </m:rad>
                    </m:den>
                  </m:f>
                </m:sup>
              </m:sSup>
            </m:num>
            <m:den>
              <m:r>
                <w:rPr>
                  <w:rFonts w:ascii="Cambria Math" w:hAnsi="Cambria Math"/>
                </w:rPr>
                <m:t>1-</m:t>
              </m:r>
              <m:sSup>
                <m:sSupPr>
                  <m:ctrlPr>
                    <w:rPr>
                      <w:rFonts w:ascii="Cambria Math" w:hAnsi="Cambria Math"/>
                      <w:i/>
                    </w:rPr>
                  </m:ctrlPr>
                </m:sSupPr>
                <m:e>
                  <m:r>
                    <w:rPr>
                      <w:rFonts w:ascii="Cambria Math" w:hAnsi="Cambria Math"/>
                    </w:rPr>
                    <m:t>p</m:t>
                  </m:r>
                </m:e>
                <m:sup>
                  <m:r>
                    <w:rPr>
                      <w:rFonts w:ascii="Cambria Math" w:hAnsi="Cambria Math"/>
                    </w:rPr>
                    <m:t>3</m:t>
                  </m:r>
                </m:sup>
              </m:sSup>
            </m:den>
          </m:f>
        </m:oMath>
      </m:oMathPara>
    </w:p>
    <w:p w14:paraId="34EE4DCB" w14:textId="77777777" w:rsidR="004C4BD3" w:rsidRPr="00041C17" w:rsidRDefault="004C4BD3" w:rsidP="00500198">
      <w:pPr>
        <w:pStyle w:val="Vanliginnrykk"/>
        <w:widowControl/>
        <w:ind w:right="-2"/>
        <w:rPr>
          <w:iCs/>
        </w:rPr>
      </w:pPr>
    </w:p>
    <w:p w14:paraId="05C1F954" w14:textId="34A5E914" w:rsidR="00500198" w:rsidRDefault="00654703" w:rsidP="00E876C6">
      <w:pPr>
        <w:pStyle w:val="Vanliginnrykk"/>
        <w:widowControl/>
        <w:ind w:right="-2"/>
      </w:pPr>
      <w:r>
        <w:t xml:space="preserve">Tabellen under gir verdi for </w:t>
      </w:r>
      <w:r w:rsidR="004C4BD3">
        <w:t>utvalgte spillantall.</w:t>
      </w:r>
    </w:p>
    <w:p w14:paraId="32886868" w14:textId="6B882836" w:rsidR="00500198" w:rsidRPr="00500198" w:rsidRDefault="00500198" w:rsidP="00500198"/>
    <w:p w14:paraId="6872FFF2" w14:textId="77777777" w:rsidR="009A42BE" w:rsidRPr="00147985" w:rsidRDefault="009A42BE" w:rsidP="00147985"/>
    <w:tbl>
      <w:tblPr>
        <w:tblW w:w="9102" w:type="dxa"/>
        <w:tblInd w:w="55" w:type="dxa"/>
        <w:tblCellMar>
          <w:left w:w="70" w:type="dxa"/>
          <w:right w:w="70" w:type="dxa"/>
        </w:tblCellMar>
        <w:tblLook w:val="04A0" w:firstRow="1" w:lastRow="0" w:firstColumn="1" w:lastColumn="0" w:noHBand="0" w:noVBand="1"/>
      </w:tblPr>
      <w:tblGrid>
        <w:gridCol w:w="699"/>
        <w:gridCol w:w="698"/>
        <w:gridCol w:w="698"/>
        <w:gridCol w:w="699"/>
        <w:gridCol w:w="699"/>
        <w:gridCol w:w="699"/>
        <w:gridCol w:w="699"/>
        <w:gridCol w:w="699"/>
        <w:gridCol w:w="699"/>
        <w:gridCol w:w="699"/>
        <w:gridCol w:w="716"/>
        <w:gridCol w:w="699"/>
        <w:gridCol w:w="699"/>
      </w:tblGrid>
      <w:tr w:rsidR="009A42BE" w:rsidRPr="00B24042" w14:paraId="13EF4EBC" w14:textId="77777777" w:rsidTr="009A42BE">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1ED1D30A" w14:textId="77777777" w:rsidR="009A42BE" w:rsidRPr="00147985" w:rsidRDefault="009A42BE" w:rsidP="00147985">
            <w:pPr>
              <w:widowControl/>
              <w:jc w:val="center"/>
              <w:rPr>
                <w:rFonts w:ascii="Calibri" w:hAnsi="Calibri"/>
                <w:b/>
                <w:bCs/>
                <w:snapToGrid/>
                <w:color w:val="000000"/>
                <w:szCs w:val="22"/>
              </w:rPr>
            </w:pPr>
            <w:bookmarkStart w:id="74" w:name="RANGE!A1:M88"/>
            <w:r w:rsidRPr="00147985">
              <w:rPr>
                <w:rFonts w:ascii="Calibri" w:hAnsi="Calibri"/>
                <w:b/>
                <w:bCs/>
                <w:snapToGrid/>
                <w:color w:val="000000"/>
                <w:szCs w:val="22"/>
              </w:rPr>
              <w:t> </w:t>
            </w:r>
            <w:bookmarkEnd w:id="74"/>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7299DE3A" w14:textId="77777777" w:rsidR="009A42BE" w:rsidRPr="00147985" w:rsidRDefault="009A42BE"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9A42BE" w:rsidRPr="00147985" w14:paraId="383907D2" w14:textId="77777777" w:rsidTr="00CF154C">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5EAC38E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1010792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630552B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5E4420F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76B234D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2DA21F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3F9AAF1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2C3B0F6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70CB597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4433B25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0E4CE54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3705C24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72FB92B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0032C0A9"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EEDCEB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0</w:t>
            </w:r>
          </w:p>
        </w:tc>
        <w:tc>
          <w:tcPr>
            <w:tcW w:w="698" w:type="dxa"/>
            <w:tcBorders>
              <w:top w:val="nil"/>
              <w:left w:val="nil"/>
              <w:bottom w:val="nil"/>
              <w:right w:val="nil"/>
            </w:tcBorders>
            <w:shd w:val="clear" w:color="auto" w:fill="auto"/>
            <w:noWrap/>
            <w:vAlign w:val="bottom"/>
            <w:hideMark/>
          </w:tcPr>
          <w:p w14:paraId="042125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8" w:type="dxa"/>
            <w:tcBorders>
              <w:top w:val="nil"/>
              <w:left w:val="nil"/>
              <w:bottom w:val="nil"/>
              <w:right w:val="nil"/>
            </w:tcBorders>
            <w:shd w:val="clear" w:color="auto" w:fill="auto"/>
            <w:noWrap/>
            <w:vAlign w:val="bottom"/>
            <w:hideMark/>
          </w:tcPr>
          <w:p w14:paraId="06A81D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7A90EE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25096A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754A5A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4091E1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3781BE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077925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4DA0BB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716" w:type="dxa"/>
            <w:tcBorders>
              <w:top w:val="nil"/>
              <w:left w:val="nil"/>
              <w:bottom w:val="nil"/>
              <w:right w:val="nil"/>
            </w:tcBorders>
            <w:shd w:val="clear" w:color="auto" w:fill="auto"/>
            <w:noWrap/>
            <w:vAlign w:val="bottom"/>
            <w:hideMark/>
          </w:tcPr>
          <w:p w14:paraId="2A4E9D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250488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single" w:sz="8" w:space="0" w:color="auto"/>
            </w:tcBorders>
            <w:shd w:val="clear" w:color="auto" w:fill="auto"/>
            <w:noWrap/>
            <w:vAlign w:val="bottom"/>
            <w:hideMark/>
          </w:tcPr>
          <w:p w14:paraId="39EE25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r>
      <w:tr w:rsidR="009A42BE" w:rsidRPr="00147985" w14:paraId="6E8B746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615BDA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w:t>
            </w:r>
          </w:p>
        </w:tc>
        <w:tc>
          <w:tcPr>
            <w:tcW w:w="698" w:type="dxa"/>
            <w:tcBorders>
              <w:top w:val="nil"/>
              <w:left w:val="nil"/>
              <w:bottom w:val="nil"/>
              <w:right w:val="nil"/>
            </w:tcBorders>
            <w:shd w:val="clear" w:color="auto" w:fill="auto"/>
            <w:noWrap/>
            <w:vAlign w:val="bottom"/>
            <w:hideMark/>
          </w:tcPr>
          <w:p w14:paraId="7B199A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10,50</w:t>
            </w:r>
          </w:p>
        </w:tc>
        <w:tc>
          <w:tcPr>
            <w:tcW w:w="698" w:type="dxa"/>
            <w:tcBorders>
              <w:top w:val="nil"/>
              <w:left w:val="nil"/>
              <w:bottom w:val="nil"/>
              <w:right w:val="nil"/>
            </w:tcBorders>
            <w:shd w:val="clear" w:color="auto" w:fill="auto"/>
            <w:noWrap/>
            <w:vAlign w:val="bottom"/>
            <w:hideMark/>
          </w:tcPr>
          <w:p w14:paraId="204C82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10,47</w:t>
            </w:r>
          </w:p>
        </w:tc>
        <w:tc>
          <w:tcPr>
            <w:tcW w:w="699" w:type="dxa"/>
            <w:tcBorders>
              <w:top w:val="nil"/>
              <w:left w:val="nil"/>
              <w:bottom w:val="nil"/>
              <w:right w:val="nil"/>
            </w:tcBorders>
            <w:shd w:val="clear" w:color="auto" w:fill="auto"/>
            <w:noWrap/>
            <w:vAlign w:val="bottom"/>
            <w:hideMark/>
          </w:tcPr>
          <w:p w14:paraId="3242B4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10,44</w:t>
            </w:r>
          </w:p>
        </w:tc>
        <w:tc>
          <w:tcPr>
            <w:tcW w:w="699" w:type="dxa"/>
            <w:tcBorders>
              <w:top w:val="nil"/>
              <w:left w:val="nil"/>
              <w:bottom w:val="nil"/>
              <w:right w:val="nil"/>
            </w:tcBorders>
            <w:shd w:val="clear" w:color="auto" w:fill="auto"/>
            <w:noWrap/>
            <w:vAlign w:val="bottom"/>
            <w:hideMark/>
          </w:tcPr>
          <w:p w14:paraId="440D14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10,41</w:t>
            </w:r>
          </w:p>
        </w:tc>
        <w:tc>
          <w:tcPr>
            <w:tcW w:w="699" w:type="dxa"/>
            <w:tcBorders>
              <w:top w:val="nil"/>
              <w:left w:val="nil"/>
              <w:bottom w:val="nil"/>
              <w:right w:val="nil"/>
            </w:tcBorders>
            <w:shd w:val="clear" w:color="auto" w:fill="auto"/>
            <w:noWrap/>
            <w:vAlign w:val="bottom"/>
            <w:hideMark/>
          </w:tcPr>
          <w:p w14:paraId="44C9AA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10,39</w:t>
            </w:r>
          </w:p>
        </w:tc>
        <w:tc>
          <w:tcPr>
            <w:tcW w:w="699" w:type="dxa"/>
            <w:tcBorders>
              <w:top w:val="nil"/>
              <w:left w:val="nil"/>
              <w:bottom w:val="nil"/>
              <w:right w:val="nil"/>
            </w:tcBorders>
            <w:shd w:val="clear" w:color="auto" w:fill="auto"/>
            <w:noWrap/>
            <w:vAlign w:val="bottom"/>
            <w:hideMark/>
          </w:tcPr>
          <w:p w14:paraId="07A578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10,36</w:t>
            </w:r>
          </w:p>
        </w:tc>
        <w:tc>
          <w:tcPr>
            <w:tcW w:w="699" w:type="dxa"/>
            <w:tcBorders>
              <w:top w:val="nil"/>
              <w:left w:val="nil"/>
              <w:bottom w:val="nil"/>
              <w:right w:val="nil"/>
            </w:tcBorders>
            <w:shd w:val="clear" w:color="auto" w:fill="auto"/>
            <w:noWrap/>
            <w:vAlign w:val="bottom"/>
            <w:hideMark/>
          </w:tcPr>
          <w:p w14:paraId="720415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10,33</w:t>
            </w:r>
          </w:p>
        </w:tc>
        <w:tc>
          <w:tcPr>
            <w:tcW w:w="699" w:type="dxa"/>
            <w:tcBorders>
              <w:top w:val="nil"/>
              <w:left w:val="nil"/>
              <w:bottom w:val="nil"/>
              <w:right w:val="nil"/>
            </w:tcBorders>
            <w:shd w:val="clear" w:color="auto" w:fill="auto"/>
            <w:noWrap/>
            <w:vAlign w:val="bottom"/>
            <w:hideMark/>
          </w:tcPr>
          <w:p w14:paraId="21CA39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10,31</w:t>
            </w:r>
          </w:p>
        </w:tc>
        <w:tc>
          <w:tcPr>
            <w:tcW w:w="699" w:type="dxa"/>
            <w:tcBorders>
              <w:top w:val="nil"/>
              <w:left w:val="nil"/>
              <w:bottom w:val="nil"/>
              <w:right w:val="nil"/>
            </w:tcBorders>
            <w:shd w:val="clear" w:color="auto" w:fill="auto"/>
            <w:noWrap/>
            <w:vAlign w:val="bottom"/>
            <w:hideMark/>
          </w:tcPr>
          <w:p w14:paraId="65F9CA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10,28</w:t>
            </w:r>
          </w:p>
        </w:tc>
        <w:tc>
          <w:tcPr>
            <w:tcW w:w="716" w:type="dxa"/>
            <w:tcBorders>
              <w:top w:val="nil"/>
              <w:left w:val="nil"/>
              <w:bottom w:val="nil"/>
              <w:right w:val="nil"/>
            </w:tcBorders>
            <w:shd w:val="clear" w:color="auto" w:fill="auto"/>
            <w:noWrap/>
            <w:vAlign w:val="bottom"/>
            <w:hideMark/>
          </w:tcPr>
          <w:p w14:paraId="3AE538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10,25</w:t>
            </w:r>
          </w:p>
        </w:tc>
        <w:tc>
          <w:tcPr>
            <w:tcW w:w="699" w:type="dxa"/>
            <w:tcBorders>
              <w:top w:val="nil"/>
              <w:left w:val="nil"/>
              <w:bottom w:val="nil"/>
              <w:right w:val="nil"/>
            </w:tcBorders>
            <w:shd w:val="clear" w:color="auto" w:fill="auto"/>
            <w:noWrap/>
            <w:vAlign w:val="bottom"/>
            <w:hideMark/>
          </w:tcPr>
          <w:p w14:paraId="06AE57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10,24</w:t>
            </w:r>
          </w:p>
        </w:tc>
        <w:tc>
          <w:tcPr>
            <w:tcW w:w="699" w:type="dxa"/>
            <w:tcBorders>
              <w:top w:val="nil"/>
              <w:left w:val="nil"/>
              <w:bottom w:val="nil"/>
              <w:right w:val="single" w:sz="8" w:space="0" w:color="auto"/>
            </w:tcBorders>
            <w:shd w:val="clear" w:color="auto" w:fill="auto"/>
            <w:noWrap/>
            <w:vAlign w:val="bottom"/>
            <w:hideMark/>
          </w:tcPr>
          <w:p w14:paraId="6954A0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10,22</w:t>
            </w:r>
          </w:p>
        </w:tc>
      </w:tr>
      <w:tr w:rsidR="009A42BE" w:rsidRPr="00147985" w14:paraId="4FCBF0C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6FE2B3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w:t>
            </w:r>
          </w:p>
        </w:tc>
        <w:tc>
          <w:tcPr>
            <w:tcW w:w="698" w:type="dxa"/>
            <w:tcBorders>
              <w:top w:val="nil"/>
              <w:left w:val="nil"/>
              <w:bottom w:val="nil"/>
              <w:right w:val="nil"/>
            </w:tcBorders>
            <w:shd w:val="clear" w:color="auto" w:fill="auto"/>
            <w:noWrap/>
            <w:vAlign w:val="bottom"/>
            <w:hideMark/>
          </w:tcPr>
          <w:p w14:paraId="0FCC26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10,99</w:t>
            </w:r>
          </w:p>
        </w:tc>
        <w:tc>
          <w:tcPr>
            <w:tcW w:w="698" w:type="dxa"/>
            <w:tcBorders>
              <w:top w:val="nil"/>
              <w:left w:val="nil"/>
              <w:bottom w:val="nil"/>
              <w:right w:val="nil"/>
            </w:tcBorders>
            <w:shd w:val="clear" w:color="auto" w:fill="auto"/>
            <w:noWrap/>
            <w:vAlign w:val="bottom"/>
            <w:hideMark/>
          </w:tcPr>
          <w:p w14:paraId="25FF60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10,92</w:t>
            </w:r>
          </w:p>
        </w:tc>
        <w:tc>
          <w:tcPr>
            <w:tcW w:w="699" w:type="dxa"/>
            <w:tcBorders>
              <w:top w:val="nil"/>
              <w:left w:val="nil"/>
              <w:bottom w:val="nil"/>
              <w:right w:val="nil"/>
            </w:tcBorders>
            <w:shd w:val="clear" w:color="auto" w:fill="auto"/>
            <w:noWrap/>
            <w:vAlign w:val="bottom"/>
            <w:hideMark/>
          </w:tcPr>
          <w:p w14:paraId="511FD3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10,86</w:t>
            </w:r>
          </w:p>
        </w:tc>
        <w:tc>
          <w:tcPr>
            <w:tcW w:w="699" w:type="dxa"/>
            <w:tcBorders>
              <w:top w:val="nil"/>
              <w:left w:val="nil"/>
              <w:bottom w:val="nil"/>
              <w:right w:val="nil"/>
            </w:tcBorders>
            <w:shd w:val="clear" w:color="auto" w:fill="auto"/>
            <w:noWrap/>
            <w:vAlign w:val="bottom"/>
            <w:hideMark/>
          </w:tcPr>
          <w:p w14:paraId="4D03C2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10,81</w:t>
            </w:r>
          </w:p>
        </w:tc>
        <w:tc>
          <w:tcPr>
            <w:tcW w:w="699" w:type="dxa"/>
            <w:tcBorders>
              <w:top w:val="nil"/>
              <w:left w:val="nil"/>
              <w:bottom w:val="nil"/>
              <w:right w:val="nil"/>
            </w:tcBorders>
            <w:shd w:val="clear" w:color="auto" w:fill="auto"/>
            <w:noWrap/>
            <w:vAlign w:val="bottom"/>
            <w:hideMark/>
          </w:tcPr>
          <w:p w14:paraId="24411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10,77</w:t>
            </w:r>
          </w:p>
        </w:tc>
        <w:tc>
          <w:tcPr>
            <w:tcW w:w="699" w:type="dxa"/>
            <w:tcBorders>
              <w:top w:val="nil"/>
              <w:left w:val="nil"/>
              <w:bottom w:val="nil"/>
              <w:right w:val="nil"/>
            </w:tcBorders>
            <w:shd w:val="clear" w:color="auto" w:fill="auto"/>
            <w:noWrap/>
            <w:vAlign w:val="bottom"/>
            <w:hideMark/>
          </w:tcPr>
          <w:p w14:paraId="708A78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10,71</w:t>
            </w:r>
          </w:p>
        </w:tc>
        <w:tc>
          <w:tcPr>
            <w:tcW w:w="699" w:type="dxa"/>
            <w:tcBorders>
              <w:top w:val="nil"/>
              <w:left w:val="nil"/>
              <w:bottom w:val="nil"/>
              <w:right w:val="nil"/>
            </w:tcBorders>
            <w:shd w:val="clear" w:color="auto" w:fill="auto"/>
            <w:noWrap/>
            <w:vAlign w:val="bottom"/>
            <w:hideMark/>
          </w:tcPr>
          <w:p w14:paraId="0B3A9D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10,66</w:t>
            </w:r>
          </w:p>
        </w:tc>
        <w:tc>
          <w:tcPr>
            <w:tcW w:w="699" w:type="dxa"/>
            <w:tcBorders>
              <w:top w:val="nil"/>
              <w:left w:val="nil"/>
              <w:bottom w:val="nil"/>
              <w:right w:val="nil"/>
            </w:tcBorders>
            <w:shd w:val="clear" w:color="auto" w:fill="auto"/>
            <w:noWrap/>
            <w:vAlign w:val="bottom"/>
            <w:hideMark/>
          </w:tcPr>
          <w:p w14:paraId="62A9CE9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10,61</w:t>
            </w:r>
          </w:p>
        </w:tc>
        <w:tc>
          <w:tcPr>
            <w:tcW w:w="699" w:type="dxa"/>
            <w:tcBorders>
              <w:top w:val="nil"/>
              <w:left w:val="nil"/>
              <w:bottom w:val="nil"/>
              <w:right w:val="nil"/>
            </w:tcBorders>
            <w:shd w:val="clear" w:color="auto" w:fill="auto"/>
            <w:noWrap/>
            <w:vAlign w:val="bottom"/>
            <w:hideMark/>
          </w:tcPr>
          <w:p w14:paraId="2766DF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10,55</w:t>
            </w:r>
          </w:p>
        </w:tc>
        <w:tc>
          <w:tcPr>
            <w:tcW w:w="716" w:type="dxa"/>
            <w:tcBorders>
              <w:top w:val="nil"/>
              <w:left w:val="nil"/>
              <w:bottom w:val="nil"/>
              <w:right w:val="nil"/>
            </w:tcBorders>
            <w:shd w:val="clear" w:color="auto" w:fill="auto"/>
            <w:noWrap/>
            <w:vAlign w:val="bottom"/>
            <w:hideMark/>
          </w:tcPr>
          <w:p w14:paraId="309272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10,50</w:t>
            </w:r>
          </w:p>
        </w:tc>
        <w:tc>
          <w:tcPr>
            <w:tcW w:w="699" w:type="dxa"/>
            <w:tcBorders>
              <w:top w:val="nil"/>
              <w:left w:val="nil"/>
              <w:bottom w:val="nil"/>
              <w:right w:val="nil"/>
            </w:tcBorders>
            <w:shd w:val="clear" w:color="auto" w:fill="auto"/>
            <w:noWrap/>
            <w:vAlign w:val="bottom"/>
            <w:hideMark/>
          </w:tcPr>
          <w:p w14:paraId="7D2C7E0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10,47</w:t>
            </w:r>
          </w:p>
        </w:tc>
        <w:tc>
          <w:tcPr>
            <w:tcW w:w="699" w:type="dxa"/>
            <w:tcBorders>
              <w:top w:val="nil"/>
              <w:left w:val="nil"/>
              <w:bottom w:val="nil"/>
              <w:right w:val="single" w:sz="8" w:space="0" w:color="auto"/>
            </w:tcBorders>
            <w:shd w:val="clear" w:color="auto" w:fill="auto"/>
            <w:noWrap/>
            <w:vAlign w:val="bottom"/>
            <w:hideMark/>
          </w:tcPr>
          <w:p w14:paraId="2EECDC4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10,44</w:t>
            </w:r>
          </w:p>
        </w:tc>
      </w:tr>
      <w:tr w:rsidR="009A42BE" w:rsidRPr="00147985" w14:paraId="02D20EB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DE1D43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w:t>
            </w:r>
          </w:p>
        </w:tc>
        <w:tc>
          <w:tcPr>
            <w:tcW w:w="698" w:type="dxa"/>
            <w:tcBorders>
              <w:top w:val="nil"/>
              <w:left w:val="nil"/>
              <w:bottom w:val="nil"/>
              <w:right w:val="nil"/>
            </w:tcBorders>
            <w:shd w:val="clear" w:color="auto" w:fill="auto"/>
            <w:noWrap/>
            <w:vAlign w:val="bottom"/>
            <w:hideMark/>
          </w:tcPr>
          <w:p w14:paraId="3B9749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11,46</w:t>
            </w:r>
          </w:p>
        </w:tc>
        <w:tc>
          <w:tcPr>
            <w:tcW w:w="698" w:type="dxa"/>
            <w:tcBorders>
              <w:top w:val="nil"/>
              <w:left w:val="nil"/>
              <w:bottom w:val="nil"/>
              <w:right w:val="nil"/>
            </w:tcBorders>
            <w:shd w:val="clear" w:color="auto" w:fill="auto"/>
            <w:noWrap/>
            <w:vAlign w:val="bottom"/>
            <w:hideMark/>
          </w:tcPr>
          <w:p w14:paraId="35F809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11,35</w:t>
            </w:r>
          </w:p>
        </w:tc>
        <w:tc>
          <w:tcPr>
            <w:tcW w:w="699" w:type="dxa"/>
            <w:tcBorders>
              <w:top w:val="nil"/>
              <w:left w:val="nil"/>
              <w:bottom w:val="nil"/>
              <w:right w:val="nil"/>
            </w:tcBorders>
            <w:shd w:val="clear" w:color="auto" w:fill="auto"/>
            <w:noWrap/>
            <w:vAlign w:val="bottom"/>
            <w:hideMark/>
          </w:tcPr>
          <w:p w14:paraId="079367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11,27</w:t>
            </w:r>
          </w:p>
        </w:tc>
        <w:tc>
          <w:tcPr>
            <w:tcW w:w="699" w:type="dxa"/>
            <w:tcBorders>
              <w:top w:val="nil"/>
              <w:left w:val="nil"/>
              <w:bottom w:val="nil"/>
              <w:right w:val="nil"/>
            </w:tcBorders>
            <w:shd w:val="clear" w:color="auto" w:fill="auto"/>
            <w:noWrap/>
            <w:vAlign w:val="bottom"/>
            <w:hideMark/>
          </w:tcPr>
          <w:p w14:paraId="3CFB3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11,20</w:t>
            </w:r>
          </w:p>
        </w:tc>
        <w:tc>
          <w:tcPr>
            <w:tcW w:w="699" w:type="dxa"/>
            <w:tcBorders>
              <w:top w:val="nil"/>
              <w:left w:val="nil"/>
              <w:bottom w:val="nil"/>
              <w:right w:val="nil"/>
            </w:tcBorders>
            <w:shd w:val="clear" w:color="auto" w:fill="auto"/>
            <w:noWrap/>
            <w:vAlign w:val="bottom"/>
            <w:hideMark/>
          </w:tcPr>
          <w:p w14:paraId="0BE80F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11,14</w:t>
            </w:r>
          </w:p>
        </w:tc>
        <w:tc>
          <w:tcPr>
            <w:tcW w:w="699" w:type="dxa"/>
            <w:tcBorders>
              <w:top w:val="nil"/>
              <w:left w:val="nil"/>
              <w:bottom w:val="nil"/>
              <w:right w:val="nil"/>
            </w:tcBorders>
            <w:shd w:val="clear" w:color="auto" w:fill="auto"/>
            <w:noWrap/>
            <w:vAlign w:val="bottom"/>
            <w:hideMark/>
          </w:tcPr>
          <w:p w14:paraId="60AF66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11,05</w:t>
            </w:r>
          </w:p>
        </w:tc>
        <w:tc>
          <w:tcPr>
            <w:tcW w:w="699" w:type="dxa"/>
            <w:tcBorders>
              <w:top w:val="nil"/>
              <w:left w:val="nil"/>
              <w:bottom w:val="nil"/>
              <w:right w:val="nil"/>
            </w:tcBorders>
            <w:shd w:val="clear" w:color="auto" w:fill="auto"/>
            <w:noWrap/>
            <w:vAlign w:val="bottom"/>
            <w:hideMark/>
          </w:tcPr>
          <w:p w14:paraId="440E3E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10,97</w:t>
            </w:r>
          </w:p>
        </w:tc>
        <w:tc>
          <w:tcPr>
            <w:tcW w:w="699" w:type="dxa"/>
            <w:tcBorders>
              <w:top w:val="nil"/>
              <w:left w:val="nil"/>
              <w:bottom w:val="nil"/>
              <w:right w:val="nil"/>
            </w:tcBorders>
            <w:shd w:val="clear" w:color="auto" w:fill="auto"/>
            <w:noWrap/>
            <w:vAlign w:val="bottom"/>
            <w:hideMark/>
          </w:tcPr>
          <w:p w14:paraId="71840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10,91</w:t>
            </w:r>
          </w:p>
        </w:tc>
        <w:tc>
          <w:tcPr>
            <w:tcW w:w="699" w:type="dxa"/>
            <w:tcBorders>
              <w:top w:val="nil"/>
              <w:left w:val="nil"/>
              <w:bottom w:val="nil"/>
              <w:right w:val="nil"/>
            </w:tcBorders>
            <w:shd w:val="clear" w:color="auto" w:fill="auto"/>
            <w:noWrap/>
            <w:vAlign w:val="bottom"/>
            <w:hideMark/>
          </w:tcPr>
          <w:p w14:paraId="705D9B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10,82</w:t>
            </w:r>
          </w:p>
        </w:tc>
        <w:tc>
          <w:tcPr>
            <w:tcW w:w="716" w:type="dxa"/>
            <w:tcBorders>
              <w:top w:val="nil"/>
              <w:left w:val="nil"/>
              <w:bottom w:val="nil"/>
              <w:right w:val="nil"/>
            </w:tcBorders>
            <w:shd w:val="clear" w:color="auto" w:fill="auto"/>
            <w:noWrap/>
            <w:vAlign w:val="bottom"/>
            <w:hideMark/>
          </w:tcPr>
          <w:p w14:paraId="521E06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10,75</w:t>
            </w:r>
          </w:p>
        </w:tc>
        <w:tc>
          <w:tcPr>
            <w:tcW w:w="699" w:type="dxa"/>
            <w:tcBorders>
              <w:top w:val="nil"/>
              <w:left w:val="nil"/>
              <w:bottom w:val="nil"/>
              <w:right w:val="nil"/>
            </w:tcBorders>
            <w:shd w:val="clear" w:color="auto" w:fill="auto"/>
            <w:noWrap/>
            <w:vAlign w:val="bottom"/>
            <w:hideMark/>
          </w:tcPr>
          <w:p w14:paraId="64E063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10,70</w:t>
            </w:r>
          </w:p>
        </w:tc>
        <w:tc>
          <w:tcPr>
            <w:tcW w:w="699" w:type="dxa"/>
            <w:tcBorders>
              <w:top w:val="nil"/>
              <w:left w:val="nil"/>
              <w:bottom w:val="nil"/>
              <w:right w:val="single" w:sz="8" w:space="0" w:color="auto"/>
            </w:tcBorders>
            <w:shd w:val="clear" w:color="auto" w:fill="auto"/>
            <w:noWrap/>
            <w:vAlign w:val="bottom"/>
            <w:hideMark/>
          </w:tcPr>
          <w:p w14:paraId="0F5D21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10,65</w:t>
            </w:r>
          </w:p>
        </w:tc>
      </w:tr>
      <w:tr w:rsidR="009A42BE" w:rsidRPr="00147985" w14:paraId="6C6A76D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F8C24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w:t>
            </w:r>
          </w:p>
        </w:tc>
        <w:tc>
          <w:tcPr>
            <w:tcW w:w="698" w:type="dxa"/>
            <w:tcBorders>
              <w:top w:val="nil"/>
              <w:left w:val="nil"/>
              <w:bottom w:val="nil"/>
              <w:right w:val="nil"/>
            </w:tcBorders>
            <w:shd w:val="clear" w:color="auto" w:fill="auto"/>
            <w:noWrap/>
            <w:vAlign w:val="bottom"/>
            <w:hideMark/>
          </w:tcPr>
          <w:p w14:paraId="4E6ACD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11,90</w:t>
            </w:r>
          </w:p>
        </w:tc>
        <w:tc>
          <w:tcPr>
            <w:tcW w:w="698" w:type="dxa"/>
            <w:tcBorders>
              <w:top w:val="nil"/>
              <w:left w:val="nil"/>
              <w:bottom w:val="nil"/>
              <w:right w:val="nil"/>
            </w:tcBorders>
            <w:shd w:val="clear" w:color="auto" w:fill="auto"/>
            <w:noWrap/>
            <w:vAlign w:val="bottom"/>
            <w:hideMark/>
          </w:tcPr>
          <w:p w14:paraId="725B23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11,77</w:t>
            </w:r>
          </w:p>
        </w:tc>
        <w:tc>
          <w:tcPr>
            <w:tcW w:w="699" w:type="dxa"/>
            <w:tcBorders>
              <w:top w:val="nil"/>
              <w:left w:val="nil"/>
              <w:bottom w:val="nil"/>
              <w:right w:val="nil"/>
            </w:tcBorders>
            <w:shd w:val="clear" w:color="auto" w:fill="auto"/>
            <w:noWrap/>
            <w:vAlign w:val="bottom"/>
            <w:hideMark/>
          </w:tcPr>
          <w:p w14:paraId="2D789F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11,67</w:t>
            </w:r>
          </w:p>
        </w:tc>
        <w:tc>
          <w:tcPr>
            <w:tcW w:w="699" w:type="dxa"/>
            <w:tcBorders>
              <w:top w:val="nil"/>
              <w:left w:val="nil"/>
              <w:bottom w:val="nil"/>
              <w:right w:val="nil"/>
            </w:tcBorders>
            <w:shd w:val="clear" w:color="auto" w:fill="auto"/>
            <w:noWrap/>
            <w:vAlign w:val="bottom"/>
            <w:hideMark/>
          </w:tcPr>
          <w:p w14:paraId="079B184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11,58</w:t>
            </w:r>
          </w:p>
        </w:tc>
        <w:tc>
          <w:tcPr>
            <w:tcW w:w="699" w:type="dxa"/>
            <w:tcBorders>
              <w:top w:val="nil"/>
              <w:left w:val="nil"/>
              <w:bottom w:val="nil"/>
              <w:right w:val="nil"/>
            </w:tcBorders>
            <w:shd w:val="clear" w:color="auto" w:fill="auto"/>
            <w:noWrap/>
            <w:vAlign w:val="bottom"/>
            <w:hideMark/>
          </w:tcPr>
          <w:p w14:paraId="63FFB1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11,50</w:t>
            </w:r>
          </w:p>
        </w:tc>
        <w:tc>
          <w:tcPr>
            <w:tcW w:w="699" w:type="dxa"/>
            <w:tcBorders>
              <w:top w:val="nil"/>
              <w:left w:val="nil"/>
              <w:bottom w:val="nil"/>
              <w:right w:val="nil"/>
            </w:tcBorders>
            <w:shd w:val="clear" w:color="auto" w:fill="auto"/>
            <w:noWrap/>
            <w:vAlign w:val="bottom"/>
            <w:hideMark/>
          </w:tcPr>
          <w:p w14:paraId="634EA3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11,38</w:t>
            </w:r>
          </w:p>
        </w:tc>
        <w:tc>
          <w:tcPr>
            <w:tcW w:w="699" w:type="dxa"/>
            <w:tcBorders>
              <w:top w:val="nil"/>
              <w:left w:val="nil"/>
              <w:bottom w:val="nil"/>
              <w:right w:val="nil"/>
            </w:tcBorders>
            <w:shd w:val="clear" w:color="auto" w:fill="auto"/>
            <w:noWrap/>
            <w:vAlign w:val="bottom"/>
            <w:hideMark/>
          </w:tcPr>
          <w:p w14:paraId="5AE2D4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11,28</w:t>
            </w:r>
          </w:p>
        </w:tc>
        <w:tc>
          <w:tcPr>
            <w:tcW w:w="699" w:type="dxa"/>
            <w:tcBorders>
              <w:top w:val="nil"/>
              <w:left w:val="nil"/>
              <w:bottom w:val="nil"/>
              <w:right w:val="nil"/>
            </w:tcBorders>
            <w:shd w:val="clear" w:color="auto" w:fill="auto"/>
            <w:noWrap/>
            <w:vAlign w:val="bottom"/>
            <w:hideMark/>
          </w:tcPr>
          <w:p w14:paraId="4AF057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11,20</w:t>
            </w:r>
          </w:p>
        </w:tc>
        <w:tc>
          <w:tcPr>
            <w:tcW w:w="699" w:type="dxa"/>
            <w:tcBorders>
              <w:top w:val="nil"/>
              <w:left w:val="nil"/>
              <w:bottom w:val="nil"/>
              <w:right w:val="nil"/>
            </w:tcBorders>
            <w:shd w:val="clear" w:color="auto" w:fill="auto"/>
            <w:noWrap/>
            <w:vAlign w:val="bottom"/>
            <w:hideMark/>
          </w:tcPr>
          <w:p w14:paraId="015399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11,08</w:t>
            </w:r>
          </w:p>
        </w:tc>
        <w:tc>
          <w:tcPr>
            <w:tcW w:w="716" w:type="dxa"/>
            <w:tcBorders>
              <w:top w:val="nil"/>
              <w:left w:val="nil"/>
              <w:bottom w:val="nil"/>
              <w:right w:val="nil"/>
            </w:tcBorders>
            <w:shd w:val="clear" w:color="auto" w:fill="auto"/>
            <w:noWrap/>
            <w:vAlign w:val="bottom"/>
            <w:hideMark/>
          </w:tcPr>
          <w:p w14:paraId="7F3A1E2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10,99</w:t>
            </w:r>
          </w:p>
        </w:tc>
        <w:tc>
          <w:tcPr>
            <w:tcW w:w="699" w:type="dxa"/>
            <w:tcBorders>
              <w:top w:val="nil"/>
              <w:left w:val="nil"/>
              <w:bottom w:val="nil"/>
              <w:right w:val="nil"/>
            </w:tcBorders>
            <w:shd w:val="clear" w:color="auto" w:fill="auto"/>
            <w:noWrap/>
            <w:vAlign w:val="bottom"/>
            <w:hideMark/>
          </w:tcPr>
          <w:p w14:paraId="73A324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10,92</w:t>
            </w:r>
          </w:p>
        </w:tc>
        <w:tc>
          <w:tcPr>
            <w:tcW w:w="699" w:type="dxa"/>
            <w:tcBorders>
              <w:top w:val="nil"/>
              <w:left w:val="nil"/>
              <w:bottom w:val="nil"/>
              <w:right w:val="single" w:sz="8" w:space="0" w:color="auto"/>
            </w:tcBorders>
            <w:shd w:val="clear" w:color="auto" w:fill="auto"/>
            <w:noWrap/>
            <w:vAlign w:val="bottom"/>
            <w:hideMark/>
          </w:tcPr>
          <w:p w14:paraId="54C388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10,86</w:t>
            </w:r>
          </w:p>
        </w:tc>
      </w:tr>
      <w:tr w:rsidR="009A42BE" w:rsidRPr="00147985" w14:paraId="00EC794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B5F2E9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w:t>
            </w:r>
          </w:p>
        </w:tc>
        <w:tc>
          <w:tcPr>
            <w:tcW w:w="698" w:type="dxa"/>
            <w:tcBorders>
              <w:top w:val="nil"/>
              <w:left w:val="nil"/>
              <w:bottom w:val="nil"/>
              <w:right w:val="nil"/>
            </w:tcBorders>
            <w:shd w:val="clear" w:color="auto" w:fill="auto"/>
            <w:noWrap/>
            <w:vAlign w:val="bottom"/>
            <w:hideMark/>
          </w:tcPr>
          <w:p w14:paraId="1D8C22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12,33</w:t>
            </w:r>
          </w:p>
        </w:tc>
        <w:tc>
          <w:tcPr>
            <w:tcW w:w="698" w:type="dxa"/>
            <w:tcBorders>
              <w:top w:val="nil"/>
              <w:left w:val="nil"/>
              <w:bottom w:val="nil"/>
              <w:right w:val="nil"/>
            </w:tcBorders>
            <w:shd w:val="clear" w:color="auto" w:fill="auto"/>
            <w:noWrap/>
            <w:vAlign w:val="bottom"/>
            <w:hideMark/>
          </w:tcPr>
          <w:p w14:paraId="2416CC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nil"/>
            </w:tcBorders>
            <w:shd w:val="clear" w:color="auto" w:fill="auto"/>
            <w:noWrap/>
            <w:vAlign w:val="bottom"/>
            <w:hideMark/>
          </w:tcPr>
          <w:p w14:paraId="19BE69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12,05</w:t>
            </w:r>
          </w:p>
        </w:tc>
        <w:tc>
          <w:tcPr>
            <w:tcW w:w="699" w:type="dxa"/>
            <w:tcBorders>
              <w:top w:val="nil"/>
              <w:left w:val="nil"/>
              <w:bottom w:val="nil"/>
              <w:right w:val="nil"/>
            </w:tcBorders>
            <w:shd w:val="clear" w:color="auto" w:fill="auto"/>
            <w:noWrap/>
            <w:vAlign w:val="bottom"/>
            <w:hideMark/>
          </w:tcPr>
          <w:p w14:paraId="38E98D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11,94</w:t>
            </w:r>
          </w:p>
        </w:tc>
        <w:tc>
          <w:tcPr>
            <w:tcW w:w="699" w:type="dxa"/>
            <w:tcBorders>
              <w:top w:val="nil"/>
              <w:left w:val="nil"/>
              <w:bottom w:val="nil"/>
              <w:right w:val="nil"/>
            </w:tcBorders>
            <w:shd w:val="clear" w:color="auto" w:fill="auto"/>
            <w:noWrap/>
            <w:vAlign w:val="bottom"/>
            <w:hideMark/>
          </w:tcPr>
          <w:p w14:paraId="72EA59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11,85</w:t>
            </w:r>
          </w:p>
        </w:tc>
        <w:tc>
          <w:tcPr>
            <w:tcW w:w="699" w:type="dxa"/>
            <w:tcBorders>
              <w:top w:val="nil"/>
              <w:left w:val="nil"/>
              <w:bottom w:val="nil"/>
              <w:right w:val="nil"/>
            </w:tcBorders>
            <w:shd w:val="clear" w:color="auto" w:fill="auto"/>
            <w:noWrap/>
            <w:vAlign w:val="bottom"/>
            <w:hideMark/>
          </w:tcPr>
          <w:p w14:paraId="236A67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11,70</w:t>
            </w:r>
          </w:p>
        </w:tc>
        <w:tc>
          <w:tcPr>
            <w:tcW w:w="699" w:type="dxa"/>
            <w:tcBorders>
              <w:top w:val="nil"/>
              <w:left w:val="nil"/>
              <w:bottom w:val="nil"/>
              <w:right w:val="nil"/>
            </w:tcBorders>
            <w:shd w:val="clear" w:color="auto" w:fill="auto"/>
            <w:noWrap/>
            <w:vAlign w:val="bottom"/>
            <w:hideMark/>
          </w:tcPr>
          <w:p w14:paraId="441C5C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11,58</w:t>
            </w:r>
          </w:p>
        </w:tc>
        <w:tc>
          <w:tcPr>
            <w:tcW w:w="699" w:type="dxa"/>
            <w:tcBorders>
              <w:top w:val="nil"/>
              <w:left w:val="nil"/>
              <w:bottom w:val="nil"/>
              <w:right w:val="nil"/>
            </w:tcBorders>
            <w:shd w:val="clear" w:color="auto" w:fill="auto"/>
            <w:noWrap/>
            <w:vAlign w:val="bottom"/>
            <w:hideMark/>
          </w:tcPr>
          <w:p w14:paraId="0F104D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11,48</w:t>
            </w:r>
          </w:p>
        </w:tc>
        <w:tc>
          <w:tcPr>
            <w:tcW w:w="699" w:type="dxa"/>
            <w:tcBorders>
              <w:top w:val="nil"/>
              <w:left w:val="nil"/>
              <w:bottom w:val="nil"/>
              <w:right w:val="nil"/>
            </w:tcBorders>
            <w:shd w:val="clear" w:color="auto" w:fill="auto"/>
            <w:noWrap/>
            <w:vAlign w:val="bottom"/>
            <w:hideMark/>
          </w:tcPr>
          <w:p w14:paraId="7F7B03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11,34</w:t>
            </w:r>
          </w:p>
        </w:tc>
        <w:tc>
          <w:tcPr>
            <w:tcW w:w="716" w:type="dxa"/>
            <w:tcBorders>
              <w:top w:val="nil"/>
              <w:left w:val="nil"/>
              <w:bottom w:val="nil"/>
              <w:right w:val="nil"/>
            </w:tcBorders>
            <w:shd w:val="clear" w:color="auto" w:fill="auto"/>
            <w:noWrap/>
            <w:vAlign w:val="bottom"/>
            <w:hideMark/>
          </w:tcPr>
          <w:p w14:paraId="2D43BA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11,23</w:t>
            </w:r>
          </w:p>
        </w:tc>
        <w:tc>
          <w:tcPr>
            <w:tcW w:w="699" w:type="dxa"/>
            <w:tcBorders>
              <w:top w:val="nil"/>
              <w:left w:val="nil"/>
              <w:bottom w:val="nil"/>
              <w:right w:val="nil"/>
            </w:tcBorders>
            <w:shd w:val="clear" w:color="auto" w:fill="auto"/>
            <w:noWrap/>
            <w:vAlign w:val="bottom"/>
            <w:hideMark/>
          </w:tcPr>
          <w:p w14:paraId="1A5B38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11,14</w:t>
            </w:r>
          </w:p>
        </w:tc>
        <w:tc>
          <w:tcPr>
            <w:tcW w:w="699" w:type="dxa"/>
            <w:tcBorders>
              <w:top w:val="nil"/>
              <w:left w:val="nil"/>
              <w:bottom w:val="nil"/>
              <w:right w:val="single" w:sz="8" w:space="0" w:color="auto"/>
            </w:tcBorders>
            <w:shd w:val="clear" w:color="auto" w:fill="auto"/>
            <w:noWrap/>
            <w:vAlign w:val="bottom"/>
            <w:hideMark/>
          </w:tcPr>
          <w:p w14:paraId="388FD5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11,07</w:t>
            </w:r>
          </w:p>
        </w:tc>
      </w:tr>
      <w:tr w:rsidR="009A42BE" w:rsidRPr="00147985" w14:paraId="07EA6519"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AF5B62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nil"/>
              <w:left w:val="nil"/>
              <w:bottom w:val="nil"/>
              <w:right w:val="nil"/>
            </w:tcBorders>
            <w:shd w:val="clear" w:color="auto" w:fill="auto"/>
            <w:noWrap/>
            <w:vAlign w:val="bottom"/>
            <w:hideMark/>
          </w:tcPr>
          <w:p w14:paraId="0F596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12,75</w:t>
            </w:r>
          </w:p>
        </w:tc>
        <w:tc>
          <w:tcPr>
            <w:tcW w:w="698" w:type="dxa"/>
            <w:tcBorders>
              <w:top w:val="nil"/>
              <w:left w:val="nil"/>
              <w:bottom w:val="nil"/>
              <w:right w:val="nil"/>
            </w:tcBorders>
            <w:shd w:val="clear" w:color="auto" w:fill="auto"/>
            <w:noWrap/>
            <w:vAlign w:val="bottom"/>
            <w:hideMark/>
          </w:tcPr>
          <w:p w14:paraId="74DDE30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12,57</w:t>
            </w:r>
          </w:p>
        </w:tc>
        <w:tc>
          <w:tcPr>
            <w:tcW w:w="699" w:type="dxa"/>
            <w:tcBorders>
              <w:top w:val="nil"/>
              <w:left w:val="nil"/>
              <w:bottom w:val="nil"/>
              <w:right w:val="nil"/>
            </w:tcBorders>
            <w:shd w:val="clear" w:color="auto" w:fill="auto"/>
            <w:noWrap/>
            <w:vAlign w:val="bottom"/>
            <w:hideMark/>
          </w:tcPr>
          <w:p w14:paraId="7F5C8B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12,42</w:t>
            </w:r>
          </w:p>
        </w:tc>
        <w:tc>
          <w:tcPr>
            <w:tcW w:w="699" w:type="dxa"/>
            <w:tcBorders>
              <w:top w:val="nil"/>
              <w:left w:val="nil"/>
              <w:bottom w:val="nil"/>
              <w:right w:val="nil"/>
            </w:tcBorders>
            <w:shd w:val="clear" w:color="auto" w:fill="auto"/>
            <w:noWrap/>
            <w:vAlign w:val="bottom"/>
            <w:hideMark/>
          </w:tcPr>
          <w:p w14:paraId="1C6490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12,29</w:t>
            </w:r>
          </w:p>
        </w:tc>
        <w:tc>
          <w:tcPr>
            <w:tcW w:w="699" w:type="dxa"/>
            <w:tcBorders>
              <w:top w:val="nil"/>
              <w:left w:val="nil"/>
              <w:bottom w:val="nil"/>
              <w:right w:val="nil"/>
            </w:tcBorders>
            <w:shd w:val="clear" w:color="auto" w:fill="auto"/>
            <w:noWrap/>
            <w:vAlign w:val="bottom"/>
            <w:hideMark/>
          </w:tcPr>
          <w:p w14:paraId="5911EE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nil"/>
            </w:tcBorders>
            <w:shd w:val="clear" w:color="auto" w:fill="auto"/>
            <w:noWrap/>
            <w:vAlign w:val="bottom"/>
            <w:hideMark/>
          </w:tcPr>
          <w:p w14:paraId="1FFEC7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12,01</w:t>
            </w:r>
          </w:p>
        </w:tc>
        <w:tc>
          <w:tcPr>
            <w:tcW w:w="699" w:type="dxa"/>
            <w:tcBorders>
              <w:top w:val="nil"/>
              <w:left w:val="nil"/>
              <w:bottom w:val="nil"/>
              <w:right w:val="nil"/>
            </w:tcBorders>
            <w:shd w:val="clear" w:color="auto" w:fill="auto"/>
            <w:noWrap/>
            <w:vAlign w:val="bottom"/>
            <w:hideMark/>
          </w:tcPr>
          <w:p w14:paraId="0C282E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11,87</w:t>
            </w:r>
          </w:p>
        </w:tc>
        <w:tc>
          <w:tcPr>
            <w:tcW w:w="699" w:type="dxa"/>
            <w:tcBorders>
              <w:top w:val="nil"/>
              <w:left w:val="nil"/>
              <w:bottom w:val="nil"/>
              <w:right w:val="nil"/>
            </w:tcBorders>
            <w:shd w:val="clear" w:color="auto" w:fill="auto"/>
            <w:noWrap/>
            <w:vAlign w:val="bottom"/>
            <w:hideMark/>
          </w:tcPr>
          <w:p w14:paraId="7C961F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11,76</w:t>
            </w:r>
          </w:p>
        </w:tc>
        <w:tc>
          <w:tcPr>
            <w:tcW w:w="699" w:type="dxa"/>
            <w:tcBorders>
              <w:top w:val="nil"/>
              <w:left w:val="nil"/>
              <w:bottom w:val="nil"/>
              <w:right w:val="nil"/>
            </w:tcBorders>
            <w:shd w:val="clear" w:color="auto" w:fill="auto"/>
            <w:noWrap/>
            <w:vAlign w:val="bottom"/>
            <w:hideMark/>
          </w:tcPr>
          <w:p w14:paraId="263491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11,59</w:t>
            </w:r>
          </w:p>
        </w:tc>
        <w:tc>
          <w:tcPr>
            <w:tcW w:w="716" w:type="dxa"/>
            <w:tcBorders>
              <w:top w:val="nil"/>
              <w:left w:val="nil"/>
              <w:bottom w:val="nil"/>
              <w:right w:val="nil"/>
            </w:tcBorders>
            <w:shd w:val="clear" w:color="auto" w:fill="auto"/>
            <w:noWrap/>
            <w:vAlign w:val="bottom"/>
            <w:hideMark/>
          </w:tcPr>
          <w:p w14:paraId="49C084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11,46</w:t>
            </w:r>
          </w:p>
        </w:tc>
        <w:tc>
          <w:tcPr>
            <w:tcW w:w="699" w:type="dxa"/>
            <w:tcBorders>
              <w:top w:val="nil"/>
              <w:left w:val="nil"/>
              <w:bottom w:val="nil"/>
              <w:right w:val="nil"/>
            </w:tcBorders>
            <w:shd w:val="clear" w:color="auto" w:fill="auto"/>
            <w:noWrap/>
            <w:vAlign w:val="bottom"/>
            <w:hideMark/>
          </w:tcPr>
          <w:p w14:paraId="79BAFC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11,35</w:t>
            </w:r>
          </w:p>
        </w:tc>
        <w:tc>
          <w:tcPr>
            <w:tcW w:w="699" w:type="dxa"/>
            <w:tcBorders>
              <w:top w:val="nil"/>
              <w:left w:val="nil"/>
              <w:bottom w:val="nil"/>
              <w:right w:val="single" w:sz="8" w:space="0" w:color="auto"/>
            </w:tcBorders>
            <w:shd w:val="clear" w:color="auto" w:fill="auto"/>
            <w:noWrap/>
            <w:vAlign w:val="bottom"/>
            <w:hideMark/>
          </w:tcPr>
          <w:p w14:paraId="1562BC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11,27</w:t>
            </w:r>
          </w:p>
        </w:tc>
      </w:tr>
      <w:tr w:rsidR="009A42BE" w:rsidRPr="00147985" w14:paraId="4BC94BA4"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6351AF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8" w:type="dxa"/>
            <w:tcBorders>
              <w:top w:val="nil"/>
              <w:left w:val="nil"/>
              <w:bottom w:val="nil"/>
              <w:right w:val="nil"/>
            </w:tcBorders>
            <w:shd w:val="clear" w:color="auto" w:fill="auto"/>
            <w:noWrap/>
            <w:vAlign w:val="bottom"/>
            <w:hideMark/>
          </w:tcPr>
          <w:p w14:paraId="7E5765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13,15</w:t>
            </w:r>
          </w:p>
        </w:tc>
        <w:tc>
          <w:tcPr>
            <w:tcW w:w="698" w:type="dxa"/>
            <w:tcBorders>
              <w:top w:val="nil"/>
              <w:left w:val="nil"/>
              <w:bottom w:val="nil"/>
              <w:right w:val="nil"/>
            </w:tcBorders>
            <w:shd w:val="clear" w:color="auto" w:fill="auto"/>
            <w:noWrap/>
            <w:vAlign w:val="bottom"/>
            <w:hideMark/>
          </w:tcPr>
          <w:p w14:paraId="79DD79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12,94</w:t>
            </w:r>
          </w:p>
        </w:tc>
        <w:tc>
          <w:tcPr>
            <w:tcW w:w="699" w:type="dxa"/>
            <w:tcBorders>
              <w:top w:val="nil"/>
              <w:left w:val="nil"/>
              <w:bottom w:val="nil"/>
              <w:right w:val="nil"/>
            </w:tcBorders>
            <w:shd w:val="clear" w:color="auto" w:fill="auto"/>
            <w:noWrap/>
            <w:vAlign w:val="bottom"/>
            <w:hideMark/>
          </w:tcPr>
          <w:p w14:paraId="40939E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12,77</w:t>
            </w:r>
          </w:p>
        </w:tc>
        <w:tc>
          <w:tcPr>
            <w:tcW w:w="699" w:type="dxa"/>
            <w:tcBorders>
              <w:top w:val="nil"/>
              <w:left w:val="nil"/>
              <w:bottom w:val="nil"/>
              <w:right w:val="nil"/>
            </w:tcBorders>
            <w:shd w:val="clear" w:color="auto" w:fill="auto"/>
            <w:noWrap/>
            <w:vAlign w:val="bottom"/>
            <w:hideMark/>
          </w:tcPr>
          <w:p w14:paraId="7A29DF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12,63</w:t>
            </w:r>
          </w:p>
        </w:tc>
        <w:tc>
          <w:tcPr>
            <w:tcW w:w="699" w:type="dxa"/>
            <w:tcBorders>
              <w:top w:val="nil"/>
              <w:left w:val="nil"/>
              <w:bottom w:val="nil"/>
              <w:right w:val="nil"/>
            </w:tcBorders>
            <w:shd w:val="clear" w:color="auto" w:fill="auto"/>
            <w:noWrap/>
            <w:vAlign w:val="bottom"/>
            <w:hideMark/>
          </w:tcPr>
          <w:p w14:paraId="337C89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12,51</w:t>
            </w:r>
          </w:p>
        </w:tc>
        <w:tc>
          <w:tcPr>
            <w:tcW w:w="699" w:type="dxa"/>
            <w:tcBorders>
              <w:top w:val="nil"/>
              <w:left w:val="nil"/>
              <w:bottom w:val="nil"/>
              <w:right w:val="nil"/>
            </w:tcBorders>
            <w:shd w:val="clear" w:color="auto" w:fill="auto"/>
            <w:noWrap/>
            <w:vAlign w:val="bottom"/>
            <w:hideMark/>
          </w:tcPr>
          <w:p w14:paraId="4BBF69E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12,31</w:t>
            </w:r>
          </w:p>
        </w:tc>
        <w:tc>
          <w:tcPr>
            <w:tcW w:w="699" w:type="dxa"/>
            <w:tcBorders>
              <w:top w:val="nil"/>
              <w:left w:val="nil"/>
              <w:bottom w:val="nil"/>
              <w:right w:val="nil"/>
            </w:tcBorders>
            <w:shd w:val="clear" w:color="auto" w:fill="auto"/>
            <w:noWrap/>
            <w:vAlign w:val="bottom"/>
            <w:hideMark/>
          </w:tcPr>
          <w:p w14:paraId="094E49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12,16</w:t>
            </w:r>
          </w:p>
        </w:tc>
        <w:tc>
          <w:tcPr>
            <w:tcW w:w="699" w:type="dxa"/>
            <w:tcBorders>
              <w:top w:val="nil"/>
              <w:left w:val="nil"/>
              <w:bottom w:val="nil"/>
              <w:right w:val="nil"/>
            </w:tcBorders>
            <w:shd w:val="clear" w:color="auto" w:fill="auto"/>
            <w:noWrap/>
            <w:vAlign w:val="bottom"/>
            <w:hideMark/>
          </w:tcPr>
          <w:p w14:paraId="1B6CBF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12,03</w:t>
            </w:r>
          </w:p>
        </w:tc>
        <w:tc>
          <w:tcPr>
            <w:tcW w:w="699" w:type="dxa"/>
            <w:tcBorders>
              <w:top w:val="nil"/>
              <w:left w:val="nil"/>
              <w:bottom w:val="nil"/>
              <w:right w:val="nil"/>
            </w:tcBorders>
            <w:shd w:val="clear" w:color="auto" w:fill="auto"/>
            <w:noWrap/>
            <w:vAlign w:val="bottom"/>
            <w:hideMark/>
          </w:tcPr>
          <w:p w14:paraId="35FE22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11,83</w:t>
            </w:r>
          </w:p>
        </w:tc>
        <w:tc>
          <w:tcPr>
            <w:tcW w:w="716" w:type="dxa"/>
            <w:tcBorders>
              <w:top w:val="nil"/>
              <w:left w:val="nil"/>
              <w:bottom w:val="nil"/>
              <w:right w:val="nil"/>
            </w:tcBorders>
            <w:shd w:val="clear" w:color="auto" w:fill="auto"/>
            <w:noWrap/>
            <w:vAlign w:val="bottom"/>
            <w:hideMark/>
          </w:tcPr>
          <w:p w14:paraId="717C6A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11,68</w:t>
            </w:r>
          </w:p>
        </w:tc>
        <w:tc>
          <w:tcPr>
            <w:tcW w:w="699" w:type="dxa"/>
            <w:tcBorders>
              <w:top w:val="nil"/>
              <w:left w:val="nil"/>
              <w:bottom w:val="nil"/>
              <w:right w:val="nil"/>
            </w:tcBorders>
            <w:shd w:val="clear" w:color="auto" w:fill="auto"/>
            <w:noWrap/>
            <w:vAlign w:val="bottom"/>
            <w:hideMark/>
          </w:tcPr>
          <w:p w14:paraId="4D0F5A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11,56</w:t>
            </w:r>
          </w:p>
        </w:tc>
        <w:tc>
          <w:tcPr>
            <w:tcW w:w="699" w:type="dxa"/>
            <w:tcBorders>
              <w:top w:val="nil"/>
              <w:left w:val="nil"/>
              <w:bottom w:val="nil"/>
              <w:right w:val="single" w:sz="8" w:space="0" w:color="auto"/>
            </w:tcBorders>
            <w:shd w:val="clear" w:color="auto" w:fill="auto"/>
            <w:noWrap/>
            <w:vAlign w:val="bottom"/>
            <w:hideMark/>
          </w:tcPr>
          <w:p w14:paraId="611DB5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11,47</w:t>
            </w:r>
          </w:p>
        </w:tc>
      </w:tr>
      <w:tr w:rsidR="009A42BE" w:rsidRPr="00147985" w14:paraId="605836B0"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4679F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8" w:type="dxa"/>
            <w:tcBorders>
              <w:top w:val="nil"/>
              <w:left w:val="nil"/>
              <w:bottom w:val="nil"/>
              <w:right w:val="nil"/>
            </w:tcBorders>
            <w:shd w:val="clear" w:color="auto" w:fill="auto"/>
            <w:noWrap/>
            <w:vAlign w:val="bottom"/>
            <w:hideMark/>
          </w:tcPr>
          <w:p w14:paraId="165A2D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13,53</w:t>
            </w:r>
          </w:p>
        </w:tc>
        <w:tc>
          <w:tcPr>
            <w:tcW w:w="698" w:type="dxa"/>
            <w:tcBorders>
              <w:top w:val="nil"/>
              <w:left w:val="nil"/>
              <w:bottom w:val="nil"/>
              <w:right w:val="nil"/>
            </w:tcBorders>
            <w:shd w:val="clear" w:color="auto" w:fill="auto"/>
            <w:noWrap/>
            <w:vAlign w:val="bottom"/>
            <w:hideMark/>
          </w:tcPr>
          <w:p w14:paraId="1C7EF2E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13,31</w:t>
            </w:r>
          </w:p>
        </w:tc>
        <w:tc>
          <w:tcPr>
            <w:tcW w:w="699" w:type="dxa"/>
            <w:tcBorders>
              <w:top w:val="nil"/>
              <w:left w:val="nil"/>
              <w:bottom w:val="nil"/>
              <w:right w:val="nil"/>
            </w:tcBorders>
            <w:shd w:val="clear" w:color="auto" w:fill="auto"/>
            <w:noWrap/>
            <w:vAlign w:val="bottom"/>
            <w:hideMark/>
          </w:tcPr>
          <w:p w14:paraId="4D39AE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13,12</w:t>
            </w:r>
          </w:p>
        </w:tc>
        <w:tc>
          <w:tcPr>
            <w:tcW w:w="699" w:type="dxa"/>
            <w:tcBorders>
              <w:top w:val="nil"/>
              <w:left w:val="nil"/>
              <w:bottom w:val="nil"/>
              <w:right w:val="nil"/>
            </w:tcBorders>
            <w:shd w:val="clear" w:color="auto" w:fill="auto"/>
            <w:noWrap/>
            <w:vAlign w:val="bottom"/>
            <w:hideMark/>
          </w:tcPr>
          <w:p w14:paraId="38E4BC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12,96</w:t>
            </w:r>
          </w:p>
        </w:tc>
        <w:tc>
          <w:tcPr>
            <w:tcW w:w="699" w:type="dxa"/>
            <w:tcBorders>
              <w:top w:val="nil"/>
              <w:left w:val="nil"/>
              <w:bottom w:val="nil"/>
              <w:right w:val="nil"/>
            </w:tcBorders>
            <w:shd w:val="clear" w:color="auto" w:fill="auto"/>
            <w:noWrap/>
            <w:vAlign w:val="bottom"/>
            <w:hideMark/>
          </w:tcPr>
          <w:p w14:paraId="3A2DAE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12,83</w:t>
            </w:r>
          </w:p>
        </w:tc>
        <w:tc>
          <w:tcPr>
            <w:tcW w:w="699" w:type="dxa"/>
            <w:tcBorders>
              <w:top w:val="nil"/>
              <w:left w:val="nil"/>
              <w:bottom w:val="nil"/>
              <w:right w:val="nil"/>
            </w:tcBorders>
            <w:shd w:val="clear" w:color="auto" w:fill="auto"/>
            <w:noWrap/>
            <w:vAlign w:val="bottom"/>
            <w:hideMark/>
          </w:tcPr>
          <w:p w14:paraId="05863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12,61</w:t>
            </w:r>
          </w:p>
        </w:tc>
        <w:tc>
          <w:tcPr>
            <w:tcW w:w="699" w:type="dxa"/>
            <w:tcBorders>
              <w:top w:val="nil"/>
              <w:left w:val="nil"/>
              <w:bottom w:val="nil"/>
              <w:right w:val="nil"/>
            </w:tcBorders>
            <w:shd w:val="clear" w:color="auto" w:fill="auto"/>
            <w:noWrap/>
            <w:vAlign w:val="bottom"/>
            <w:hideMark/>
          </w:tcPr>
          <w:p w14:paraId="087ECE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12,44</w:t>
            </w:r>
          </w:p>
        </w:tc>
        <w:tc>
          <w:tcPr>
            <w:tcW w:w="699" w:type="dxa"/>
            <w:tcBorders>
              <w:top w:val="nil"/>
              <w:left w:val="nil"/>
              <w:bottom w:val="nil"/>
              <w:right w:val="nil"/>
            </w:tcBorders>
            <w:shd w:val="clear" w:color="auto" w:fill="auto"/>
            <w:noWrap/>
            <w:vAlign w:val="bottom"/>
            <w:hideMark/>
          </w:tcPr>
          <w:p w14:paraId="03C74A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12,29</w:t>
            </w:r>
          </w:p>
        </w:tc>
        <w:tc>
          <w:tcPr>
            <w:tcW w:w="699" w:type="dxa"/>
            <w:tcBorders>
              <w:top w:val="nil"/>
              <w:left w:val="nil"/>
              <w:bottom w:val="nil"/>
              <w:right w:val="nil"/>
            </w:tcBorders>
            <w:shd w:val="clear" w:color="auto" w:fill="auto"/>
            <w:noWrap/>
            <w:vAlign w:val="bottom"/>
            <w:hideMark/>
          </w:tcPr>
          <w:p w14:paraId="0F91123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12,07</w:t>
            </w:r>
          </w:p>
        </w:tc>
        <w:tc>
          <w:tcPr>
            <w:tcW w:w="716" w:type="dxa"/>
            <w:tcBorders>
              <w:top w:val="nil"/>
              <w:left w:val="nil"/>
              <w:bottom w:val="nil"/>
              <w:right w:val="nil"/>
            </w:tcBorders>
            <w:shd w:val="clear" w:color="auto" w:fill="auto"/>
            <w:noWrap/>
            <w:vAlign w:val="bottom"/>
            <w:hideMark/>
          </w:tcPr>
          <w:p w14:paraId="4B7414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11,90</w:t>
            </w:r>
          </w:p>
        </w:tc>
        <w:tc>
          <w:tcPr>
            <w:tcW w:w="699" w:type="dxa"/>
            <w:tcBorders>
              <w:top w:val="nil"/>
              <w:left w:val="nil"/>
              <w:bottom w:val="nil"/>
              <w:right w:val="nil"/>
            </w:tcBorders>
            <w:shd w:val="clear" w:color="auto" w:fill="auto"/>
            <w:noWrap/>
            <w:vAlign w:val="bottom"/>
            <w:hideMark/>
          </w:tcPr>
          <w:p w14:paraId="3F493A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11,77</w:t>
            </w:r>
          </w:p>
        </w:tc>
        <w:tc>
          <w:tcPr>
            <w:tcW w:w="699" w:type="dxa"/>
            <w:tcBorders>
              <w:top w:val="nil"/>
              <w:left w:val="nil"/>
              <w:bottom w:val="nil"/>
              <w:right w:val="single" w:sz="8" w:space="0" w:color="auto"/>
            </w:tcBorders>
            <w:shd w:val="clear" w:color="auto" w:fill="auto"/>
            <w:noWrap/>
            <w:vAlign w:val="bottom"/>
            <w:hideMark/>
          </w:tcPr>
          <w:p w14:paraId="775A5A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11,67</w:t>
            </w:r>
          </w:p>
        </w:tc>
      </w:tr>
      <w:tr w:rsidR="009A42BE" w:rsidRPr="00147985" w14:paraId="6D0B58E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336EDF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8" w:type="dxa"/>
            <w:tcBorders>
              <w:top w:val="nil"/>
              <w:left w:val="nil"/>
              <w:bottom w:val="nil"/>
              <w:right w:val="nil"/>
            </w:tcBorders>
            <w:shd w:val="clear" w:color="auto" w:fill="auto"/>
            <w:noWrap/>
            <w:vAlign w:val="bottom"/>
            <w:hideMark/>
          </w:tcPr>
          <w:p w14:paraId="5D5398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13,90</w:t>
            </w:r>
          </w:p>
        </w:tc>
        <w:tc>
          <w:tcPr>
            <w:tcW w:w="698" w:type="dxa"/>
            <w:tcBorders>
              <w:top w:val="nil"/>
              <w:left w:val="nil"/>
              <w:bottom w:val="nil"/>
              <w:right w:val="nil"/>
            </w:tcBorders>
            <w:shd w:val="clear" w:color="auto" w:fill="auto"/>
            <w:noWrap/>
            <w:vAlign w:val="bottom"/>
            <w:hideMark/>
          </w:tcPr>
          <w:p w14:paraId="6B1552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13,65</w:t>
            </w:r>
          </w:p>
        </w:tc>
        <w:tc>
          <w:tcPr>
            <w:tcW w:w="699" w:type="dxa"/>
            <w:tcBorders>
              <w:top w:val="nil"/>
              <w:left w:val="nil"/>
              <w:bottom w:val="nil"/>
              <w:right w:val="nil"/>
            </w:tcBorders>
            <w:shd w:val="clear" w:color="auto" w:fill="auto"/>
            <w:noWrap/>
            <w:vAlign w:val="bottom"/>
            <w:hideMark/>
          </w:tcPr>
          <w:p w14:paraId="2C14A6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13,45</w:t>
            </w:r>
          </w:p>
        </w:tc>
        <w:tc>
          <w:tcPr>
            <w:tcW w:w="699" w:type="dxa"/>
            <w:tcBorders>
              <w:top w:val="nil"/>
              <w:left w:val="nil"/>
              <w:bottom w:val="nil"/>
              <w:right w:val="nil"/>
            </w:tcBorders>
            <w:shd w:val="clear" w:color="auto" w:fill="auto"/>
            <w:noWrap/>
            <w:vAlign w:val="bottom"/>
            <w:hideMark/>
          </w:tcPr>
          <w:p w14:paraId="2F448E6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13,28</w:t>
            </w:r>
          </w:p>
        </w:tc>
        <w:tc>
          <w:tcPr>
            <w:tcW w:w="699" w:type="dxa"/>
            <w:tcBorders>
              <w:top w:val="nil"/>
              <w:left w:val="nil"/>
              <w:bottom w:val="nil"/>
              <w:right w:val="nil"/>
            </w:tcBorders>
            <w:shd w:val="clear" w:color="auto" w:fill="auto"/>
            <w:noWrap/>
            <w:vAlign w:val="bottom"/>
            <w:hideMark/>
          </w:tcPr>
          <w:p w14:paraId="741738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13,14</w:t>
            </w:r>
          </w:p>
        </w:tc>
        <w:tc>
          <w:tcPr>
            <w:tcW w:w="699" w:type="dxa"/>
            <w:tcBorders>
              <w:top w:val="nil"/>
              <w:left w:val="nil"/>
              <w:bottom w:val="nil"/>
              <w:right w:val="nil"/>
            </w:tcBorders>
            <w:shd w:val="clear" w:color="auto" w:fill="auto"/>
            <w:noWrap/>
            <w:vAlign w:val="bottom"/>
            <w:hideMark/>
          </w:tcPr>
          <w:p w14:paraId="39E0F8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12,90</w:t>
            </w:r>
          </w:p>
        </w:tc>
        <w:tc>
          <w:tcPr>
            <w:tcW w:w="699" w:type="dxa"/>
            <w:tcBorders>
              <w:top w:val="nil"/>
              <w:left w:val="nil"/>
              <w:bottom w:val="nil"/>
              <w:right w:val="nil"/>
            </w:tcBorders>
            <w:shd w:val="clear" w:color="auto" w:fill="auto"/>
            <w:noWrap/>
            <w:vAlign w:val="bottom"/>
            <w:hideMark/>
          </w:tcPr>
          <w:p w14:paraId="06A63B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12,71</w:t>
            </w:r>
          </w:p>
        </w:tc>
        <w:tc>
          <w:tcPr>
            <w:tcW w:w="699" w:type="dxa"/>
            <w:tcBorders>
              <w:top w:val="nil"/>
              <w:left w:val="nil"/>
              <w:bottom w:val="nil"/>
              <w:right w:val="nil"/>
            </w:tcBorders>
            <w:shd w:val="clear" w:color="auto" w:fill="auto"/>
            <w:noWrap/>
            <w:vAlign w:val="bottom"/>
            <w:hideMark/>
          </w:tcPr>
          <w:p w14:paraId="3233F4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12,55</w:t>
            </w:r>
          </w:p>
        </w:tc>
        <w:tc>
          <w:tcPr>
            <w:tcW w:w="699" w:type="dxa"/>
            <w:tcBorders>
              <w:top w:val="nil"/>
              <w:left w:val="nil"/>
              <w:bottom w:val="nil"/>
              <w:right w:val="nil"/>
            </w:tcBorders>
            <w:shd w:val="clear" w:color="auto" w:fill="auto"/>
            <w:noWrap/>
            <w:vAlign w:val="bottom"/>
            <w:hideMark/>
          </w:tcPr>
          <w:p w14:paraId="0E3BAF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12,30</w:t>
            </w:r>
          </w:p>
        </w:tc>
        <w:tc>
          <w:tcPr>
            <w:tcW w:w="716" w:type="dxa"/>
            <w:tcBorders>
              <w:top w:val="nil"/>
              <w:left w:val="nil"/>
              <w:bottom w:val="nil"/>
              <w:right w:val="nil"/>
            </w:tcBorders>
            <w:shd w:val="clear" w:color="auto" w:fill="auto"/>
            <w:noWrap/>
            <w:vAlign w:val="bottom"/>
            <w:hideMark/>
          </w:tcPr>
          <w:p w14:paraId="22C6EA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12,12</w:t>
            </w:r>
          </w:p>
        </w:tc>
        <w:tc>
          <w:tcPr>
            <w:tcW w:w="699" w:type="dxa"/>
            <w:tcBorders>
              <w:top w:val="nil"/>
              <w:left w:val="nil"/>
              <w:bottom w:val="nil"/>
              <w:right w:val="nil"/>
            </w:tcBorders>
            <w:shd w:val="clear" w:color="auto" w:fill="auto"/>
            <w:noWrap/>
            <w:vAlign w:val="bottom"/>
            <w:hideMark/>
          </w:tcPr>
          <w:p w14:paraId="441E356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11,98</w:t>
            </w:r>
          </w:p>
        </w:tc>
        <w:tc>
          <w:tcPr>
            <w:tcW w:w="699" w:type="dxa"/>
            <w:tcBorders>
              <w:top w:val="nil"/>
              <w:left w:val="nil"/>
              <w:bottom w:val="nil"/>
              <w:right w:val="single" w:sz="8" w:space="0" w:color="auto"/>
            </w:tcBorders>
            <w:shd w:val="clear" w:color="auto" w:fill="auto"/>
            <w:noWrap/>
            <w:vAlign w:val="bottom"/>
            <w:hideMark/>
          </w:tcPr>
          <w:p w14:paraId="55F32C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11,86</w:t>
            </w:r>
          </w:p>
        </w:tc>
      </w:tr>
      <w:tr w:rsidR="009A42BE" w:rsidRPr="00147985" w14:paraId="5DAEE95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75F070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8" w:type="dxa"/>
            <w:tcBorders>
              <w:top w:val="nil"/>
              <w:left w:val="nil"/>
              <w:bottom w:val="nil"/>
              <w:right w:val="nil"/>
            </w:tcBorders>
            <w:shd w:val="clear" w:color="auto" w:fill="auto"/>
            <w:noWrap/>
            <w:vAlign w:val="bottom"/>
            <w:hideMark/>
          </w:tcPr>
          <w:p w14:paraId="439DD2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14,25</w:t>
            </w:r>
          </w:p>
        </w:tc>
        <w:tc>
          <w:tcPr>
            <w:tcW w:w="698" w:type="dxa"/>
            <w:tcBorders>
              <w:top w:val="nil"/>
              <w:left w:val="nil"/>
              <w:bottom w:val="nil"/>
              <w:right w:val="nil"/>
            </w:tcBorders>
            <w:shd w:val="clear" w:color="auto" w:fill="auto"/>
            <w:noWrap/>
            <w:vAlign w:val="bottom"/>
            <w:hideMark/>
          </w:tcPr>
          <w:p w14:paraId="189567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13,99</w:t>
            </w:r>
          </w:p>
        </w:tc>
        <w:tc>
          <w:tcPr>
            <w:tcW w:w="699" w:type="dxa"/>
            <w:tcBorders>
              <w:top w:val="nil"/>
              <w:left w:val="nil"/>
              <w:bottom w:val="nil"/>
              <w:right w:val="nil"/>
            </w:tcBorders>
            <w:shd w:val="clear" w:color="auto" w:fill="auto"/>
            <w:noWrap/>
            <w:vAlign w:val="bottom"/>
            <w:hideMark/>
          </w:tcPr>
          <w:p w14:paraId="36A457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13,78</w:t>
            </w:r>
          </w:p>
        </w:tc>
        <w:tc>
          <w:tcPr>
            <w:tcW w:w="699" w:type="dxa"/>
            <w:tcBorders>
              <w:top w:val="nil"/>
              <w:left w:val="nil"/>
              <w:bottom w:val="nil"/>
              <w:right w:val="nil"/>
            </w:tcBorders>
            <w:shd w:val="clear" w:color="auto" w:fill="auto"/>
            <w:noWrap/>
            <w:vAlign w:val="bottom"/>
            <w:hideMark/>
          </w:tcPr>
          <w:p w14:paraId="59BFC8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13,59</w:t>
            </w:r>
          </w:p>
        </w:tc>
        <w:tc>
          <w:tcPr>
            <w:tcW w:w="699" w:type="dxa"/>
            <w:tcBorders>
              <w:top w:val="nil"/>
              <w:left w:val="nil"/>
              <w:bottom w:val="nil"/>
              <w:right w:val="nil"/>
            </w:tcBorders>
            <w:shd w:val="clear" w:color="auto" w:fill="auto"/>
            <w:noWrap/>
            <w:vAlign w:val="bottom"/>
            <w:hideMark/>
          </w:tcPr>
          <w:p w14:paraId="2D7B3E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13,43</w:t>
            </w:r>
          </w:p>
        </w:tc>
        <w:tc>
          <w:tcPr>
            <w:tcW w:w="699" w:type="dxa"/>
            <w:tcBorders>
              <w:top w:val="nil"/>
              <w:left w:val="nil"/>
              <w:bottom w:val="nil"/>
              <w:right w:val="nil"/>
            </w:tcBorders>
            <w:shd w:val="clear" w:color="auto" w:fill="auto"/>
            <w:noWrap/>
            <w:vAlign w:val="bottom"/>
            <w:hideMark/>
          </w:tcPr>
          <w:p w14:paraId="6C178F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13,18</w:t>
            </w:r>
          </w:p>
        </w:tc>
        <w:tc>
          <w:tcPr>
            <w:tcW w:w="699" w:type="dxa"/>
            <w:tcBorders>
              <w:top w:val="nil"/>
              <w:left w:val="nil"/>
              <w:bottom w:val="nil"/>
              <w:right w:val="nil"/>
            </w:tcBorders>
            <w:shd w:val="clear" w:color="auto" w:fill="auto"/>
            <w:noWrap/>
            <w:vAlign w:val="bottom"/>
            <w:hideMark/>
          </w:tcPr>
          <w:p w14:paraId="5EF682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12,97</w:t>
            </w:r>
          </w:p>
        </w:tc>
        <w:tc>
          <w:tcPr>
            <w:tcW w:w="699" w:type="dxa"/>
            <w:tcBorders>
              <w:top w:val="nil"/>
              <w:left w:val="nil"/>
              <w:bottom w:val="nil"/>
              <w:right w:val="nil"/>
            </w:tcBorders>
            <w:shd w:val="clear" w:color="auto" w:fill="auto"/>
            <w:noWrap/>
            <w:vAlign w:val="bottom"/>
            <w:hideMark/>
          </w:tcPr>
          <w:p w14:paraId="31F4712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12,80</w:t>
            </w:r>
          </w:p>
        </w:tc>
        <w:tc>
          <w:tcPr>
            <w:tcW w:w="699" w:type="dxa"/>
            <w:tcBorders>
              <w:top w:val="nil"/>
              <w:left w:val="nil"/>
              <w:bottom w:val="nil"/>
              <w:right w:val="nil"/>
            </w:tcBorders>
            <w:shd w:val="clear" w:color="auto" w:fill="auto"/>
            <w:noWrap/>
            <w:vAlign w:val="bottom"/>
            <w:hideMark/>
          </w:tcPr>
          <w:p w14:paraId="09A665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12,53</w:t>
            </w:r>
          </w:p>
        </w:tc>
        <w:tc>
          <w:tcPr>
            <w:tcW w:w="716" w:type="dxa"/>
            <w:tcBorders>
              <w:top w:val="nil"/>
              <w:left w:val="nil"/>
              <w:bottom w:val="nil"/>
              <w:right w:val="nil"/>
            </w:tcBorders>
            <w:shd w:val="clear" w:color="auto" w:fill="auto"/>
            <w:noWrap/>
            <w:vAlign w:val="bottom"/>
            <w:hideMark/>
          </w:tcPr>
          <w:p w14:paraId="4F9941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12,33</w:t>
            </w:r>
          </w:p>
        </w:tc>
        <w:tc>
          <w:tcPr>
            <w:tcW w:w="699" w:type="dxa"/>
            <w:tcBorders>
              <w:top w:val="nil"/>
              <w:left w:val="nil"/>
              <w:bottom w:val="nil"/>
              <w:right w:val="nil"/>
            </w:tcBorders>
            <w:shd w:val="clear" w:color="auto" w:fill="auto"/>
            <w:noWrap/>
            <w:vAlign w:val="bottom"/>
            <w:hideMark/>
          </w:tcPr>
          <w:p w14:paraId="457856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single" w:sz="8" w:space="0" w:color="auto"/>
            </w:tcBorders>
            <w:shd w:val="clear" w:color="auto" w:fill="auto"/>
            <w:noWrap/>
            <w:vAlign w:val="bottom"/>
            <w:hideMark/>
          </w:tcPr>
          <w:p w14:paraId="348E99C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12,05</w:t>
            </w:r>
          </w:p>
        </w:tc>
      </w:tr>
      <w:tr w:rsidR="009A42BE" w:rsidRPr="00147985" w14:paraId="653C474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A3AC4B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11</w:t>
            </w:r>
          </w:p>
        </w:tc>
        <w:tc>
          <w:tcPr>
            <w:tcW w:w="698" w:type="dxa"/>
            <w:tcBorders>
              <w:top w:val="nil"/>
              <w:left w:val="nil"/>
              <w:bottom w:val="nil"/>
              <w:right w:val="nil"/>
            </w:tcBorders>
            <w:shd w:val="clear" w:color="auto" w:fill="auto"/>
            <w:noWrap/>
            <w:vAlign w:val="bottom"/>
            <w:hideMark/>
          </w:tcPr>
          <w:p w14:paraId="5B9867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14,59</w:t>
            </w:r>
          </w:p>
        </w:tc>
        <w:tc>
          <w:tcPr>
            <w:tcW w:w="698" w:type="dxa"/>
            <w:tcBorders>
              <w:top w:val="nil"/>
              <w:left w:val="nil"/>
              <w:bottom w:val="nil"/>
              <w:right w:val="nil"/>
            </w:tcBorders>
            <w:shd w:val="clear" w:color="auto" w:fill="auto"/>
            <w:noWrap/>
            <w:vAlign w:val="bottom"/>
            <w:hideMark/>
          </w:tcPr>
          <w:p w14:paraId="00B868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14,32</w:t>
            </w:r>
          </w:p>
        </w:tc>
        <w:tc>
          <w:tcPr>
            <w:tcW w:w="699" w:type="dxa"/>
            <w:tcBorders>
              <w:top w:val="nil"/>
              <w:left w:val="nil"/>
              <w:bottom w:val="nil"/>
              <w:right w:val="nil"/>
            </w:tcBorders>
            <w:shd w:val="clear" w:color="auto" w:fill="auto"/>
            <w:noWrap/>
            <w:vAlign w:val="bottom"/>
            <w:hideMark/>
          </w:tcPr>
          <w:p w14:paraId="3D8CD8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14,09</w:t>
            </w:r>
          </w:p>
        </w:tc>
        <w:tc>
          <w:tcPr>
            <w:tcW w:w="699" w:type="dxa"/>
            <w:tcBorders>
              <w:top w:val="nil"/>
              <w:left w:val="nil"/>
              <w:bottom w:val="nil"/>
              <w:right w:val="nil"/>
            </w:tcBorders>
            <w:shd w:val="clear" w:color="auto" w:fill="auto"/>
            <w:noWrap/>
            <w:vAlign w:val="bottom"/>
            <w:hideMark/>
          </w:tcPr>
          <w:p w14:paraId="5F67F6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13,89</w:t>
            </w:r>
          </w:p>
        </w:tc>
        <w:tc>
          <w:tcPr>
            <w:tcW w:w="699" w:type="dxa"/>
            <w:tcBorders>
              <w:top w:val="nil"/>
              <w:left w:val="nil"/>
              <w:bottom w:val="nil"/>
              <w:right w:val="nil"/>
            </w:tcBorders>
            <w:shd w:val="clear" w:color="auto" w:fill="auto"/>
            <w:noWrap/>
            <w:vAlign w:val="bottom"/>
            <w:hideMark/>
          </w:tcPr>
          <w:p w14:paraId="32662A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148443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13,45</w:t>
            </w:r>
          </w:p>
        </w:tc>
        <w:tc>
          <w:tcPr>
            <w:tcW w:w="699" w:type="dxa"/>
            <w:tcBorders>
              <w:top w:val="nil"/>
              <w:left w:val="nil"/>
              <w:bottom w:val="nil"/>
              <w:right w:val="nil"/>
            </w:tcBorders>
            <w:shd w:val="clear" w:color="auto" w:fill="auto"/>
            <w:noWrap/>
            <w:vAlign w:val="bottom"/>
            <w:hideMark/>
          </w:tcPr>
          <w:p w14:paraId="3128EC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13,23</w:t>
            </w:r>
          </w:p>
        </w:tc>
        <w:tc>
          <w:tcPr>
            <w:tcW w:w="699" w:type="dxa"/>
            <w:tcBorders>
              <w:top w:val="nil"/>
              <w:left w:val="nil"/>
              <w:bottom w:val="nil"/>
              <w:right w:val="nil"/>
            </w:tcBorders>
            <w:shd w:val="clear" w:color="auto" w:fill="auto"/>
            <w:noWrap/>
            <w:vAlign w:val="bottom"/>
            <w:hideMark/>
          </w:tcPr>
          <w:p w14:paraId="09FA68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13,04</w:t>
            </w:r>
          </w:p>
        </w:tc>
        <w:tc>
          <w:tcPr>
            <w:tcW w:w="699" w:type="dxa"/>
            <w:tcBorders>
              <w:top w:val="nil"/>
              <w:left w:val="nil"/>
              <w:bottom w:val="nil"/>
              <w:right w:val="nil"/>
            </w:tcBorders>
            <w:shd w:val="clear" w:color="auto" w:fill="auto"/>
            <w:noWrap/>
            <w:vAlign w:val="bottom"/>
            <w:hideMark/>
          </w:tcPr>
          <w:p w14:paraId="668B8A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12,76</w:t>
            </w:r>
          </w:p>
        </w:tc>
        <w:tc>
          <w:tcPr>
            <w:tcW w:w="716" w:type="dxa"/>
            <w:tcBorders>
              <w:top w:val="nil"/>
              <w:left w:val="nil"/>
              <w:bottom w:val="nil"/>
              <w:right w:val="nil"/>
            </w:tcBorders>
            <w:shd w:val="clear" w:color="auto" w:fill="auto"/>
            <w:noWrap/>
            <w:vAlign w:val="bottom"/>
            <w:hideMark/>
          </w:tcPr>
          <w:p w14:paraId="123AFD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12,54</w:t>
            </w:r>
          </w:p>
        </w:tc>
        <w:tc>
          <w:tcPr>
            <w:tcW w:w="699" w:type="dxa"/>
            <w:tcBorders>
              <w:top w:val="nil"/>
              <w:left w:val="nil"/>
              <w:bottom w:val="nil"/>
              <w:right w:val="nil"/>
            </w:tcBorders>
            <w:shd w:val="clear" w:color="auto" w:fill="auto"/>
            <w:noWrap/>
            <w:vAlign w:val="bottom"/>
            <w:hideMark/>
          </w:tcPr>
          <w:p w14:paraId="7C111C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12,38</w:t>
            </w:r>
          </w:p>
        </w:tc>
        <w:tc>
          <w:tcPr>
            <w:tcW w:w="699" w:type="dxa"/>
            <w:tcBorders>
              <w:top w:val="nil"/>
              <w:left w:val="nil"/>
              <w:bottom w:val="nil"/>
              <w:right w:val="single" w:sz="8" w:space="0" w:color="auto"/>
            </w:tcBorders>
            <w:shd w:val="clear" w:color="auto" w:fill="auto"/>
            <w:noWrap/>
            <w:vAlign w:val="bottom"/>
            <w:hideMark/>
          </w:tcPr>
          <w:p w14:paraId="3780DA1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12,24</w:t>
            </w:r>
          </w:p>
        </w:tc>
      </w:tr>
      <w:tr w:rsidR="009A42BE" w:rsidRPr="00147985" w14:paraId="4B3A286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4883AB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8" w:type="dxa"/>
            <w:tcBorders>
              <w:top w:val="nil"/>
              <w:left w:val="nil"/>
              <w:bottom w:val="nil"/>
              <w:right w:val="nil"/>
            </w:tcBorders>
            <w:shd w:val="clear" w:color="auto" w:fill="auto"/>
            <w:noWrap/>
            <w:vAlign w:val="bottom"/>
            <w:hideMark/>
          </w:tcPr>
          <w:p w14:paraId="0941BE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14,92</w:t>
            </w:r>
          </w:p>
        </w:tc>
        <w:tc>
          <w:tcPr>
            <w:tcW w:w="698" w:type="dxa"/>
            <w:tcBorders>
              <w:top w:val="nil"/>
              <w:left w:val="nil"/>
              <w:bottom w:val="nil"/>
              <w:right w:val="nil"/>
            </w:tcBorders>
            <w:shd w:val="clear" w:color="auto" w:fill="auto"/>
            <w:noWrap/>
            <w:vAlign w:val="bottom"/>
            <w:hideMark/>
          </w:tcPr>
          <w:p w14:paraId="3A3CA2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14,63</w:t>
            </w:r>
          </w:p>
        </w:tc>
        <w:tc>
          <w:tcPr>
            <w:tcW w:w="699" w:type="dxa"/>
            <w:tcBorders>
              <w:top w:val="nil"/>
              <w:left w:val="nil"/>
              <w:bottom w:val="nil"/>
              <w:right w:val="nil"/>
            </w:tcBorders>
            <w:shd w:val="clear" w:color="auto" w:fill="auto"/>
            <w:noWrap/>
            <w:vAlign w:val="bottom"/>
            <w:hideMark/>
          </w:tcPr>
          <w:p w14:paraId="433E75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699" w:type="dxa"/>
            <w:tcBorders>
              <w:top w:val="nil"/>
              <w:left w:val="nil"/>
              <w:bottom w:val="nil"/>
              <w:right w:val="nil"/>
            </w:tcBorders>
            <w:shd w:val="clear" w:color="auto" w:fill="auto"/>
            <w:noWrap/>
            <w:vAlign w:val="bottom"/>
            <w:hideMark/>
          </w:tcPr>
          <w:p w14:paraId="4E3DFA2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14,18</w:t>
            </w:r>
          </w:p>
        </w:tc>
        <w:tc>
          <w:tcPr>
            <w:tcW w:w="699" w:type="dxa"/>
            <w:tcBorders>
              <w:top w:val="nil"/>
              <w:left w:val="nil"/>
              <w:bottom w:val="nil"/>
              <w:right w:val="nil"/>
            </w:tcBorders>
            <w:shd w:val="clear" w:color="auto" w:fill="auto"/>
            <w:noWrap/>
            <w:vAlign w:val="bottom"/>
            <w:hideMark/>
          </w:tcPr>
          <w:p w14:paraId="3AB399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14,00</w:t>
            </w:r>
          </w:p>
        </w:tc>
        <w:tc>
          <w:tcPr>
            <w:tcW w:w="699" w:type="dxa"/>
            <w:tcBorders>
              <w:top w:val="nil"/>
              <w:left w:val="nil"/>
              <w:bottom w:val="nil"/>
              <w:right w:val="nil"/>
            </w:tcBorders>
            <w:shd w:val="clear" w:color="auto" w:fill="auto"/>
            <w:noWrap/>
            <w:vAlign w:val="bottom"/>
            <w:hideMark/>
          </w:tcPr>
          <w:p w14:paraId="171BF3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13,71</w:t>
            </w:r>
          </w:p>
        </w:tc>
        <w:tc>
          <w:tcPr>
            <w:tcW w:w="699" w:type="dxa"/>
            <w:tcBorders>
              <w:top w:val="nil"/>
              <w:left w:val="nil"/>
              <w:bottom w:val="nil"/>
              <w:right w:val="nil"/>
            </w:tcBorders>
            <w:shd w:val="clear" w:color="auto" w:fill="auto"/>
            <w:noWrap/>
            <w:vAlign w:val="bottom"/>
            <w:hideMark/>
          </w:tcPr>
          <w:p w14:paraId="264A9B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13,48</w:t>
            </w:r>
          </w:p>
        </w:tc>
        <w:tc>
          <w:tcPr>
            <w:tcW w:w="699" w:type="dxa"/>
            <w:tcBorders>
              <w:top w:val="nil"/>
              <w:left w:val="nil"/>
              <w:bottom w:val="nil"/>
              <w:right w:val="nil"/>
            </w:tcBorders>
            <w:shd w:val="clear" w:color="auto" w:fill="auto"/>
            <w:noWrap/>
            <w:vAlign w:val="bottom"/>
            <w:hideMark/>
          </w:tcPr>
          <w:p w14:paraId="17326F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13,28</w:t>
            </w:r>
          </w:p>
        </w:tc>
        <w:tc>
          <w:tcPr>
            <w:tcW w:w="699" w:type="dxa"/>
            <w:tcBorders>
              <w:top w:val="nil"/>
              <w:left w:val="nil"/>
              <w:bottom w:val="nil"/>
              <w:right w:val="nil"/>
            </w:tcBorders>
            <w:shd w:val="clear" w:color="auto" w:fill="auto"/>
            <w:noWrap/>
            <w:vAlign w:val="bottom"/>
            <w:hideMark/>
          </w:tcPr>
          <w:p w14:paraId="04DCAF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12,98</w:t>
            </w:r>
          </w:p>
        </w:tc>
        <w:tc>
          <w:tcPr>
            <w:tcW w:w="716" w:type="dxa"/>
            <w:tcBorders>
              <w:top w:val="nil"/>
              <w:left w:val="nil"/>
              <w:bottom w:val="nil"/>
              <w:right w:val="nil"/>
            </w:tcBorders>
            <w:shd w:val="clear" w:color="auto" w:fill="auto"/>
            <w:noWrap/>
            <w:vAlign w:val="bottom"/>
            <w:hideMark/>
          </w:tcPr>
          <w:p w14:paraId="215236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12,75</w:t>
            </w:r>
          </w:p>
        </w:tc>
        <w:tc>
          <w:tcPr>
            <w:tcW w:w="699" w:type="dxa"/>
            <w:tcBorders>
              <w:top w:val="nil"/>
              <w:left w:val="nil"/>
              <w:bottom w:val="nil"/>
              <w:right w:val="nil"/>
            </w:tcBorders>
            <w:shd w:val="clear" w:color="auto" w:fill="auto"/>
            <w:noWrap/>
            <w:vAlign w:val="bottom"/>
            <w:hideMark/>
          </w:tcPr>
          <w:p w14:paraId="69F34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12,57</w:t>
            </w:r>
          </w:p>
        </w:tc>
        <w:tc>
          <w:tcPr>
            <w:tcW w:w="699" w:type="dxa"/>
            <w:tcBorders>
              <w:top w:val="nil"/>
              <w:left w:val="nil"/>
              <w:bottom w:val="nil"/>
              <w:right w:val="single" w:sz="8" w:space="0" w:color="auto"/>
            </w:tcBorders>
            <w:shd w:val="clear" w:color="auto" w:fill="auto"/>
            <w:noWrap/>
            <w:vAlign w:val="bottom"/>
            <w:hideMark/>
          </w:tcPr>
          <w:p w14:paraId="353EF4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12,42</w:t>
            </w:r>
          </w:p>
        </w:tc>
      </w:tr>
      <w:tr w:rsidR="009A42BE" w:rsidRPr="00147985" w14:paraId="4394CC2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12E138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13</w:t>
            </w:r>
          </w:p>
        </w:tc>
        <w:tc>
          <w:tcPr>
            <w:tcW w:w="698" w:type="dxa"/>
            <w:tcBorders>
              <w:top w:val="nil"/>
              <w:left w:val="nil"/>
              <w:bottom w:val="nil"/>
              <w:right w:val="nil"/>
            </w:tcBorders>
            <w:shd w:val="clear" w:color="auto" w:fill="auto"/>
            <w:noWrap/>
            <w:vAlign w:val="bottom"/>
            <w:hideMark/>
          </w:tcPr>
          <w:p w14:paraId="2FAFD6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c>
          <w:tcPr>
            <w:tcW w:w="698" w:type="dxa"/>
            <w:tcBorders>
              <w:top w:val="nil"/>
              <w:left w:val="nil"/>
              <w:bottom w:val="nil"/>
              <w:right w:val="nil"/>
            </w:tcBorders>
            <w:shd w:val="clear" w:color="auto" w:fill="auto"/>
            <w:noWrap/>
            <w:vAlign w:val="bottom"/>
            <w:hideMark/>
          </w:tcPr>
          <w:p w14:paraId="07C19F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nil"/>
            </w:tcBorders>
            <w:shd w:val="clear" w:color="auto" w:fill="auto"/>
            <w:noWrap/>
            <w:vAlign w:val="bottom"/>
            <w:hideMark/>
          </w:tcPr>
          <w:p w14:paraId="2A0E59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14,68</w:t>
            </w:r>
          </w:p>
        </w:tc>
        <w:tc>
          <w:tcPr>
            <w:tcW w:w="699" w:type="dxa"/>
            <w:tcBorders>
              <w:top w:val="nil"/>
              <w:left w:val="nil"/>
              <w:bottom w:val="nil"/>
              <w:right w:val="nil"/>
            </w:tcBorders>
            <w:shd w:val="clear" w:color="auto" w:fill="auto"/>
            <w:noWrap/>
            <w:vAlign w:val="bottom"/>
            <w:hideMark/>
          </w:tcPr>
          <w:p w14:paraId="039F11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14,46</w:t>
            </w:r>
          </w:p>
        </w:tc>
        <w:tc>
          <w:tcPr>
            <w:tcW w:w="699" w:type="dxa"/>
            <w:tcBorders>
              <w:top w:val="nil"/>
              <w:left w:val="nil"/>
              <w:bottom w:val="nil"/>
              <w:right w:val="nil"/>
            </w:tcBorders>
            <w:shd w:val="clear" w:color="auto" w:fill="auto"/>
            <w:noWrap/>
            <w:vAlign w:val="bottom"/>
            <w:hideMark/>
          </w:tcPr>
          <w:p w14:paraId="08743B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14,28</w:t>
            </w:r>
          </w:p>
        </w:tc>
        <w:tc>
          <w:tcPr>
            <w:tcW w:w="699" w:type="dxa"/>
            <w:tcBorders>
              <w:top w:val="nil"/>
              <w:left w:val="nil"/>
              <w:bottom w:val="nil"/>
              <w:right w:val="nil"/>
            </w:tcBorders>
            <w:shd w:val="clear" w:color="auto" w:fill="auto"/>
            <w:noWrap/>
            <w:vAlign w:val="bottom"/>
            <w:hideMark/>
          </w:tcPr>
          <w:p w14:paraId="6E2370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13,97</w:t>
            </w:r>
          </w:p>
        </w:tc>
        <w:tc>
          <w:tcPr>
            <w:tcW w:w="699" w:type="dxa"/>
            <w:tcBorders>
              <w:top w:val="nil"/>
              <w:left w:val="nil"/>
              <w:bottom w:val="nil"/>
              <w:right w:val="nil"/>
            </w:tcBorders>
            <w:shd w:val="clear" w:color="auto" w:fill="auto"/>
            <w:noWrap/>
            <w:vAlign w:val="bottom"/>
            <w:hideMark/>
          </w:tcPr>
          <w:p w14:paraId="608CF41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1A7CD7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13,52</w:t>
            </w:r>
          </w:p>
        </w:tc>
        <w:tc>
          <w:tcPr>
            <w:tcW w:w="699" w:type="dxa"/>
            <w:tcBorders>
              <w:top w:val="nil"/>
              <w:left w:val="nil"/>
              <w:bottom w:val="nil"/>
              <w:right w:val="nil"/>
            </w:tcBorders>
            <w:shd w:val="clear" w:color="auto" w:fill="auto"/>
            <w:noWrap/>
            <w:vAlign w:val="bottom"/>
            <w:hideMark/>
          </w:tcPr>
          <w:p w14:paraId="4262EA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13,20</w:t>
            </w:r>
          </w:p>
        </w:tc>
        <w:tc>
          <w:tcPr>
            <w:tcW w:w="716" w:type="dxa"/>
            <w:tcBorders>
              <w:top w:val="nil"/>
              <w:left w:val="nil"/>
              <w:bottom w:val="nil"/>
              <w:right w:val="nil"/>
            </w:tcBorders>
            <w:shd w:val="clear" w:color="auto" w:fill="auto"/>
            <w:noWrap/>
            <w:vAlign w:val="bottom"/>
            <w:hideMark/>
          </w:tcPr>
          <w:p w14:paraId="67CB8E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c>
          <w:tcPr>
            <w:tcW w:w="699" w:type="dxa"/>
            <w:tcBorders>
              <w:top w:val="nil"/>
              <w:left w:val="nil"/>
              <w:bottom w:val="nil"/>
              <w:right w:val="nil"/>
            </w:tcBorders>
            <w:shd w:val="clear" w:color="auto" w:fill="auto"/>
            <w:noWrap/>
            <w:vAlign w:val="bottom"/>
            <w:hideMark/>
          </w:tcPr>
          <w:p w14:paraId="071B99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12,76</w:t>
            </w:r>
          </w:p>
        </w:tc>
        <w:tc>
          <w:tcPr>
            <w:tcW w:w="699" w:type="dxa"/>
            <w:tcBorders>
              <w:top w:val="nil"/>
              <w:left w:val="nil"/>
              <w:bottom w:val="nil"/>
              <w:right w:val="single" w:sz="8" w:space="0" w:color="auto"/>
            </w:tcBorders>
            <w:shd w:val="clear" w:color="auto" w:fill="auto"/>
            <w:noWrap/>
            <w:vAlign w:val="bottom"/>
            <w:hideMark/>
          </w:tcPr>
          <w:p w14:paraId="48E2E5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12,60</w:t>
            </w:r>
          </w:p>
        </w:tc>
      </w:tr>
      <w:tr w:rsidR="009A42BE" w:rsidRPr="00147985" w14:paraId="4A56FD5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E696A2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8" w:type="dxa"/>
            <w:tcBorders>
              <w:top w:val="nil"/>
              <w:left w:val="nil"/>
              <w:bottom w:val="nil"/>
              <w:right w:val="nil"/>
            </w:tcBorders>
            <w:shd w:val="clear" w:color="auto" w:fill="auto"/>
            <w:noWrap/>
            <w:vAlign w:val="bottom"/>
            <w:hideMark/>
          </w:tcPr>
          <w:p w14:paraId="6D1A66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15,54</w:t>
            </w:r>
          </w:p>
        </w:tc>
        <w:tc>
          <w:tcPr>
            <w:tcW w:w="698" w:type="dxa"/>
            <w:tcBorders>
              <w:top w:val="nil"/>
              <w:left w:val="nil"/>
              <w:bottom w:val="nil"/>
              <w:right w:val="nil"/>
            </w:tcBorders>
            <w:shd w:val="clear" w:color="auto" w:fill="auto"/>
            <w:noWrap/>
            <w:vAlign w:val="bottom"/>
            <w:hideMark/>
          </w:tcPr>
          <w:p w14:paraId="28E9CA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15,22</w:t>
            </w:r>
          </w:p>
        </w:tc>
        <w:tc>
          <w:tcPr>
            <w:tcW w:w="699" w:type="dxa"/>
            <w:tcBorders>
              <w:top w:val="nil"/>
              <w:left w:val="nil"/>
              <w:bottom w:val="nil"/>
              <w:right w:val="nil"/>
            </w:tcBorders>
            <w:shd w:val="clear" w:color="auto" w:fill="auto"/>
            <w:noWrap/>
            <w:vAlign w:val="bottom"/>
            <w:hideMark/>
          </w:tcPr>
          <w:p w14:paraId="2C0DB8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14,96</w:t>
            </w:r>
          </w:p>
        </w:tc>
        <w:tc>
          <w:tcPr>
            <w:tcW w:w="699" w:type="dxa"/>
            <w:tcBorders>
              <w:top w:val="nil"/>
              <w:left w:val="nil"/>
              <w:bottom w:val="nil"/>
              <w:right w:val="nil"/>
            </w:tcBorders>
            <w:shd w:val="clear" w:color="auto" w:fill="auto"/>
            <w:noWrap/>
            <w:vAlign w:val="bottom"/>
            <w:hideMark/>
          </w:tcPr>
          <w:p w14:paraId="256369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14,74</w:t>
            </w:r>
          </w:p>
        </w:tc>
        <w:tc>
          <w:tcPr>
            <w:tcW w:w="699" w:type="dxa"/>
            <w:tcBorders>
              <w:top w:val="nil"/>
              <w:left w:val="nil"/>
              <w:bottom w:val="nil"/>
              <w:right w:val="nil"/>
            </w:tcBorders>
            <w:shd w:val="clear" w:color="auto" w:fill="auto"/>
            <w:noWrap/>
            <w:vAlign w:val="bottom"/>
            <w:hideMark/>
          </w:tcPr>
          <w:p w14:paraId="71C737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14,54</w:t>
            </w:r>
          </w:p>
        </w:tc>
        <w:tc>
          <w:tcPr>
            <w:tcW w:w="699" w:type="dxa"/>
            <w:tcBorders>
              <w:top w:val="nil"/>
              <w:left w:val="nil"/>
              <w:bottom w:val="nil"/>
              <w:right w:val="nil"/>
            </w:tcBorders>
            <w:shd w:val="clear" w:color="auto" w:fill="auto"/>
            <w:noWrap/>
            <w:vAlign w:val="bottom"/>
            <w:hideMark/>
          </w:tcPr>
          <w:p w14:paraId="02B35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14,22</w:t>
            </w:r>
          </w:p>
        </w:tc>
        <w:tc>
          <w:tcPr>
            <w:tcW w:w="699" w:type="dxa"/>
            <w:tcBorders>
              <w:top w:val="nil"/>
              <w:left w:val="nil"/>
              <w:bottom w:val="nil"/>
              <w:right w:val="nil"/>
            </w:tcBorders>
            <w:shd w:val="clear" w:color="auto" w:fill="auto"/>
            <w:noWrap/>
            <w:vAlign w:val="bottom"/>
            <w:hideMark/>
          </w:tcPr>
          <w:p w14:paraId="35583C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13,96</w:t>
            </w:r>
          </w:p>
        </w:tc>
        <w:tc>
          <w:tcPr>
            <w:tcW w:w="699" w:type="dxa"/>
            <w:tcBorders>
              <w:top w:val="nil"/>
              <w:left w:val="nil"/>
              <w:bottom w:val="nil"/>
              <w:right w:val="nil"/>
            </w:tcBorders>
            <w:shd w:val="clear" w:color="auto" w:fill="auto"/>
            <w:noWrap/>
            <w:vAlign w:val="bottom"/>
            <w:hideMark/>
          </w:tcPr>
          <w:p w14:paraId="1522B9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13,75</w:t>
            </w:r>
          </w:p>
        </w:tc>
        <w:tc>
          <w:tcPr>
            <w:tcW w:w="699" w:type="dxa"/>
            <w:tcBorders>
              <w:top w:val="nil"/>
              <w:left w:val="nil"/>
              <w:bottom w:val="nil"/>
              <w:right w:val="nil"/>
            </w:tcBorders>
            <w:shd w:val="clear" w:color="auto" w:fill="auto"/>
            <w:noWrap/>
            <w:vAlign w:val="bottom"/>
            <w:hideMark/>
          </w:tcPr>
          <w:p w14:paraId="702055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13,41</w:t>
            </w:r>
          </w:p>
        </w:tc>
        <w:tc>
          <w:tcPr>
            <w:tcW w:w="716" w:type="dxa"/>
            <w:tcBorders>
              <w:top w:val="nil"/>
              <w:left w:val="nil"/>
              <w:bottom w:val="nil"/>
              <w:right w:val="nil"/>
            </w:tcBorders>
            <w:shd w:val="clear" w:color="auto" w:fill="auto"/>
            <w:noWrap/>
            <w:vAlign w:val="bottom"/>
            <w:hideMark/>
          </w:tcPr>
          <w:p w14:paraId="237706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13,15</w:t>
            </w:r>
          </w:p>
        </w:tc>
        <w:tc>
          <w:tcPr>
            <w:tcW w:w="699" w:type="dxa"/>
            <w:tcBorders>
              <w:top w:val="nil"/>
              <w:left w:val="nil"/>
              <w:bottom w:val="nil"/>
              <w:right w:val="nil"/>
            </w:tcBorders>
            <w:shd w:val="clear" w:color="auto" w:fill="auto"/>
            <w:noWrap/>
            <w:vAlign w:val="bottom"/>
            <w:hideMark/>
          </w:tcPr>
          <w:p w14:paraId="28312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c>
          <w:tcPr>
            <w:tcW w:w="699" w:type="dxa"/>
            <w:tcBorders>
              <w:top w:val="nil"/>
              <w:left w:val="nil"/>
              <w:bottom w:val="nil"/>
              <w:right w:val="single" w:sz="8" w:space="0" w:color="auto"/>
            </w:tcBorders>
            <w:shd w:val="clear" w:color="auto" w:fill="auto"/>
            <w:noWrap/>
            <w:vAlign w:val="bottom"/>
            <w:hideMark/>
          </w:tcPr>
          <w:p w14:paraId="01202C7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12,78</w:t>
            </w:r>
          </w:p>
        </w:tc>
      </w:tr>
      <w:tr w:rsidR="009A42BE" w:rsidRPr="00147985" w14:paraId="17B6500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641D53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15</w:t>
            </w:r>
          </w:p>
        </w:tc>
        <w:tc>
          <w:tcPr>
            <w:tcW w:w="698" w:type="dxa"/>
            <w:tcBorders>
              <w:top w:val="nil"/>
              <w:left w:val="nil"/>
              <w:bottom w:val="nil"/>
              <w:right w:val="nil"/>
            </w:tcBorders>
            <w:shd w:val="clear" w:color="auto" w:fill="auto"/>
            <w:noWrap/>
            <w:vAlign w:val="bottom"/>
            <w:hideMark/>
          </w:tcPr>
          <w:p w14:paraId="269D5F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15,83</w:t>
            </w:r>
          </w:p>
        </w:tc>
        <w:tc>
          <w:tcPr>
            <w:tcW w:w="698" w:type="dxa"/>
            <w:tcBorders>
              <w:top w:val="nil"/>
              <w:left w:val="nil"/>
              <w:bottom w:val="nil"/>
              <w:right w:val="nil"/>
            </w:tcBorders>
            <w:shd w:val="clear" w:color="auto" w:fill="auto"/>
            <w:noWrap/>
            <w:vAlign w:val="bottom"/>
            <w:hideMark/>
          </w:tcPr>
          <w:p w14:paraId="7E626D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211B3A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15,23</w:t>
            </w:r>
          </w:p>
        </w:tc>
        <w:tc>
          <w:tcPr>
            <w:tcW w:w="699" w:type="dxa"/>
            <w:tcBorders>
              <w:top w:val="nil"/>
              <w:left w:val="nil"/>
              <w:bottom w:val="nil"/>
              <w:right w:val="nil"/>
            </w:tcBorders>
            <w:shd w:val="clear" w:color="auto" w:fill="auto"/>
            <w:noWrap/>
            <w:vAlign w:val="bottom"/>
            <w:hideMark/>
          </w:tcPr>
          <w:p w14:paraId="2CAC73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15,00</w:t>
            </w:r>
          </w:p>
        </w:tc>
        <w:tc>
          <w:tcPr>
            <w:tcW w:w="699" w:type="dxa"/>
            <w:tcBorders>
              <w:top w:val="nil"/>
              <w:left w:val="nil"/>
              <w:bottom w:val="nil"/>
              <w:right w:val="nil"/>
            </w:tcBorders>
            <w:shd w:val="clear" w:color="auto" w:fill="auto"/>
            <w:noWrap/>
            <w:vAlign w:val="bottom"/>
            <w:hideMark/>
          </w:tcPr>
          <w:p w14:paraId="6EC8FD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14,80</w:t>
            </w:r>
          </w:p>
        </w:tc>
        <w:tc>
          <w:tcPr>
            <w:tcW w:w="699" w:type="dxa"/>
            <w:tcBorders>
              <w:top w:val="nil"/>
              <w:left w:val="nil"/>
              <w:bottom w:val="nil"/>
              <w:right w:val="nil"/>
            </w:tcBorders>
            <w:shd w:val="clear" w:color="auto" w:fill="auto"/>
            <w:noWrap/>
            <w:vAlign w:val="bottom"/>
            <w:hideMark/>
          </w:tcPr>
          <w:p w14:paraId="2FBD41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14,46</w:t>
            </w:r>
          </w:p>
        </w:tc>
        <w:tc>
          <w:tcPr>
            <w:tcW w:w="699" w:type="dxa"/>
            <w:tcBorders>
              <w:top w:val="nil"/>
              <w:left w:val="nil"/>
              <w:bottom w:val="nil"/>
              <w:right w:val="nil"/>
            </w:tcBorders>
            <w:shd w:val="clear" w:color="auto" w:fill="auto"/>
            <w:noWrap/>
            <w:vAlign w:val="bottom"/>
            <w:hideMark/>
          </w:tcPr>
          <w:p w14:paraId="0A96A0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14,19</w:t>
            </w:r>
          </w:p>
        </w:tc>
        <w:tc>
          <w:tcPr>
            <w:tcW w:w="699" w:type="dxa"/>
            <w:tcBorders>
              <w:top w:val="nil"/>
              <w:left w:val="nil"/>
              <w:bottom w:val="nil"/>
              <w:right w:val="nil"/>
            </w:tcBorders>
            <w:shd w:val="clear" w:color="auto" w:fill="auto"/>
            <w:noWrap/>
            <w:vAlign w:val="bottom"/>
            <w:hideMark/>
          </w:tcPr>
          <w:p w14:paraId="4FA6764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13,97</w:t>
            </w:r>
          </w:p>
        </w:tc>
        <w:tc>
          <w:tcPr>
            <w:tcW w:w="699" w:type="dxa"/>
            <w:tcBorders>
              <w:top w:val="nil"/>
              <w:left w:val="nil"/>
              <w:bottom w:val="nil"/>
              <w:right w:val="nil"/>
            </w:tcBorders>
            <w:shd w:val="clear" w:color="auto" w:fill="auto"/>
            <w:noWrap/>
            <w:vAlign w:val="bottom"/>
            <w:hideMark/>
          </w:tcPr>
          <w:p w14:paraId="401592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13,61</w:t>
            </w:r>
          </w:p>
        </w:tc>
        <w:tc>
          <w:tcPr>
            <w:tcW w:w="716" w:type="dxa"/>
            <w:tcBorders>
              <w:top w:val="nil"/>
              <w:left w:val="nil"/>
              <w:bottom w:val="nil"/>
              <w:right w:val="nil"/>
            </w:tcBorders>
            <w:shd w:val="clear" w:color="auto" w:fill="auto"/>
            <w:noWrap/>
            <w:vAlign w:val="bottom"/>
            <w:hideMark/>
          </w:tcPr>
          <w:p w14:paraId="16AB0E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13,34</w:t>
            </w:r>
          </w:p>
        </w:tc>
        <w:tc>
          <w:tcPr>
            <w:tcW w:w="699" w:type="dxa"/>
            <w:tcBorders>
              <w:top w:val="nil"/>
              <w:left w:val="nil"/>
              <w:bottom w:val="nil"/>
              <w:right w:val="nil"/>
            </w:tcBorders>
            <w:shd w:val="clear" w:color="auto" w:fill="auto"/>
            <w:noWrap/>
            <w:vAlign w:val="bottom"/>
            <w:hideMark/>
          </w:tcPr>
          <w:p w14:paraId="3B5A83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13,13</w:t>
            </w:r>
          </w:p>
        </w:tc>
        <w:tc>
          <w:tcPr>
            <w:tcW w:w="699" w:type="dxa"/>
            <w:tcBorders>
              <w:top w:val="nil"/>
              <w:left w:val="nil"/>
              <w:bottom w:val="nil"/>
              <w:right w:val="single" w:sz="8" w:space="0" w:color="auto"/>
            </w:tcBorders>
            <w:shd w:val="clear" w:color="auto" w:fill="auto"/>
            <w:noWrap/>
            <w:vAlign w:val="bottom"/>
            <w:hideMark/>
          </w:tcPr>
          <w:p w14:paraId="1A645F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r>
      <w:tr w:rsidR="009A42BE" w:rsidRPr="00147985" w14:paraId="7274565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828E58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8" w:type="dxa"/>
            <w:tcBorders>
              <w:top w:val="nil"/>
              <w:left w:val="nil"/>
              <w:bottom w:val="nil"/>
              <w:right w:val="nil"/>
            </w:tcBorders>
            <w:shd w:val="clear" w:color="auto" w:fill="auto"/>
            <w:noWrap/>
            <w:vAlign w:val="bottom"/>
            <w:hideMark/>
          </w:tcPr>
          <w:p w14:paraId="63FA1C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16,11</w:t>
            </w:r>
          </w:p>
        </w:tc>
        <w:tc>
          <w:tcPr>
            <w:tcW w:w="698" w:type="dxa"/>
            <w:tcBorders>
              <w:top w:val="nil"/>
              <w:left w:val="nil"/>
              <w:bottom w:val="nil"/>
              <w:right w:val="nil"/>
            </w:tcBorders>
            <w:shd w:val="clear" w:color="auto" w:fill="auto"/>
            <w:noWrap/>
            <w:vAlign w:val="bottom"/>
            <w:hideMark/>
          </w:tcPr>
          <w:p w14:paraId="0D1F48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15,78</w:t>
            </w:r>
          </w:p>
        </w:tc>
        <w:tc>
          <w:tcPr>
            <w:tcW w:w="699" w:type="dxa"/>
            <w:tcBorders>
              <w:top w:val="nil"/>
              <w:left w:val="nil"/>
              <w:bottom w:val="nil"/>
              <w:right w:val="nil"/>
            </w:tcBorders>
            <w:shd w:val="clear" w:color="auto" w:fill="auto"/>
            <w:noWrap/>
            <w:vAlign w:val="bottom"/>
            <w:hideMark/>
          </w:tcPr>
          <w:p w14:paraId="042A1DE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5EC998A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15,26</w:t>
            </w:r>
          </w:p>
        </w:tc>
        <w:tc>
          <w:tcPr>
            <w:tcW w:w="699" w:type="dxa"/>
            <w:tcBorders>
              <w:top w:val="nil"/>
              <w:left w:val="nil"/>
              <w:bottom w:val="nil"/>
              <w:right w:val="nil"/>
            </w:tcBorders>
            <w:shd w:val="clear" w:color="auto" w:fill="auto"/>
            <w:noWrap/>
            <w:vAlign w:val="bottom"/>
            <w:hideMark/>
          </w:tcPr>
          <w:p w14:paraId="76F337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15,05</w:t>
            </w:r>
          </w:p>
        </w:tc>
        <w:tc>
          <w:tcPr>
            <w:tcW w:w="699" w:type="dxa"/>
            <w:tcBorders>
              <w:top w:val="nil"/>
              <w:left w:val="nil"/>
              <w:bottom w:val="nil"/>
              <w:right w:val="nil"/>
            </w:tcBorders>
            <w:shd w:val="clear" w:color="auto" w:fill="auto"/>
            <w:noWrap/>
            <w:vAlign w:val="bottom"/>
            <w:hideMark/>
          </w:tcPr>
          <w:p w14:paraId="6BAFD51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14,70</w:t>
            </w:r>
          </w:p>
        </w:tc>
        <w:tc>
          <w:tcPr>
            <w:tcW w:w="699" w:type="dxa"/>
            <w:tcBorders>
              <w:top w:val="nil"/>
              <w:left w:val="nil"/>
              <w:bottom w:val="nil"/>
              <w:right w:val="nil"/>
            </w:tcBorders>
            <w:shd w:val="clear" w:color="auto" w:fill="auto"/>
            <w:noWrap/>
            <w:vAlign w:val="bottom"/>
            <w:hideMark/>
          </w:tcPr>
          <w:p w14:paraId="538DA5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14,42</w:t>
            </w:r>
          </w:p>
        </w:tc>
        <w:tc>
          <w:tcPr>
            <w:tcW w:w="699" w:type="dxa"/>
            <w:tcBorders>
              <w:top w:val="nil"/>
              <w:left w:val="nil"/>
              <w:bottom w:val="nil"/>
              <w:right w:val="nil"/>
            </w:tcBorders>
            <w:shd w:val="clear" w:color="auto" w:fill="auto"/>
            <w:noWrap/>
            <w:vAlign w:val="bottom"/>
            <w:hideMark/>
          </w:tcPr>
          <w:p w14:paraId="7C1C6F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14,18</w:t>
            </w:r>
          </w:p>
        </w:tc>
        <w:tc>
          <w:tcPr>
            <w:tcW w:w="699" w:type="dxa"/>
            <w:tcBorders>
              <w:top w:val="nil"/>
              <w:left w:val="nil"/>
              <w:bottom w:val="nil"/>
              <w:right w:val="nil"/>
            </w:tcBorders>
            <w:shd w:val="clear" w:color="auto" w:fill="auto"/>
            <w:noWrap/>
            <w:vAlign w:val="bottom"/>
            <w:hideMark/>
          </w:tcPr>
          <w:p w14:paraId="69F2FB6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13,81</w:t>
            </w:r>
          </w:p>
        </w:tc>
        <w:tc>
          <w:tcPr>
            <w:tcW w:w="716" w:type="dxa"/>
            <w:tcBorders>
              <w:top w:val="nil"/>
              <w:left w:val="nil"/>
              <w:bottom w:val="nil"/>
              <w:right w:val="nil"/>
            </w:tcBorders>
            <w:shd w:val="clear" w:color="auto" w:fill="auto"/>
            <w:noWrap/>
            <w:vAlign w:val="bottom"/>
            <w:hideMark/>
          </w:tcPr>
          <w:p w14:paraId="29A48E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13,53</w:t>
            </w:r>
          </w:p>
        </w:tc>
        <w:tc>
          <w:tcPr>
            <w:tcW w:w="699" w:type="dxa"/>
            <w:tcBorders>
              <w:top w:val="nil"/>
              <w:left w:val="nil"/>
              <w:bottom w:val="nil"/>
              <w:right w:val="nil"/>
            </w:tcBorders>
            <w:shd w:val="clear" w:color="auto" w:fill="auto"/>
            <w:noWrap/>
            <w:vAlign w:val="bottom"/>
            <w:hideMark/>
          </w:tcPr>
          <w:p w14:paraId="2902ED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13,31</w:t>
            </w:r>
          </w:p>
        </w:tc>
        <w:tc>
          <w:tcPr>
            <w:tcW w:w="699" w:type="dxa"/>
            <w:tcBorders>
              <w:top w:val="nil"/>
              <w:left w:val="nil"/>
              <w:bottom w:val="nil"/>
              <w:right w:val="single" w:sz="8" w:space="0" w:color="auto"/>
            </w:tcBorders>
            <w:shd w:val="clear" w:color="auto" w:fill="auto"/>
            <w:noWrap/>
            <w:vAlign w:val="bottom"/>
            <w:hideMark/>
          </w:tcPr>
          <w:p w14:paraId="704DC46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13,12</w:t>
            </w:r>
          </w:p>
        </w:tc>
      </w:tr>
      <w:tr w:rsidR="009A42BE" w:rsidRPr="00147985" w14:paraId="2866EA3C"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42241C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17</w:t>
            </w:r>
          </w:p>
        </w:tc>
        <w:tc>
          <w:tcPr>
            <w:tcW w:w="698" w:type="dxa"/>
            <w:tcBorders>
              <w:top w:val="nil"/>
              <w:left w:val="nil"/>
              <w:bottom w:val="nil"/>
              <w:right w:val="nil"/>
            </w:tcBorders>
            <w:shd w:val="clear" w:color="auto" w:fill="auto"/>
            <w:noWrap/>
            <w:vAlign w:val="bottom"/>
            <w:hideMark/>
          </w:tcPr>
          <w:p w14:paraId="6141F2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8" w:type="dxa"/>
            <w:tcBorders>
              <w:top w:val="nil"/>
              <w:left w:val="nil"/>
              <w:bottom w:val="nil"/>
              <w:right w:val="nil"/>
            </w:tcBorders>
            <w:shd w:val="clear" w:color="auto" w:fill="auto"/>
            <w:noWrap/>
            <w:vAlign w:val="bottom"/>
            <w:hideMark/>
          </w:tcPr>
          <w:p w14:paraId="3A0184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16,04</w:t>
            </w:r>
          </w:p>
        </w:tc>
        <w:tc>
          <w:tcPr>
            <w:tcW w:w="699" w:type="dxa"/>
            <w:tcBorders>
              <w:top w:val="nil"/>
              <w:left w:val="nil"/>
              <w:bottom w:val="nil"/>
              <w:right w:val="nil"/>
            </w:tcBorders>
            <w:shd w:val="clear" w:color="auto" w:fill="auto"/>
            <w:noWrap/>
            <w:vAlign w:val="bottom"/>
            <w:hideMark/>
          </w:tcPr>
          <w:p w14:paraId="6748C8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15,75</w:t>
            </w:r>
          </w:p>
        </w:tc>
        <w:tc>
          <w:tcPr>
            <w:tcW w:w="699" w:type="dxa"/>
            <w:tcBorders>
              <w:top w:val="nil"/>
              <w:left w:val="nil"/>
              <w:bottom w:val="nil"/>
              <w:right w:val="nil"/>
            </w:tcBorders>
            <w:shd w:val="clear" w:color="auto" w:fill="auto"/>
            <w:noWrap/>
            <w:vAlign w:val="bottom"/>
            <w:hideMark/>
          </w:tcPr>
          <w:p w14:paraId="6E4D78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2D1E7B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15,29</w:t>
            </w:r>
          </w:p>
        </w:tc>
        <w:tc>
          <w:tcPr>
            <w:tcW w:w="699" w:type="dxa"/>
            <w:tcBorders>
              <w:top w:val="nil"/>
              <w:left w:val="nil"/>
              <w:bottom w:val="nil"/>
              <w:right w:val="nil"/>
            </w:tcBorders>
            <w:shd w:val="clear" w:color="auto" w:fill="auto"/>
            <w:noWrap/>
            <w:vAlign w:val="bottom"/>
            <w:hideMark/>
          </w:tcPr>
          <w:p w14:paraId="056559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nil"/>
            </w:tcBorders>
            <w:shd w:val="clear" w:color="auto" w:fill="auto"/>
            <w:noWrap/>
            <w:vAlign w:val="bottom"/>
            <w:hideMark/>
          </w:tcPr>
          <w:p w14:paraId="1C145CE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14,64</w:t>
            </w:r>
          </w:p>
        </w:tc>
        <w:tc>
          <w:tcPr>
            <w:tcW w:w="699" w:type="dxa"/>
            <w:tcBorders>
              <w:top w:val="nil"/>
              <w:left w:val="nil"/>
              <w:bottom w:val="nil"/>
              <w:right w:val="nil"/>
            </w:tcBorders>
            <w:shd w:val="clear" w:color="auto" w:fill="auto"/>
            <w:noWrap/>
            <w:vAlign w:val="bottom"/>
            <w:hideMark/>
          </w:tcPr>
          <w:p w14:paraId="543D90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699" w:type="dxa"/>
            <w:tcBorders>
              <w:top w:val="nil"/>
              <w:left w:val="nil"/>
              <w:bottom w:val="nil"/>
              <w:right w:val="nil"/>
            </w:tcBorders>
            <w:shd w:val="clear" w:color="auto" w:fill="auto"/>
            <w:noWrap/>
            <w:vAlign w:val="bottom"/>
            <w:hideMark/>
          </w:tcPr>
          <w:p w14:paraId="58D371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14,01</w:t>
            </w:r>
          </w:p>
        </w:tc>
        <w:tc>
          <w:tcPr>
            <w:tcW w:w="716" w:type="dxa"/>
            <w:tcBorders>
              <w:top w:val="nil"/>
              <w:left w:val="nil"/>
              <w:bottom w:val="nil"/>
              <w:right w:val="nil"/>
            </w:tcBorders>
            <w:shd w:val="clear" w:color="auto" w:fill="auto"/>
            <w:noWrap/>
            <w:vAlign w:val="bottom"/>
            <w:hideMark/>
          </w:tcPr>
          <w:p w14:paraId="42B3CA8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066C712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13,48</w:t>
            </w:r>
          </w:p>
        </w:tc>
        <w:tc>
          <w:tcPr>
            <w:tcW w:w="699" w:type="dxa"/>
            <w:tcBorders>
              <w:top w:val="nil"/>
              <w:left w:val="nil"/>
              <w:bottom w:val="nil"/>
              <w:right w:val="single" w:sz="8" w:space="0" w:color="auto"/>
            </w:tcBorders>
            <w:shd w:val="clear" w:color="auto" w:fill="auto"/>
            <w:noWrap/>
            <w:vAlign w:val="bottom"/>
            <w:hideMark/>
          </w:tcPr>
          <w:p w14:paraId="093DF1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13,29</w:t>
            </w:r>
          </w:p>
        </w:tc>
      </w:tr>
      <w:tr w:rsidR="009A42BE" w:rsidRPr="00147985" w14:paraId="3A02AA2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F34C9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lastRenderedPageBreak/>
              <w:t>18</w:t>
            </w:r>
          </w:p>
        </w:tc>
        <w:tc>
          <w:tcPr>
            <w:tcW w:w="698" w:type="dxa"/>
            <w:tcBorders>
              <w:top w:val="nil"/>
              <w:left w:val="nil"/>
              <w:bottom w:val="nil"/>
              <w:right w:val="nil"/>
            </w:tcBorders>
            <w:shd w:val="clear" w:color="auto" w:fill="auto"/>
            <w:noWrap/>
            <w:vAlign w:val="bottom"/>
            <w:hideMark/>
          </w:tcPr>
          <w:p w14:paraId="772CAF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16,64</w:t>
            </w:r>
          </w:p>
        </w:tc>
        <w:tc>
          <w:tcPr>
            <w:tcW w:w="698" w:type="dxa"/>
            <w:tcBorders>
              <w:top w:val="nil"/>
              <w:left w:val="nil"/>
              <w:bottom w:val="nil"/>
              <w:right w:val="nil"/>
            </w:tcBorders>
            <w:shd w:val="clear" w:color="auto" w:fill="auto"/>
            <w:noWrap/>
            <w:vAlign w:val="bottom"/>
            <w:hideMark/>
          </w:tcPr>
          <w:p w14:paraId="084E140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16,29</w:t>
            </w:r>
          </w:p>
        </w:tc>
        <w:tc>
          <w:tcPr>
            <w:tcW w:w="699" w:type="dxa"/>
            <w:tcBorders>
              <w:top w:val="nil"/>
              <w:left w:val="nil"/>
              <w:bottom w:val="nil"/>
              <w:right w:val="nil"/>
            </w:tcBorders>
            <w:shd w:val="clear" w:color="auto" w:fill="auto"/>
            <w:noWrap/>
            <w:vAlign w:val="bottom"/>
            <w:hideMark/>
          </w:tcPr>
          <w:p w14:paraId="366368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16,00</w:t>
            </w:r>
          </w:p>
        </w:tc>
        <w:tc>
          <w:tcPr>
            <w:tcW w:w="699" w:type="dxa"/>
            <w:tcBorders>
              <w:top w:val="nil"/>
              <w:left w:val="nil"/>
              <w:bottom w:val="nil"/>
              <w:right w:val="nil"/>
            </w:tcBorders>
            <w:shd w:val="clear" w:color="auto" w:fill="auto"/>
            <w:noWrap/>
            <w:vAlign w:val="bottom"/>
            <w:hideMark/>
          </w:tcPr>
          <w:p w14:paraId="1EBB17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15,74</w:t>
            </w:r>
          </w:p>
        </w:tc>
        <w:tc>
          <w:tcPr>
            <w:tcW w:w="699" w:type="dxa"/>
            <w:tcBorders>
              <w:top w:val="nil"/>
              <w:left w:val="nil"/>
              <w:bottom w:val="nil"/>
              <w:right w:val="nil"/>
            </w:tcBorders>
            <w:shd w:val="clear" w:color="auto" w:fill="auto"/>
            <w:noWrap/>
            <w:vAlign w:val="bottom"/>
            <w:hideMark/>
          </w:tcPr>
          <w:p w14:paraId="0A7E26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15,52</w:t>
            </w:r>
          </w:p>
        </w:tc>
        <w:tc>
          <w:tcPr>
            <w:tcW w:w="699" w:type="dxa"/>
            <w:tcBorders>
              <w:top w:val="nil"/>
              <w:left w:val="nil"/>
              <w:bottom w:val="nil"/>
              <w:right w:val="nil"/>
            </w:tcBorders>
            <w:shd w:val="clear" w:color="auto" w:fill="auto"/>
            <w:noWrap/>
            <w:vAlign w:val="bottom"/>
            <w:hideMark/>
          </w:tcPr>
          <w:p w14:paraId="249CE8A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15,15</w:t>
            </w:r>
          </w:p>
        </w:tc>
        <w:tc>
          <w:tcPr>
            <w:tcW w:w="699" w:type="dxa"/>
            <w:tcBorders>
              <w:top w:val="nil"/>
              <w:left w:val="nil"/>
              <w:bottom w:val="nil"/>
              <w:right w:val="nil"/>
            </w:tcBorders>
            <w:shd w:val="clear" w:color="auto" w:fill="auto"/>
            <w:noWrap/>
            <w:vAlign w:val="bottom"/>
            <w:hideMark/>
          </w:tcPr>
          <w:p w14:paraId="3294F8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14,85</w:t>
            </w:r>
          </w:p>
        </w:tc>
        <w:tc>
          <w:tcPr>
            <w:tcW w:w="699" w:type="dxa"/>
            <w:tcBorders>
              <w:top w:val="nil"/>
              <w:left w:val="nil"/>
              <w:bottom w:val="nil"/>
              <w:right w:val="nil"/>
            </w:tcBorders>
            <w:shd w:val="clear" w:color="auto" w:fill="auto"/>
            <w:noWrap/>
            <w:vAlign w:val="bottom"/>
            <w:hideMark/>
          </w:tcPr>
          <w:p w14:paraId="180C21B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14,60</w:t>
            </w:r>
          </w:p>
        </w:tc>
        <w:tc>
          <w:tcPr>
            <w:tcW w:w="699" w:type="dxa"/>
            <w:tcBorders>
              <w:top w:val="nil"/>
              <w:left w:val="nil"/>
              <w:bottom w:val="nil"/>
              <w:right w:val="nil"/>
            </w:tcBorders>
            <w:shd w:val="clear" w:color="auto" w:fill="auto"/>
            <w:noWrap/>
            <w:vAlign w:val="bottom"/>
            <w:hideMark/>
          </w:tcPr>
          <w:p w14:paraId="2475CC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14,20</w:t>
            </w:r>
          </w:p>
        </w:tc>
        <w:tc>
          <w:tcPr>
            <w:tcW w:w="716" w:type="dxa"/>
            <w:tcBorders>
              <w:top w:val="nil"/>
              <w:left w:val="nil"/>
              <w:bottom w:val="nil"/>
              <w:right w:val="nil"/>
            </w:tcBorders>
            <w:shd w:val="clear" w:color="auto" w:fill="auto"/>
            <w:noWrap/>
            <w:vAlign w:val="bottom"/>
            <w:hideMark/>
          </w:tcPr>
          <w:p w14:paraId="56383F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13,90</w:t>
            </w:r>
          </w:p>
        </w:tc>
        <w:tc>
          <w:tcPr>
            <w:tcW w:w="699" w:type="dxa"/>
            <w:tcBorders>
              <w:top w:val="nil"/>
              <w:left w:val="nil"/>
              <w:bottom w:val="nil"/>
              <w:right w:val="nil"/>
            </w:tcBorders>
            <w:shd w:val="clear" w:color="auto" w:fill="auto"/>
            <w:noWrap/>
            <w:vAlign w:val="bottom"/>
            <w:hideMark/>
          </w:tcPr>
          <w:p w14:paraId="46E1BF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13,65</w:t>
            </w:r>
          </w:p>
        </w:tc>
        <w:tc>
          <w:tcPr>
            <w:tcW w:w="699" w:type="dxa"/>
            <w:tcBorders>
              <w:top w:val="nil"/>
              <w:left w:val="nil"/>
              <w:bottom w:val="nil"/>
              <w:right w:val="single" w:sz="8" w:space="0" w:color="auto"/>
            </w:tcBorders>
            <w:shd w:val="clear" w:color="auto" w:fill="auto"/>
            <w:noWrap/>
            <w:vAlign w:val="bottom"/>
            <w:hideMark/>
          </w:tcPr>
          <w:p w14:paraId="5D7A5B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13,46</w:t>
            </w:r>
          </w:p>
        </w:tc>
      </w:tr>
      <w:tr w:rsidR="009A42BE" w:rsidRPr="00147985" w14:paraId="0208AC4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34684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19</w:t>
            </w:r>
          </w:p>
        </w:tc>
        <w:tc>
          <w:tcPr>
            <w:tcW w:w="698" w:type="dxa"/>
            <w:tcBorders>
              <w:top w:val="nil"/>
              <w:left w:val="nil"/>
              <w:bottom w:val="nil"/>
              <w:right w:val="nil"/>
            </w:tcBorders>
            <w:shd w:val="clear" w:color="auto" w:fill="auto"/>
            <w:noWrap/>
            <w:vAlign w:val="bottom"/>
            <w:hideMark/>
          </w:tcPr>
          <w:p w14:paraId="134746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16,89</w:t>
            </w:r>
          </w:p>
        </w:tc>
        <w:tc>
          <w:tcPr>
            <w:tcW w:w="698" w:type="dxa"/>
            <w:tcBorders>
              <w:top w:val="nil"/>
              <w:left w:val="nil"/>
              <w:bottom w:val="nil"/>
              <w:right w:val="nil"/>
            </w:tcBorders>
            <w:shd w:val="clear" w:color="auto" w:fill="auto"/>
            <w:noWrap/>
            <w:vAlign w:val="bottom"/>
            <w:hideMark/>
          </w:tcPr>
          <w:p w14:paraId="306C0AF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16,53</w:t>
            </w:r>
          </w:p>
        </w:tc>
        <w:tc>
          <w:tcPr>
            <w:tcW w:w="699" w:type="dxa"/>
            <w:tcBorders>
              <w:top w:val="nil"/>
              <w:left w:val="nil"/>
              <w:bottom w:val="nil"/>
              <w:right w:val="nil"/>
            </w:tcBorders>
            <w:shd w:val="clear" w:color="auto" w:fill="auto"/>
            <w:noWrap/>
            <w:vAlign w:val="bottom"/>
            <w:hideMark/>
          </w:tcPr>
          <w:p w14:paraId="3BEC6B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16,23</w:t>
            </w:r>
          </w:p>
        </w:tc>
        <w:tc>
          <w:tcPr>
            <w:tcW w:w="699" w:type="dxa"/>
            <w:tcBorders>
              <w:top w:val="nil"/>
              <w:left w:val="nil"/>
              <w:bottom w:val="nil"/>
              <w:right w:val="nil"/>
            </w:tcBorders>
            <w:shd w:val="clear" w:color="auto" w:fill="auto"/>
            <w:noWrap/>
            <w:vAlign w:val="bottom"/>
            <w:hideMark/>
          </w:tcPr>
          <w:p w14:paraId="77DAB2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1C0503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15,75</w:t>
            </w:r>
          </w:p>
        </w:tc>
        <w:tc>
          <w:tcPr>
            <w:tcW w:w="699" w:type="dxa"/>
            <w:tcBorders>
              <w:top w:val="nil"/>
              <w:left w:val="nil"/>
              <w:bottom w:val="nil"/>
              <w:right w:val="nil"/>
            </w:tcBorders>
            <w:shd w:val="clear" w:color="auto" w:fill="auto"/>
            <w:noWrap/>
            <w:vAlign w:val="bottom"/>
            <w:hideMark/>
          </w:tcPr>
          <w:p w14:paraId="076D5D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c>
          <w:tcPr>
            <w:tcW w:w="699" w:type="dxa"/>
            <w:tcBorders>
              <w:top w:val="nil"/>
              <w:left w:val="nil"/>
              <w:bottom w:val="nil"/>
              <w:right w:val="nil"/>
            </w:tcBorders>
            <w:shd w:val="clear" w:color="auto" w:fill="auto"/>
            <w:noWrap/>
            <w:vAlign w:val="bottom"/>
            <w:hideMark/>
          </w:tcPr>
          <w:p w14:paraId="09B169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15,06</w:t>
            </w:r>
          </w:p>
        </w:tc>
        <w:tc>
          <w:tcPr>
            <w:tcW w:w="699" w:type="dxa"/>
            <w:tcBorders>
              <w:top w:val="nil"/>
              <w:left w:val="nil"/>
              <w:bottom w:val="nil"/>
              <w:right w:val="nil"/>
            </w:tcBorders>
            <w:shd w:val="clear" w:color="auto" w:fill="auto"/>
            <w:noWrap/>
            <w:vAlign w:val="bottom"/>
            <w:hideMark/>
          </w:tcPr>
          <w:p w14:paraId="7638D2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14,80</w:t>
            </w:r>
          </w:p>
        </w:tc>
        <w:tc>
          <w:tcPr>
            <w:tcW w:w="699" w:type="dxa"/>
            <w:tcBorders>
              <w:top w:val="nil"/>
              <w:left w:val="nil"/>
              <w:bottom w:val="nil"/>
              <w:right w:val="nil"/>
            </w:tcBorders>
            <w:shd w:val="clear" w:color="auto" w:fill="auto"/>
            <w:noWrap/>
            <w:vAlign w:val="bottom"/>
            <w:hideMark/>
          </w:tcPr>
          <w:p w14:paraId="7CE134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716" w:type="dxa"/>
            <w:tcBorders>
              <w:top w:val="nil"/>
              <w:left w:val="nil"/>
              <w:bottom w:val="nil"/>
              <w:right w:val="nil"/>
            </w:tcBorders>
            <w:shd w:val="clear" w:color="auto" w:fill="auto"/>
            <w:noWrap/>
            <w:vAlign w:val="bottom"/>
            <w:hideMark/>
          </w:tcPr>
          <w:p w14:paraId="66975D7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14,08</w:t>
            </w:r>
          </w:p>
        </w:tc>
        <w:tc>
          <w:tcPr>
            <w:tcW w:w="699" w:type="dxa"/>
            <w:tcBorders>
              <w:top w:val="nil"/>
              <w:left w:val="nil"/>
              <w:bottom w:val="nil"/>
              <w:right w:val="nil"/>
            </w:tcBorders>
            <w:shd w:val="clear" w:color="auto" w:fill="auto"/>
            <w:noWrap/>
            <w:vAlign w:val="bottom"/>
            <w:hideMark/>
          </w:tcPr>
          <w:p w14:paraId="57EAAB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13,82</w:t>
            </w:r>
          </w:p>
        </w:tc>
        <w:tc>
          <w:tcPr>
            <w:tcW w:w="699" w:type="dxa"/>
            <w:tcBorders>
              <w:top w:val="nil"/>
              <w:left w:val="nil"/>
              <w:bottom w:val="nil"/>
              <w:right w:val="single" w:sz="8" w:space="0" w:color="auto"/>
            </w:tcBorders>
            <w:shd w:val="clear" w:color="auto" w:fill="auto"/>
            <w:noWrap/>
            <w:vAlign w:val="bottom"/>
            <w:hideMark/>
          </w:tcPr>
          <w:p w14:paraId="60C509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13,62</w:t>
            </w:r>
          </w:p>
        </w:tc>
      </w:tr>
      <w:tr w:rsidR="009A42BE" w:rsidRPr="00147985" w14:paraId="0FE6906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1C6641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698" w:type="dxa"/>
            <w:tcBorders>
              <w:top w:val="nil"/>
              <w:left w:val="nil"/>
              <w:bottom w:val="nil"/>
              <w:right w:val="nil"/>
            </w:tcBorders>
            <w:shd w:val="clear" w:color="auto" w:fill="auto"/>
            <w:noWrap/>
            <w:vAlign w:val="bottom"/>
            <w:hideMark/>
          </w:tcPr>
          <w:p w14:paraId="52FB35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17,12</w:t>
            </w:r>
          </w:p>
        </w:tc>
        <w:tc>
          <w:tcPr>
            <w:tcW w:w="698" w:type="dxa"/>
            <w:tcBorders>
              <w:top w:val="nil"/>
              <w:left w:val="nil"/>
              <w:bottom w:val="nil"/>
              <w:right w:val="nil"/>
            </w:tcBorders>
            <w:shd w:val="clear" w:color="auto" w:fill="auto"/>
            <w:noWrap/>
            <w:vAlign w:val="bottom"/>
            <w:hideMark/>
          </w:tcPr>
          <w:p w14:paraId="0A4A04B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nil"/>
            </w:tcBorders>
            <w:shd w:val="clear" w:color="auto" w:fill="auto"/>
            <w:noWrap/>
            <w:vAlign w:val="bottom"/>
            <w:hideMark/>
          </w:tcPr>
          <w:p w14:paraId="54A354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16,46</w:t>
            </w:r>
          </w:p>
        </w:tc>
        <w:tc>
          <w:tcPr>
            <w:tcW w:w="699" w:type="dxa"/>
            <w:tcBorders>
              <w:top w:val="nil"/>
              <w:left w:val="nil"/>
              <w:bottom w:val="nil"/>
              <w:right w:val="nil"/>
            </w:tcBorders>
            <w:shd w:val="clear" w:color="auto" w:fill="auto"/>
            <w:noWrap/>
            <w:vAlign w:val="bottom"/>
            <w:hideMark/>
          </w:tcPr>
          <w:p w14:paraId="18E1BD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16,20</w:t>
            </w:r>
          </w:p>
        </w:tc>
        <w:tc>
          <w:tcPr>
            <w:tcW w:w="699" w:type="dxa"/>
            <w:tcBorders>
              <w:top w:val="nil"/>
              <w:left w:val="nil"/>
              <w:bottom w:val="nil"/>
              <w:right w:val="nil"/>
            </w:tcBorders>
            <w:shd w:val="clear" w:color="auto" w:fill="auto"/>
            <w:noWrap/>
            <w:vAlign w:val="bottom"/>
            <w:hideMark/>
          </w:tcPr>
          <w:p w14:paraId="273898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4136EA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15,58</w:t>
            </w:r>
          </w:p>
        </w:tc>
        <w:tc>
          <w:tcPr>
            <w:tcW w:w="699" w:type="dxa"/>
            <w:tcBorders>
              <w:top w:val="nil"/>
              <w:left w:val="nil"/>
              <w:bottom w:val="nil"/>
              <w:right w:val="nil"/>
            </w:tcBorders>
            <w:shd w:val="clear" w:color="auto" w:fill="auto"/>
            <w:noWrap/>
            <w:vAlign w:val="bottom"/>
            <w:hideMark/>
          </w:tcPr>
          <w:p w14:paraId="72DBBD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15,26</w:t>
            </w:r>
          </w:p>
        </w:tc>
        <w:tc>
          <w:tcPr>
            <w:tcW w:w="699" w:type="dxa"/>
            <w:tcBorders>
              <w:top w:val="nil"/>
              <w:left w:val="nil"/>
              <w:bottom w:val="nil"/>
              <w:right w:val="nil"/>
            </w:tcBorders>
            <w:shd w:val="clear" w:color="auto" w:fill="auto"/>
            <w:noWrap/>
            <w:vAlign w:val="bottom"/>
            <w:hideMark/>
          </w:tcPr>
          <w:p w14:paraId="730971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15,00</w:t>
            </w:r>
          </w:p>
        </w:tc>
        <w:tc>
          <w:tcPr>
            <w:tcW w:w="699" w:type="dxa"/>
            <w:tcBorders>
              <w:top w:val="nil"/>
              <w:left w:val="nil"/>
              <w:bottom w:val="nil"/>
              <w:right w:val="nil"/>
            </w:tcBorders>
            <w:shd w:val="clear" w:color="auto" w:fill="auto"/>
            <w:noWrap/>
            <w:vAlign w:val="bottom"/>
            <w:hideMark/>
          </w:tcPr>
          <w:p w14:paraId="4C51C7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14,58</w:t>
            </w:r>
          </w:p>
        </w:tc>
        <w:tc>
          <w:tcPr>
            <w:tcW w:w="716" w:type="dxa"/>
            <w:tcBorders>
              <w:top w:val="nil"/>
              <w:left w:val="nil"/>
              <w:bottom w:val="nil"/>
              <w:right w:val="nil"/>
            </w:tcBorders>
            <w:shd w:val="clear" w:color="auto" w:fill="auto"/>
            <w:noWrap/>
            <w:vAlign w:val="bottom"/>
            <w:hideMark/>
          </w:tcPr>
          <w:p w14:paraId="786AF5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14,26</w:t>
            </w:r>
          </w:p>
        </w:tc>
        <w:tc>
          <w:tcPr>
            <w:tcW w:w="699" w:type="dxa"/>
            <w:tcBorders>
              <w:top w:val="nil"/>
              <w:left w:val="nil"/>
              <w:bottom w:val="nil"/>
              <w:right w:val="nil"/>
            </w:tcBorders>
            <w:shd w:val="clear" w:color="auto" w:fill="auto"/>
            <w:noWrap/>
            <w:vAlign w:val="bottom"/>
            <w:hideMark/>
          </w:tcPr>
          <w:p w14:paraId="3A67ED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13,99</w:t>
            </w:r>
          </w:p>
        </w:tc>
        <w:tc>
          <w:tcPr>
            <w:tcW w:w="699" w:type="dxa"/>
            <w:tcBorders>
              <w:top w:val="nil"/>
              <w:left w:val="nil"/>
              <w:bottom w:val="nil"/>
              <w:right w:val="single" w:sz="8" w:space="0" w:color="auto"/>
            </w:tcBorders>
            <w:shd w:val="clear" w:color="auto" w:fill="auto"/>
            <w:noWrap/>
            <w:vAlign w:val="bottom"/>
            <w:hideMark/>
          </w:tcPr>
          <w:p w14:paraId="40080C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13,78</w:t>
            </w:r>
          </w:p>
        </w:tc>
      </w:tr>
      <w:tr w:rsidR="009A42BE" w:rsidRPr="00147985" w14:paraId="4011B494"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B3EF1D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21</w:t>
            </w:r>
          </w:p>
        </w:tc>
        <w:tc>
          <w:tcPr>
            <w:tcW w:w="698" w:type="dxa"/>
            <w:tcBorders>
              <w:top w:val="nil"/>
              <w:left w:val="nil"/>
              <w:bottom w:val="nil"/>
              <w:right w:val="nil"/>
            </w:tcBorders>
            <w:shd w:val="clear" w:color="auto" w:fill="auto"/>
            <w:noWrap/>
            <w:vAlign w:val="bottom"/>
            <w:hideMark/>
          </w:tcPr>
          <w:p w14:paraId="58CFF1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17,35</w:t>
            </w:r>
          </w:p>
        </w:tc>
        <w:tc>
          <w:tcPr>
            <w:tcW w:w="698" w:type="dxa"/>
            <w:tcBorders>
              <w:top w:val="nil"/>
              <w:left w:val="nil"/>
              <w:bottom w:val="nil"/>
              <w:right w:val="nil"/>
            </w:tcBorders>
            <w:shd w:val="clear" w:color="auto" w:fill="auto"/>
            <w:noWrap/>
            <w:vAlign w:val="bottom"/>
            <w:hideMark/>
          </w:tcPr>
          <w:p w14:paraId="3C7B86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16,99</w:t>
            </w:r>
          </w:p>
        </w:tc>
        <w:tc>
          <w:tcPr>
            <w:tcW w:w="699" w:type="dxa"/>
            <w:tcBorders>
              <w:top w:val="nil"/>
              <w:left w:val="nil"/>
              <w:bottom w:val="nil"/>
              <w:right w:val="nil"/>
            </w:tcBorders>
            <w:shd w:val="clear" w:color="auto" w:fill="auto"/>
            <w:noWrap/>
            <w:vAlign w:val="bottom"/>
            <w:hideMark/>
          </w:tcPr>
          <w:p w14:paraId="69E219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16,68</w:t>
            </w:r>
          </w:p>
        </w:tc>
        <w:tc>
          <w:tcPr>
            <w:tcW w:w="699" w:type="dxa"/>
            <w:tcBorders>
              <w:top w:val="nil"/>
              <w:left w:val="nil"/>
              <w:bottom w:val="nil"/>
              <w:right w:val="nil"/>
            </w:tcBorders>
            <w:shd w:val="clear" w:color="auto" w:fill="auto"/>
            <w:noWrap/>
            <w:vAlign w:val="bottom"/>
            <w:hideMark/>
          </w:tcPr>
          <w:p w14:paraId="21FB61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16,42</w:t>
            </w:r>
          </w:p>
        </w:tc>
        <w:tc>
          <w:tcPr>
            <w:tcW w:w="699" w:type="dxa"/>
            <w:tcBorders>
              <w:top w:val="nil"/>
              <w:left w:val="nil"/>
              <w:bottom w:val="nil"/>
              <w:right w:val="nil"/>
            </w:tcBorders>
            <w:shd w:val="clear" w:color="auto" w:fill="auto"/>
            <w:noWrap/>
            <w:vAlign w:val="bottom"/>
            <w:hideMark/>
          </w:tcPr>
          <w:p w14:paraId="43E13A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16,18</w:t>
            </w:r>
          </w:p>
        </w:tc>
        <w:tc>
          <w:tcPr>
            <w:tcW w:w="699" w:type="dxa"/>
            <w:tcBorders>
              <w:top w:val="nil"/>
              <w:left w:val="nil"/>
              <w:bottom w:val="nil"/>
              <w:right w:val="nil"/>
            </w:tcBorders>
            <w:shd w:val="clear" w:color="auto" w:fill="auto"/>
            <w:noWrap/>
            <w:vAlign w:val="bottom"/>
            <w:hideMark/>
          </w:tcPr>
          <w:p w14:paraId="328ED6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15,79</w:t>
            </w:r>
          </w:p>
        </w:tc>
        <w:tc>
          <w:tcPr>
            <w:tcW w:w="699" w:type="dxa"/>
            <w:tcBorders>
              <w:top w:val="nil"/>
              <w:left w:val="nil"/>
              <w:bottom w:val="nil"/>
              <w:right w:val="nil"/>
            </w:tcBorders>
            <w:shd w:val="clear" w:color="auto" w:fill="auto"/>
            <w:noWrap/>
            <w:vAlign w:val="bottom"/>
            <w:hideMark/>
          </w:tcPr>
          <w:p w14:paraId="2CBE88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15,46</w:t>
            </w:r>
          </w:p>
        </w:tc>
        <w:tc>
          <w:tcPr>
            <w:tcW w:w="699" w:type="dxa"/>
            <w:tcBorders>
              <w:top w:val="nil"/>
              <w:left w:val="nil"/>
              <w:bottom w:val="nil"/>
              <w:right w:val="nil"/>
            </w:tcBorders>
            <w:shd w:val="clear" w:color="auto" w:fill="auto"/>
            <w:noWrap/>
            <w:vAlign w:val="bottom"/>
            <w:hideMark/>
          </w:tcPr>
          <w:p w14:paraId="2497DB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15,19</w:t>
            </w:r>
          </w:p>
        </w:tc>
        <w:tc>
          <w:tcPr>
            <w:tcW w:w="699" w:type="dxa"/>
            <w:tcBorders>
              <w:top w:val="nil"/>
              <w:left w:val="nil"/>
              <w:bottom w:val="nil"/>
              <w:right w:val="nil"/>
            </w:tcBorders>
            <w:shd w:val="clear" w:color="auto" w:fill="auto"/>
            <w:noWrap/>
            <w:vAlign w:val="bottom"/>
            <w:hideMark/>
          </w:tcPr>
          <w:p w14:paraId="70DE73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14,76</w:t>
            </w:r>
          </w:p>
        </w:tc>
        <w:tc>
          <w:tcPr>
            <w:tcW w:w="716" w:type="dxa"/>
            <w:tcBorders>
              <w:top w:val="nil"/>
              <w:left w:val="nil"/>
              <w:bottom w:val="nil"/>
              <w:right w:val="nil"/>
            </w:tcBorders>
            <w:shd w:val="clear" w:color="auto" w:fill="auto"/>
            <w:noWrap/>
            <w:vAlign w:val="bottom"/>
            <w:hideMark/>
          </w:tcPr>
          <w:p w14:paraId="210EC2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14,43</w:t>
            </w:r>
          </w:p>
        </w:tc>
        <w:tc>
          <w:tcPr>
            <w:tcW w:w="699" w:type="dxa"/>
            <w:tcBorders>
              <w:top w:val="nil"/>
              <w:left w:val="nil"/>
              <w:bottom w:val="nil"/>
              <w:right w:val="nil"/>
            </w:tcBorders>
            <w:shd w:val="clear" w:color="auto" w:fill="auto"/>
            <w:noWrap/>
            <w:vAlign w:val="bottom"/>
            <w:hideMark/>
          </w:tcPr>
          <w:p w14:paraId="4E3BB4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14,16</w:t>
            </w:r>
          </w:p>
        </w:tc>
        <w:tc>
          <w:tcPr>
            <w:tcW w:w="699" w:type="dxa"/>
            <w:tcBorders>
              <w:top w:val="nil"/>
              <w:left w:val="nil"/>
              <w:bottom w:val="nil"/>
              <w:right w:val="single" w:sz="8" w:space="0" w:color="auto"/>
            </w:tcBorders>
            <w:shd w:val="clear" w:color="auto" w:fill="auto"/>
            <w:noWrap/>
            <w:vAlign w:val="bottom"/>
            <w:hideMark/>
          </w:tcPr>
          <w:p w14:paraId="639AAD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13,94</w:t>
            </w:r>
          </w:p>
        </w:tc>
      </w:tr>
      <w:tr w:rsidR="009A42BE" w:rsidRPr="00147985" w14:paraId="77B204D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2495A4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22</w:t>
            </w:r>
          </w:p>
        </w:tc>
        <w:tc>
          <w:tcPr>
            <w:tcW w:w="698" w:type="dxa"/>
            <w:tcBorders>
              <w:top w:val="nil"/>
              <w:left w:val="nil"/>
              <w:bottom w:val="nil"/>
              <w:right w:val="nil"/>
            </w:tcBorders>
            <w:shd w:val="clear" w:color="auto" w:fill="auto"/>
            <w:noWrap/>
            <w:vAlign w:val="bottom"/>
            <w:hideMark/>
          </w:tcPr>
          <w:p w14:paraId="5319E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17,58</w:t>
            </w:r>
          </w:p>
        </w:tc>
        <w:tc>
          <w:tcPr>
            <w:tcW w:w="698" w:type="dxa"/>
            <w:tcBorders>
              <w:top w:val="nil"/>
              <w:left w:val="nil"/>
              <w:bottom w:val="nil"/>
              <w:right w:val="nil"/>
            </w:tcBorders>
            <w:shd w:val="clear" w:color="auto" w:fill="auto"/>
            <w:noWrap/>
            <w:vAlign w:val="bottom"/>
            <w:hideMark/>
          </w:tcPr>
          <w:p w14:paraId="2406EB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c>
          <w:tcPr>
            <w:tcW w:w="699" w:type="dxa"/>
            <w:tcBorders>
              <w:top w:val="nil"/>
              <w:left w:val="nil"/>
              <w:bottom w:val="nil"/>
              <w:right w:val="nil"/>
            </w:tcBorders>
            <w:shd w:val="clear" w:color="auto" w:fill="auto"/>
            <w:noWrap/>
            <w:vAlign w:val="bottom"/>
            <w:hideMark/>
          </w:tcPr>
          <w:p w14:paraId="389225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16,90</w:t>
            </w:r>
          </w:p>
        </w:tc>
        <w:tc>
          <w:tcPr>
            <w:tcW w:w="699" w:type="dxa"/>
            <w:tcBorders>
              <w:top w:val="nil"/>
              <w:left w:val="nil"/>
              <w:bottom w:val="nil"/>
              <w:right w:val="nil"/>
            </w:tcBorders>
            <w:shd w:val="clear" w:color="auto" w:fill="auto"/>
            <w:noWrap/>
            <w:vAlign w:val="bottom"/>
            <w:hideMark/>
          </w:tcPr>
          <w:p w14:paraId="59C0A7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16,63</w:t>
            </w:r>
          </w:p>
        </w:tc>
        <w:tc>
          <w:tcPr>
            <w:tcW w:w="699" w:type="dxa"/>
            <w:tcBorders>
              <w:top w:val="nil"/>
              <w:left w:val="nil"/>
              <w:bottom w:val="nil"/>
              <w:right w:val="nil"/>
            </w:tcBorders>
            <w:shd w:val="clear" w:color="auto" w:fill="auto"/>
            <w:noWrap/>
            <w:vAlign w:val="bottom"/>
            <w:hideMark/>
          </w:tcPr>
          <w:p w14:paraId="4EDF04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16,39</w:t>
            </w:r>
          </w:p>
        </w:tc>
        <w:tc>
          <w:tcPr>
            <w:tcW w:w="699" w:type="dxa"/>
            <w:tcBorders>
              <w:top w:val="nil"/>
              <w:left w:val="nil"/>
              <w:bottom w:val="nil"/>
              <w:right w:val="nil"/>
            </w:tcBorders>
            <w:shd w:val="clear" w:color="auto" w:fill="auto"/>
            <w:noWrap/>
            <w:vAlign w:val="bottom"/>
            <w:hideMark/>
          </w:tcPr>
          <w:p w14:paraId="5CBE44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15,99</w:t>
            </w:r>
          </w:p>
        </w:tc>
        <w:tc>
          <w:tcPr>
            <w:tcW w:w="699" w:type="dxa"/>
            <w:tcBorders>
              <w:top w:val="nil"/>
              <w:left w:val="nil"/>
              <w:bottom w:val="nil"/>
              <w:right w:val="nil"/>
            </w:tcBorders>
            <w:shd w:val="clear" w:color="auto" w:fill="auto"/>
            <w:noWrap/>
            <w:vAlign w:val="bottom"/>
            <w:hideMark/>
          </w:tcPr>
          <w:p w14:paraId="0A6813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15,66</w:t>
            </w:r>
          </w:p>
        </w:tc>
        <w:tc>
          <w:tcPr>
            <w:tcW w:w="699" w:type="dxa"/>
            <w:tcBorders>
              <w:top w:val="nil"/>
              <w:left w:val="nil"/>
              <w:bottom w:val="nil"/>
              <w:right w:val="nil"/>
            </w:tcBorders>
            <w:shd w:val="clear" w:color="auto" w:fill="auto"/>
            <w:noWrap/>
            <w:vAlign w:val="bottom"/>
            <w:hideMark/>
          </w:tcPr>
          <w:p w14:paraId="55B419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15,38</w:t>
            </w:r>
          </w:p>
        </w:tc>
        <w:tc>
          <w:tcPr>
            <w:tcW w:w="699" w:type="dxa"/>
            <w:tcBorders>
              <w:top w:val="nil"/>
              <w:left w:val="nil"/>
              <w:bottom w:val="nil"/>
              <w:right w:val="nil"/>
            </w:tcBorders>
            <w:shd w:val="clear" w:color="auto" w:fill="auto"/>
            <w:noWrap/>
            <w:vAlign w:val="bottom"/>
            <w:hideMark/>
          </w:tcPr>
          <w:p w14:paraId="7951D4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14,94</w:t>
            </w:r>
          </w:p>
        </w:tc>
        <w:tc>
          <w:tcPr>
            <w:tcW w:w="716" w:type="dxa"/>
            <w:tcBorders>
              <w:top w:val="nil"/>
              <w:left w:val="nil"/>
              <w:bottom w:val="nil"/>
              <w:right w:val="nil"/>
            </w:tcBorders>
            <w:shd w:val="clear" w:color="auto" w:fill="auto"/>
            <w:noWrap/>
            <w:vAlign w:val="bottom"/>
            <w:hideMark/>
          </w:tcPr>
          <w:p w14:paraId="53639D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14,60</w:t>
            </w:r>
          </w:p>
        </w:tc>
        <w:tc>
          <w:tcPr>
            <w:tcW w:w="699" w:type="dxa"/>
            <w:tcBorders>
              <w:top w:val="nil"/>
              <w:left w:val="nil"/>
              <w:bottom w:val="nil"/>
              <w:right w:val="nil"/>
            </w:tcBorders>
            <w:shd w:val="clear" w:color="auto" w:fill="auto"/>
            <w:noWrap/>
            <w:vAlign w:val="bottom"/>
            <w:hideMark/>
          </w:tcPr>
          <w:p w14:paraId="2F99A5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14,32</w:t>
            </w:r>
          </w:p>
        </w:tc>
        <w:tc>
          <w:tcPr>
            <w:tcW w:w="699" w:type="dxa"/>
            <w:tcBorders>
              <w:top w:val="nil"/>
              <w:left w:val="nil"/>
              <w:bottom w:val="nil"/>
              <w:right w:val="single" w:sz="8" w:space="0" w:color="auto"/>
            </w:tcBorders>
            <w:shd w:val="clear" w:color="auto" w:fill="auto"/>
            <w:noWrap/>
            <w:vAlign w:val="bottom"/>
            <w:hideMark/>
          </w:tcPr>
          <w:p w14:paraId="346DE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14,09</w:t>
            </w:r>
          </w:p>
        </w:tc>
      </w:tr>
      <w:tr w:rsidR="009A42BE" w:rsidRPr="00147985" w14:paraId="3513DE1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36FF35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23</w:t>
            </w:r>
          </w:p>
        </w:tc>
        <w:tc>
          <w:tcPr>
            <w:tcW w:w="698" w:type="dxa"/>
            <w:tcBorders>
              <w:top w:val="nil"/>
              <w:left w:val="nil"/>
              <w:bottom w:val="nil"/>
              <w:right w:val="nil"/>
            </w:tcBorders>
            <w:shd w:val="clear" w:color="auto" w:fill="auto"/>
            <w:noWrap/>
            <w:vAlign w:val="bottom"/>
            <w:hideMark/>
          </w:tcPr>
          <w:p w14:paraId="78D60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698" w:type="dxa"/>
            <w:tcBorders>
              <w:top w:val="nil"/>
              <w:left w:val="nil"/>
              <w:bottom w:val="nil"/>
              <w:right w:val="nil"/>
            </w:tcBorders>
            <w:shd w:val="clear" w:color="auto" w:fill="auto"/>
            <w:noWrap/>
            <w:vAlign w:val="bottom"/>
            <w:hideMark/>
          </w:tcPr>
          <w:p w14:paraId="455DA5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17,42</w:t>
            </w:r>
          </w:p>
        </w:tc>
        <w:tc>
          <w:tcPr>
            <w:tcW w:w="699" w:type="dxa"/>
            <w:tcBorders>
              <w:top w:val="nil"/>
              <w:left w:val="nil"/>
              <w:bottom w:val="nil"/>
              <w:right w:val="nil"/>
            </w:tcBorders>
            <w:shd w:val="clear" w:color="auto" w:fill="auto"/>
            <w:noWrap/>
            <w:vAlign w:val="bottom"/>
            <w:hideMark/>
          </w:tcPr>
          <w:p w14:paraId="34A6A0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17,11</w:t>
            </w:r>
          </w:p>
        </w:tc>
        <w:tc>
          <w:tcPr>
            <w:tcW w:w="699" w:type="dxa"/>
            <w:tcBorders>
              <w:top w:val="nil"/>
              <w:left w:val="nil"/>
              <w:bottom w:val="nil"/>
              <w:right w:val="nil"/>
            </w:tcBorders>
            <w:shd w:val="clear" w:color="auto" w:fill="auto"/>
            <w:noWrap/>
            <w:vAlign w:val="bottom"/>
            <w:hideMark/>
          </w:tcPr>
          <w:p w14:paraId="7766024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16,83</w:t>
            </w:r>
          </w:p>
        </w:tc>
        <w:tc>
          <w:tcPr>
            <w:tcW w:w="699" w:type="dxa"/>
            <w:tcBorders>
              <w:top w:val="nil"/>
              <w:left w:val="nil"/>
              <w:bottom w:val="nil"/>
              <w:right w:val="nil"/>
            </w:tcBorders>
            <w:shd w:val="clear" w:color="auto" w:fill="auto"/>
            <w:noWrap/>
            <w:vAlign w:val="bottom"/>
            <w:hideMark/>
          </w:tcPr>
          <w:p w14:paraId="1F72B8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16,59</w:t>
            </w:r>
          </w:p>
        </w:tc>
        <w:tc>
          <w:tcPr>
            <w:tcW w:w="699" w:type="dxa"/>
            <w:tcBorders>
              <w:top w:val="nil"/>
              <w:left w:val="nil"/>
              <w:bottom w:val="nil"/>
              <w:right w:val="nil"/>
            </w:tcBorders>
            <w:shd w:val="clear" w:color="auto" w:fill="auto"/>
            <w:noWrap/>
            <w:vAlign w:val="bottom"/>
            <w:hideMark/>
          </w:tcPr>
          <w:p w14:paraId="0F22F4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16,18</w:t>
            </w:r>
          </w:p>
        </w:tc>
        <w:tc>
          <w:tcPr>
            <w:tcW w:w="699" w:type="dxa"/>
            <w:tcBorders>
              <w:top w:val="nil"/>
              <w:left w:val="nil"/>
              <w:bottom w:val="nil"/>
              <w:right w:val="nil"/>
            </w:tcBorders>
            <w:shd w:val="clear" w:color="auto" w:fill="auto"/>
            <w:noWrap/>
            <w:vAlign w:val="bottom"/>
            <w:hideMark/>
          </w:tcPr>
          <w:p w14:paraId="4B19FC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15,85</w:t>
            </w:r>
          </w:p>
        </w:tc>
        <w:tc>
          <w:tcPr>
            <w:tcW w:w="699" w:type="dxa"/>
            <w:tcBorders>
              <w:top w:val="nil"/>
              <w:left w:val="nil"/>
              <w:bottom w:val="nil"/>
              <w:right w:val="nil"/>
            </w:tcBorders>
            <w:shd w:val="clear" w:color="auto" w:fill="auto"/>
            <w:noWrap/>
            <w:vAlign w:val="bottom"/>
            <w:hideMark/>
          </w:tcPr>
          <w:p w14:paraId="3EFEC8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15,56</w:t>
            </w:r>
          </w:p>
        </w:tc>
        <w:tc>
          <w:tcPr>
            <w:tcW w:w="699" w:type="dxa"/>
            <w:tcBorders>
              <w:top w:val="nil"/>
              <w:left w:val="nil"/>
              <w:bottom w:val="nil"/>
              <w:right w:val="nil"/>
            </w:tcBorders>
            <w:shd w:val="clear" w:color="auto" w:fill="auto"/>
            <w:noWrap/>
            <w:vAlign w:val="bottom"/>
            <w:hideMark/>
          </w:tcPr>
          <w:p w14:paraId="4F6AE9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15,11</w:t>
            </w:r>
          </w:p>
        </w:tc>
        <w:tc>
          <w:tcPr>
            <w:tcW w:w="716" w:type="dxa"/>
            <w:tcBorders>
              <w:top w:val="nil"/>
              <w:left w:val="nil"/>
              <w:bottom w:val="nil"/>
              <w:right w:val="nil"/>
            </w:tcBorders>
            <w:shd w:val="clear" w:color="auto" w:fill="auto"/>
            <w:noWrap/>
            <w:vAlign w:val="bottom"/>
            <w:hideMark/>
          </w:tcPr>
          <w:p w14:paraId="538F52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14,76</w:t>
            </w:r>
          </w:p>
        </w:tc>
        <w:tc>
          <w:tcPr>
            <w:tcW w:w="699" w:type="dxa"/>
            <w:tcBorders>
              <w:top w:val="nil"/>
              <w:left w:val="nil"/>
              <w:bottom w:val="nil"/>
              <w:right w:val="nil"/>
            </w:tcBorders>
            <w:shd w:val="clear" w:color="auto" w:fill="auto"/>
            <w:noWrap/>
            <w:vAlign w:val="bottom"/>
            <w:hideMark/>
          </w:tcPr>
          <w:p w14:paraId="3C52E3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14,48</w:t>
            </w:r>
          </w:p>
        </w:tc>
        <w:tc>
          <w:tcPr>
            <w:tcW w:w="699" w:type="dxa"/>
            <w:tcBorders>
              <w:top w:val="nil"/>
              <w:left w:val="nil"/>
              <w:bottom w:val="nil"/>
              <w:right w:val="single" w:sz="8" w:space="0" w:color="auto"/>
            </w:tcBorders>
            <w:shd w:val="clear" w:color="auto" w:fill="auto"/>
            <w:noWrap/>
            <w:vAlign w:val="bottom"/>
            <w:hideMark/>
          </w:tcPr>
          <w:p w14:paraId="52FFA9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14,24</w:t>
            </w:r>
          </w:p>
        </w:tc>
      </w:tr>
      <w:tr w:rsidR="009A42BE" w:rsidRPr="00147985" w14:paraId="433C245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63BFF3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8" w:type="dxa"/>
            <w:tcBorders>
              <w:top w:val="nil"/>
              <w:left w:val="nil"/>
              <w:bottom w:val="nil"/>
              <w:right w:val="nil"/>
            </w:tcBorders>
            <w:shd w:val="clear" w:color="auto" w:fill="auto"/>
            <w:noWrap/>
            <w:vAlign w:val="bottom"/>
            <w:hideMark/>
          </w:tcPr>
          <w:p w14:paraId="56BB63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17,99</w:t>
            </w:r>
          </w:p>
        </w:tc>
        <w:tc>
          <w:tcPr>
            <w:tcW w:w="698" w:type="dxa"/>
            <w:tcBorders>
              <w:top w:val="nil"/>
              <w:left w:val="nil"/>
              <w:bottom w:val="nil"/>
              <w:right w:val="nil"/>
            </w:tcBorders>
            <w:shd w:val="clear" w:color="auto" w:fill="auto"/>
            <w:noWrap/>
            <w:vAlign w:val="bottom"/>
            <w:hideMark/>
          </w:tcPr>
          <w:p w14:paraId="6DDE99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17,62</w:t>
            </w:r>
          </w:p>
        </w:tc>
        <w:tc>
          <w:tcPr>
            <w:tcW w:w="699" w:type="dxa"/>
            <w:tcBorders>
              <w:top w:val="nil"/>
              <w:left w:val="nil"/>
              <w:bottom w:val="nil"/>
              <w:right w:val="nil"/>
            </w:tcBorders>
            <w:shd w:val="clear" w:color="auto" w:fill="auto"/>
            <w:noWrap/>
            <w:vAlign w:val="bottom"/>
            <w:hideMark/>
          </w:tcPr>
          <w:p w14:paraId="0FA489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c>
          <w:tcPr>
            <w:tcW w:w="699" w:type="dxa"/>
            <w:tcBorders>
              <w:top w:val="nil"/>
              <w:left w:val="nil"/>
              <w:bottom w:val="nil"/>
              <w:right w:val="nil"/>
            </w:tcBorders>
            <w:shd w:val="clear" w:color="auto" w:fill="auto"/>
            <w:noWrap/>
            <w:vAlign w:val="bottom"/>
            <w:hideMark/>
          </w:tcPr>
          <w:p w14:paraId="36498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17,03</w:t>
            </w:r>
          </w:p>
        </w:tc>
        <w:tc>
          <w:tcPr>
            <w:tcW w:w="699" w:type="dxa"/>
            <w:tcBorders>
              <w:top w:val="nil"/>
              <w:left w:val="nil"/>
              <w:bottom w:val="nil"/>
              <w:right w:val="nil"/>
            </w:tcBorders>
            <w:shd w:val="clear" w:color="auto" w:fill="auto"/>
            <w:noWrap/>
            <w:vAlign w:val="bottom"/>
            <w:hideMark/>
          </w:tcPr>
          <w:p w14:paraId="3E3B1E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16,78</w:t>
            </w:r>
          </w:p>
        </w:tc>
        <w:tc>
          <w:tcPr>
            <w:tcW w:w="699" w:type="dxa"/>
            <w:tcBorders>
              <w:top w:val="nil"/>
              <w:left w:val="nil"/>
              <w:bottom w:val="nil"/>
              <w:right w:val="nil"/>
            </w:tcBorders>
            <w:shd w:val="clear" w:color="auto" w:fill="auto"/>
            <w:noWrap/>
            <w:vAlign w:val="bottom"/>
            <w:hideMark/>
          </w:tcPr>
          <w:p w14:paraId="7D17BD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16,37</w:t>
            </w:r>
          </w:p>
        </w:tc>
        <w:tc>
          <w:tcPr>
            <w:tcW w:w="699" w:type="dxa"/>
            <w:tcBorders>
              <w:top w:val="nil"/>
              <w:left w:val="nil"/>
              <w:bottom w:val="nil"/>
              <w:right w:val="nil"/>
            </w:tcBorders>
            <w:shd w:val="clear" w:color="auto" w:fill="auto"/>
            <w:noWrap/>
            <w:vAlign w:val="bottom"/>
            <w:hideMark/>
          </w:tcPr>
          <w:p w14:paraId="12D8A2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16,03</w:t>
            </w:r>
          </w:p>
        </w:tc>
        <w:tc>
          <w:tcPr>
            <w:tcW w:w="699" w:type="dxa"/>
            <w:tcBorders>
              <w:top w:val="nil"/>
              <w:left w:val="nil"/>
              <w:bottom w:val="nil"/>
              <w:right w:val="nil"/>
            </w:tcBorders>
            <w:shd w:val="clear" w:color="auto" w:fill="auto"/>
            <w:noWrap/>
            <w:vAlign w:val="bottom"/>
            <w:hideMark/>
          </w:tcPr>
          <w:p w14:paraId="1BE025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15,74</w:t>
            </w:r>
          </w:p>
        </w:tc>
        <w:tc>
          <w:tcPr>
            <w:tcW w:w="699" w:type="dxa"/>
            <w:tcBorders>
              <w:top w:val="nil"/>
              <w:left w:val="nil"/>
              <w:bottom w:val="nil"/>
              <w:right w:val="nil"/>
            </w:tcBorders>
            <w:shd w:val="clear" w:color="auto" w:fill="auto"/>
            <w:noWrap/>
            <w:vAlign w:val="bottom"/>
            <w:hideMark/>
          </w:tcPr>
          <w:p w14:paraId="0108C7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15,28</w:t>
            </w:r>
          </w:p>
        </w:tc>
        <w:tc>
          <w:tcPr>
            <w:tcW w:w="716" w:type="dxa"/>
            <w:tcBorders>
              <w:top w:val="nil"/>
              <w:left w:val="nil"/>
              <w:bottom w:val="nil"/>
              <w:right w:val="nil"/>
            </w:tcBorders>
            <w:shd w:val="clear" w:color="auto" w:fill="auto"/>
            <w:noWrap/>
            <w:vAlign w:val="bottom"/>
            <w:hideMark/>
          </w:tcPr>
          <w:p w14:paraId="48DF16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14,92</w:t>
            </w:r>
          </w:p>
        </w:tc>
        <w:tc>
          <w:tcPr>
            <w:tcW w:w="699" w:type="dxa"/>
            <w:tcBorders>
              <w:top w:val="nil"/>
              <w:left w:val="nil"/>
              <w:bottom w:val="nil"/>
              <w:right w:val="nil"/>
            </w:tcBorders>
            <w:shd w:val="clear" w:color="auto" w:fill="auto"/>
            <w:noWrap/>
            <w:vAlign w:val="bottom"/>
            <w:hideMark/>
          </w:tcPr>
          <w:p w14:paraId="317789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14,63</w:t>
            </w:r>
          </w:p>
        </w:tc>
        <w:tc>
          <w:tcPr>
            <w:tcW w:w="699" w:type="dxa"/>
            <w:tcBorders>
              <w:top w:val="nil"/>
              <w:left w:val="nil"/>
              <w:bottom w:val="nil"/>
              <w:right w:val="single" w:sz="8" w:space="0" w:color="auto"/>
            </w:tcBorders>
            <w:shd w:val="clear" w:color="auto" w:fill="auto"/>
            <w:noWrap/>
            <w:vAlign w:val="bottom"/>
            <w:hideMark/>
          </w:tcPr>
          <w:p w14:paraId="51E7C3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r>
      <w:tr w:rsidR="009A42BE" w:rsidRPr="00147985" w14:paraId="490B74A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54AB60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25</w:t>
            </w:r>
          </w:p>
        </w:tc>
        <w:tc>
          <w:tcPr>
            <w:tcW w:w="698" w:type="dxa"/>
            <w:tcBorders>
              <w:top w:val="nil"/>
              <w:left w:val="nil"/>
              <w:bottom w:val="nil"/>
              <w:right w:val="nil"/>
            </w:tcBorders>
            <w:shd w:val="clear" w:color="auto" w:fill="auto"/>
            <w:noWrap/>
            <w:vAlign w:val="bottom"/>
            <w:hideMark/>
          </w:tcPr>
          <w:p w14:paraId="4E3632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8" w:type="dxa"/>
            <w:tcBorders>
              <w:top w:val="nil"/>
              <w:left w:val="nil"/>
              <w:bottom w:val="nil"/>
              <w:right w:val="nil"/>
            </w:tcBorders>
            <w:shd w:val="clear" w:color="auto" w:fill="auto"/>
            <w:noWrap/>
            <w:vAlign w:val="bottom"/>
            <w:hideMark/>
          </w:tcPr>
          <w:p w14:paraId="104EE4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17,82</w:t>
            </w:r>
          </w:p>
        </w:tc>
        <w:tc>
          <w:tcPr>
            <w:tcW w:w="699" w:type="dxa"/>
            <w:tcBorders>
              <w:top w:val="nil"/>
              <w:left w:val="nil"/>
              <w:bottom w:val="nil"/>
              <w:right w:val="nil"/>
            </w:tcBorders>
            <w:shd w:val="clear" w:color="auto" w:fill="auto"/>
            <w:noWrap/>
            <w:vAlign w:val="bottom"/>
            <w:hideMark/>
          </w:tcPr>
          <w:p w14:paraId="3DB07F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371F29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17,22</w:t>
            </w:r>
          </w:p>
        </w:tc>
        <w:tc>
          <w:tcPr>
            <w:tcW w:w="699" w:type="dxa"/>
            <w:tcBorders>
              <w:top w:val="nil"/>
              <w:left w:val="nil"/>
              <w:bottom w:val="nil"/>
              <w:right w:val="nil"/>
            </w:tcBorders>
            <w:shd w:val="clear" w:color="auto" w:fill="auto"/>
            <w:noWrap/>
            <w:vAlign w:val="bottom"/>
            <w:hideMark/>
          </w:tcPr>
          <w:p w14:paraId="4188E8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16,97</w:t>
            </w:r>
          </w:p>
        </w:tc>
        <w:tc>
          <w:tcPr>
            <w:tcW w:w="699" w:type="dxa"/>
            <w:tcBorders>
              <w:top w:val="nil"/>
              <w:left w:val="nil"/>
              <w:bottom w:val="nil"/>
              <w:right w:val="nil"/>
            </w:tcBorders>
            <w:shd w:val="clear" w:color="auto" w:fill="auto"/>
            <w:noWrap/>
            <w:vAlign w:val="bottom"/>
            <w:hideMark/>
          </w:tcPr>
          <w:p w14:paraId="3C4962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16,55</w:t>
            </w:r>
          </w:p>
        </w:tc>
        <w:tc>
          <w:tcPr>
            <w:tcW w:w="699" w:type="dxa"/>
            <w:tcBorders>
              <w:top w:val="nil"/>
              <w:left w:val="nil"/>
              <w:bottom w:val="nil"/>
              <w:right w:val="nil"/>
            </w:tcBorders>
            <w:shd w:val="clear" w:color="auto" w:fill="auto"/>
            <w:noWrap/>
            <w:vAlign w:val="bottom"/>
            <w:hideMark/>
          </w:tcPr>
          <w:p w14:paraId="666438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16,21</w:t>
            </w:r>
          </w:p>
        </w:tc>
        <w:tc>
          <w:tcPr>
            <w:tcW w:w="699" w:type="dxa"/>
            <w:tcBorders>
              <w:top w:val="nil"/>
              <w:left w:val="nil"/>
              <w:bottom w:val="nil"/>
              <w:right w:val="nil"/>
            </w:tcBorders>
            <w:shd w:val="clear" w:color="auto" w:fill="auto"/>
            <w:noWrap/>
            <w:vAlign w:val="bottom"/>
            <w:hideMark/>
          </w:tcPr>
          <w:p w14:paraId="2DE3AD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15,92</w:t>
            </w:r>
          </w:p>
        </w:tc>
        <w:tc>
          <w:tcPr>
            <w:tcW w:w="699" w:type="dxa"/>
            <w:tcBorders>
              <w:top w:val="nil"/>
              <w:left w:val="nil"/>
              <w:bottom w:val="nil"/>
              <w:right w:val="nil"/>
            </w:tcBorders>
            <w:shd w:val="clear" w:color="auto" w:fill="auto"/>
            <w:noWrap/>
            <w:vAlign w:val="bottom"/>
            <w:hideMark/>
          </w:tcPr>
          <w:p w14:paraId="128E39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15,45</w:t>
            </w:r>
          </w:p>
        </w:tc>
        <w:tc>
          <w:tcPr>
            <w:tcW w:w="716" w:type="dxa"/>
            <w:tcBorders>
              <w:top w:val="nil"/>
              <w:left w:val="nil"/>
              <w:bottom w:val="nil"/>
              <w:right w:val="nil"/>
            </w:tcBorders>
            <w:shd w:val="clear" w:color="auto" w:fill="auto"/>
            <w:noWrap/>
            <w:vAlign w:val="bottom"/>
            <w:hideMark/>
          </w:tcPr>
          <w:p w14:paraId="75365E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15,08</w:t>
            </w:r>
          </w:p>
        </w:tc>
        <w:tc>
          <w:tcPr>
            <w:tcW w:w="699" w:type="dxa"/>
            <w:tcBorders>
              <w:top w:val="nil"/>
              <w:left w:val="nil"/>
              <w:bottom w:val="nil"/>
              <w:right w:val="nil"/>
            </w:tcBorders>
            <w:shd w:val="clear" w:color="auto" w:fill="auto"/>
            <w:noWrap/>
            <w:vAlign w:val="bottom"/>
            <w:hideMark/>
          </w:tcPr>
          <w:p w14:paraId="41C22B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14,78</w:t>
            </w:r>
          </w:p>
        </w:tc>
        <w:tc>
          <w:tcPr>
            <w:tcW w:w="699" w:type="dxa"/>
            <w:tcBorders>
              <w:top w:val="nil"/>
              <w:left w:val="nil"/>
              <w:bottom w:val="nil"/>
              <w:right w:val="single" w:sz="8" w:space="0" w:color="auto"/>
            </w:tcBorders>
            <w:shd w:val="clear" w:color="auto" w:fill="auto"/>
            <w:noWrap/>
            <w:vAlign w:val="bottom"/>
            <w:hideMark/>
          </w:tcPr>
          <w:p w14:paraId="510507D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14,54</w:t>
            </w:r>
          </w:p>
        </w:tc>
      </w:tr>
      <w:tr w:rsidR="009A42BE" w:rsidRPr="00147985" w14:paraId="08ED962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7876D4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26</w:t>
            </w:r>
          </w:p>
        </w:tc>
        <w:tc>
          <w:tcPr>
            <w:tcW w:w="698" w:type="dxa"/>
            <w:tcBorders>
              <w:top w:val="nil"/>
              <w:left w:val="nil"/>
              <w:bottom w:val="nil"/>
              <w:right w:val="nil"/>
            </w:tcBorders>
            <w:shd w:val="clear" w:color="auto" w:fill="auto"/>
            <w:noWrap/>
            <w:vAlign w:val="bottom"/>
            <w:hideMark/>
          </w:tcPr>
          <w:p w14:paraId="01774C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18,38</w:t>
            </w:r>
          </w:p>
        </w:tc>
        <w:tc>
          <w:tcPr>
            <w:tcW w:w="698" w:type="dxa"/>
            <w:tcBorders>
              <w:top w:val="nil"/>
              <w:left w:val="nil"/>
              <w:bottom w:val="nil"/>
              <w:right w:val="nil"/>
            </w:tcBorders>
            <w:shd w:val="clear" w:color="auto" w:fill="auto"/>
            <w:noWrap/>
            <w:vAlign w:val="bottom"/>
            <w:hideMark/>
          </w:tcPr>
          <w:p w14:paraId="58AF54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699" w:type="dxa"/>
            <w:tcBorders>
              <w:top w:val="nil"/>
              <w:left w:val="nil"/>
              <w:bottom w:val="nil"/>
              <w:right w:val="nil"/>
            </w:tcBorders>
            <w:shd w:val="clear" w:color="auto" w:fill="auto"/>
            <w:noWrap/>
            <w:vAlign w:val="bottom"/>
            <w:hideMark/>
          </w:tcPr>
          <w:p w14:paraId="5939D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c>
          <w:tcPr>
            <w:tcW w:w="699" w:type="dxa"/>
            <w:tcBorders>
              <w:top w:val="nil"/>
              <w:left w:val="nil"/>
              <w:bottom w:val="nil"/>
              <w:right w:val="nil"/>
            </w:tcBorders>
            <w:shd w:val="clear" w:color="auto" w:fill="auto"/>
            <w:noWrap/>
            <w:vAlign w:val="bottom"/>
            <w:hideMark/>
          </w:tcPr>
          <w:p w14:paraId="1BF774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17,41</w:t>
            </w:r>
          </w:p>
        </w:tc>
        <w:tc>
          <w:tcPr>
            <w:tcW w:w="699" w:type="dxa"/>
            <w:tcBorders>
              <w:top w:val="nil"/>
              <w:left w:val="nil"/>
              <w:bottom w:val="nil"/>
              <w:right w:val="nil"/>
            </w:tcBorders>
            <w:shd w:val="clear" w:color="auto" w:fill="auto"/>
            <w:noWrap/>
            <w:vAlign w:val="bottom"/>
            <w:hideMark/>
          </w:tcPr>
          <w:p w14:paraId="7F2FC4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17,16</w:t>
            </w:r>
          </w:p>
        </w:tc>
        <w:tc>
          <w:tcPr>
            <w:tcW w:w="699" w:type="dxa"/>
            <w:tcBorders>
              <w:top w:val="nil"/>
              <w:left w:val="nil"/>
              <w:bottom w:val="nil"/>
              <w:right w:val="nil"/>
            </w:tcBorders>
            <w:shd w:val="clear" w:color="auto" w:fill="auto"/>
            <w:noWrap/>
            <w:vAlign w:val="bottom"/>
            <w:hideMark/>
          </w:tcPr>
          <w:p w14:paraId="669CBA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16,73</w:t>
            </w:r>
          </w:p>
        </w:tc>
        <w:tc>
          <w:tcPr>
            <w:tcW w:w="699" w:type="dxa"/>
            <w:tcBorders>
              <w:top w:val="nil"/>
              <w:left w:val="nil"/>
              <w:bottom w:val="nil"/>
              <w:right w:val="nil"/>
            </w:tcBorders>
            <w:shd w:val="clear" w:color="auto" w:fill="auto"/>
            <w:noWrap/>
            <w:vAlign w:val="bottom"/>
            <w:hideMark/>
          </w:tcPr>
          <w:p w14:paraId="259DEB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9" w:type="dxa"/>
            <w:tcBorders>
              <w:top w:val="nil"/>
              <w:left w:val="nil"/>
              <w:bottom w:val="nil"/>
              <w:right w:val="nil"/>
            </w:tcBorders>
            <w:shd w:val="clear" w:color="auto" w:fill="auto"/>
            <w:noWrap/>
            <w:vAlign w:val="bottom"/>
            <w:hideMark/>
          </w:tcPr>
          <w:p w14:paraId="3663EB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16,09</w:t>
            </w:r>
          </w:p>
        </w:tc>
        <w:tc>
          <w:tcPr>
            <w:tcW w:w="699" w:type="dxa"/>
            <w:tcBorders>
              <w:top w:val="nil"/>
              <w:left w:val="nil"/>
              <w:bottom w:val="nil"/>
              <w:right w:val="nil"/>
            </w:tcBorders>
            <w:shd w:val="clear" w:color="auto" w:fill="auto"/>
            <w:noWrap/>
            <w:vAlign w:val="bottom"/>
            <w:hideMark/>
          </w:tcPr>
          <w:p w14:paraId="323B55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15,61</w:t>
            </w:r>
          </w:p>
        </w:tc>
        <w:tc>
          <w:tcPr>
            <w:tcW w:w="716" w:type="dxa"/>
            <w:tcBorders>
              <w:top w:val="nil"/>
              <w:left w:val="nil"/>
              <w:bottom w:val="nil"/>
              <w:right w:val="nil"/>
            </w:tcBorders>
            <w:shd w:val="clear" w:color="auto" w:fill="auto"/>
            <w:noWrap/>
            <w:vAlign w:val="bottom"/>
            <w:hideMark/>
          </w:tcPr>
          <w:p w14:paraId="294A70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c>
          <w:tcPr>
            <w:tcW w:w="699" w:type="dxa"/>
            <w:tcBorders>
              <w:top w:val="nil"/>
              <w:left w:val="nil"/>
              <w:bottom w:val="nil"/>
              <w:right w:val="nil"/>
            </w:tcBorders>
            <w:shd w:val="clear" w:color="auto" w:fill="auto"/>
            <w:noWrap/>
            <w:vAlign w:val="bottom"/>
            <w:hideMark/>
          </w:tcPr>
          <w:p w14:paraId="27C5EA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single" w:sz="8" w:space="0" w:color="auto"/>
            </w:tcBorders>
            <w:shd w:val="clear" w:color="auto" w:fill="auto"/>
            <w:noWrap/>
            <w:vAlign w:val="bottom"/>
            <w:hideMark/>
          </w:tcPr>
          <w:p w14:paraId="6ED1FD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14,68</w:t>
            </w:r>
          </w:p>
        </w:tc>
      </w:tr>
      <w:tr w:rsidR="009A42BE" w:rsidRPr="00147985" w14:paraId="427F777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DA74E6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27</w:t>
            </w:r>
          </w:p>
        </w:tc>
        <w:tc>
          <w:tcPr>
            <w:tcW w:w="698" w:type="dxa"/>
            <w:tcBorders>
              <w:top w:val="nil"/>
              <w:left w:val="nil"/>
              <w:bottom w:val="nil"/>
              <w:right w:val="nil"/>
            </w:tcBorders>
            <w:shd w:val="clear" w:color="auto" w:fill="auto"/>
            <w:noWrap/>
            <w:vAlign w:val="bottom"/>
            <w:hideMark/>
          </w:tcPr>
          <w:p w14:paraId="3676E0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18,56</w:t>
            </w:r>
          </w:p>
        </w:tc>
        <w:tc>
          <w:tcPr>
            <w:tcW w:w="698" w:type="dxa"/>
            <w:tcBorders>
              <w:top w:val="nil"/>
              <w:left w:val="nil"/>
              <w:bottom w:val="nil"/>
              <w:right w:val="nil"/>
            </w:tcBorders>
            <w:shd w:val="clear" w:color="auto" w:fill="auto"/>
            <w:noWrap/>
            <w:vAlign w:val="bottom"/>
            <w:hideMark/>
          </w:tcPr>
          <w:p w14:paraId="0980A29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nil"/>
            </w:tcBorders>
            <w:shd w:val="clear" w:color="auto" w:fill="auto"/>
            <w:noWrap/>
            <w:vAlign w:val="bottom"/>
            <w:hideMark/>
          </w:tcPr>
          <w:p w14:paraId="26E9229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17,87</w:t>
            </w:r>
          </w:p>
        </w:tc>
        <w:tc>
          <w:tcPr>
            <w:tcW w:w="699" w:type="dxa"/>
            <w:tcBorders>
              <w:top w:val="nil"/>
              <w:left w:val="nil"/>
              <w:bottom w:val="nil"/>
              <w:right w:val="nil"/>
            </w:tcBorders>
            <w:shd w:val="clear" w:color="auto" w:fill="auto"/>
            <w:noWrap/>
            <w:vAlign w:val="bottom"/>
            <w:hideMark/>
          </w:tcPr>
          <w:p w14:paraId="58E1B2A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17,59</w:t>
            </w:r>
          </w:p>
        </w:tc>
        <w:tc>
          <w:tcPr>
            <w:tcW w:w="699" w:type="dxa"/>
            <w:tcBorders>
              <w:top w:val="nil"/>
              <w:left w:val="nil"/>
              <w:bottom w:val="nil"/>
              <w:right w:val="nil"/>
            </w:tcBorders>
            <w:shd w:val="clear" w:color="auto" w:fill="auto"/>
            <w:noWrap/>
            <w:vAlign w:val="bottom"/>
            <w:hideMark/>
          </w:tcPr>
          <w:p w14:paraId="658EC3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17,34</w:t>
            </w:r>
          </w:p>
        </w:tc>
        <w:tc>
          <w:tcPr>
            <w:tcW w:w="699" w:type="dxa"/>
            <w:tcBorders>
              <w:top w:val="nil"/>
              <w:left w:val="nil"/>
              <w:bottom w:val="nil"/>
              <w:right w:val="nil"/>
            </w:tcBorders>
            <w:shd w:val="clear" w:color="auto" w:fill="auto"/>
            <w:noWrap/>
            <w:vAlign w:val="bottom"/>
            <w:hideMark/>
          </w:tcPr>
          <w:p w14:paraId="30E626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16,91</w:t>
            </w:r>
          </w:p>
        </w:tc>
        <w:tc>
          <w:tcPr>
            <w:tcW w:w="699" w:type="dxa"/>
            <w:tcBorders>
              <w:top w:val="nil"/>
              <w:left w:val="nil"/>
              <w:bottom w:val="nil"/>
              <w:right w:val="nil"/>
            </w:tcBorders>
            <w:shd w:val="clear" w:color="auto" w:fill="auto"/>
            <w:noWrap/>
            <w:vAlign w:val="bottom"/>
            <w:hideMark/>
          </w:tcPr>
          <w:p w14:paraId="086A6B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16,55</w:t>
            </w:r>
          </w:p>
        </w:tc>
        <w:tc>
          <w:tcPr>
            <w:tcW w:w="699" w:type="dxa"/>
            <w:tcBorders>
              <w:top w:val="nil"/>
              <w:left w:val="nil"/>
              <w:bottom w:val="nil"/>
              <w:right w:val="nil"/>
            </w:tcBorders>
            <w:shd w:val="clear" w:color="auto" w:fill="auto"/>
            <w:noWrap/>
            <w:vAlign w:val="bottom"/>
            <w:hideMark/>
          </w:tcPr>
          <w:p w14:paraId="75B174F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16,26</w:t>
            </w:r>
          </w:p>
        </w:tc>
        <w:tc>
          <w:tcPr>
            <w:tcW w:w="699" w:type="dxa"/>
            <w:tcBorders>
              <w:top w:val="nil"/>
              <w:left w:val="nil"/>
              <w:bottom w:val="nil"/>
              <w:right w:val="nil"/>
            </w:tcBorders>
            <w:shd w:val="clear" w:color="auto" w:fill="auto"/>
            <w:noWrap/>
            <w:vAlign w:val="bottom"/>
            <w:hideMark/>
          </w:tcPr>
          <w:p w14:paraId="33E1B6A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15,77</w:t>
            </w:r>
          </w:p>
        </w:tc>
        <w:tc>
          <w:tcPr>
            <w:tcW w:w="716" w:type="dxa"/>
            <w:tcBorders>
              <w:top w:val="nil"/>
              <w:left w:val="nil"/>
              <w:bottom w:val="nil"/>
              <w:right w:val="nil"/>
            </w:tcBorders>
            <w:shd w:val="clear" w:color="auto" w:fill="auto"/>
            <w:noWrap/>
            <w:vAlign w:val="bottom"/>
            <w:hideMark/>
          </w:tcPr>
          <w:p w14:paraId="7529B7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15,39</w:t>
            </w:r>
          </w:p>
        </w:tc>
        <w:tc>
          <w:tcPr>
            <w:tcW w:w="699" w:type="dxa"/>
            <w:tcBorders>
              <w:top w:val="nil"/>
              <w:left w:val="nil"/>
              <w:bottom w:val="nil"/>
              <w:right w:val="nil"/>
            </w:tcBorders>
            <w:shd w:val="clear" w:color="auto" w:fill="auto"/>
            <w:noWrap/>
            <w:vAlign w:val="bottom"/>
            <w:hideMark/>
          </w:tcPr>
          <w:p w14:paraId="5C6354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15,08</w:t>
            </w:r>
          </w:p>
        </w:tc>
        <w:tc>
          <w:tcPr>
            <w:tcW w:w="699" w:type="dxa"/>
            <w:tcBorders>
              <w:top w:val="nil"/>
              <w:left w:val="nil"/>
              <w:bottom w:val="nil"/>
              <w:right w:val="single" w:sz="8" w:space="0" w:color="auto"/>
            </w:tcBorders>
            <w:shd w:val="clear" w:color="auto" w:fill="auto"/>
            <w:noWrap/>
            <w:vAlign w:val="bottom"/>
            <w:hideMark/>
          </w:tcPr>
          <w:p w14:paraId="69A38D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14,82</w:t>
            </w:r>
          </w:p>
        </w:tc>
      </w:tr>
      <w:tr w:rsidR="00D02E03" w:rsidRPr="00B24042" w14:paraId="0ABB2AF6" w14:textId="77777777" w:rsidTr="008B343C">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1C2483C5"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 </w:t>
            </w:r>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3FDFE0AD" w14:textId="77777777" w:rsidR="00D02E03" w:rsidRPr="00147985" w:rsidRDefault="00D02E03"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D02E03" w:rsidRPr="00147985" w14:paraId="4A91DF02" w14:textId="77777777" w:rsidTr="00CF154C">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496BD83D"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495370D4"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211C5899"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577FA86B"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576CEB9C"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0897983E"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3AB82A76"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4641C397"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63F93FB6"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6C0E0A5F"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71B0D5DF"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2809B37D"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17379668"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71419C2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F1825D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8" w:type="dxa"/>
            <w:tcBorders>
              <w:top w:val="nil"/>
              <w:left w:val="nil"/>
              <w:bottom w:val="nil"/>
              <w:right w:val="nil"/>
            </w:tcBorders>
            <w:shd w:val="clear" w:color="auto" w:fill="auto"/>
            <w:noWrap/>
            <w:vAlign w:val="bottom"/>
            <w:hideMark/>
          </w:tcPr>
          <w:p w14:paraId="4C6FA5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18,73</w:t>
            </w:r>
          </w:p>
        </w:tc>
        <w:tc>
          <w:tcPr>
            <w:tcW w:w="698" w:type="dxa"/>
            <w:tcBorders>
              <w:top w:val="nil"/>
              <w:left w:val="nil"/>
              <w:bottom w:val="nil"/>
              <w:right w:val="nil"/>
            </w:tcBorders>
            <w:shd w:val="clear" w:color="auto" w:fill="auto"/>
            <w:noWrap/>
            <w:vAlign w:val="bottom"/>
            <w:hideMark/>
          </w:tcPr>
          <w:p w14:paraId="7222AE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18,36</w:t>
            </w:r>
          </w:p>
        </w:tc>
        <w:tc>
          <w:tcPr>
            <w:tcW w:w="699" w:type="dxa"/>
            <w:tcBorders>
              <w:top w:val="nil"/>
              <w:left w:val="nil"/>
              <w:bottom w:val="nil"/>
              <w:right w:val="nil"/>
            </w:tcBorders>
            <w:shd w:val="clear" w:color="auto" w:fill="auto"/>
            <w:noWrap/>
            <w:vAlign w:val="bottom"/>
            <w:hideMark/>
          </w:tcPr>
          <w:p w14:paraId="378414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18,04</w:t>
            </w:r>
          </w:p>
        </w:tc>
        <w:tc>
          <w:tcPr>
            <w:tcW w:w="699" w:type="dxa"/>
            <w:tcBorders>
              <w:top w:val="nil"/>
              <w:left w:val="nil"/>
              <w:bottom w:val="nil"/>
              <w:right w:val="nil"/>
            </w:tcBorders>
            <w:shd w:val="clear" w:color="auto" w:fill="auto"/>
            <w:noWrap/>
            <w:vAlign w:val="bottom"/>
            <w:hideMark/>
          </w:tcPr>
          <w:p w14:paraId="610FD2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17,76</w:t>
            </w:r>
          </w:p>
        </w:tc>
        <w:tc>
          <w:tcPr>
            <w:tcW w:w="699" w:type="dxa"/>
            <w:tcBorders>
              <w:top w:val="nil"/>
              <w:left w:val="nil"/>
              <w:bottom w:val="nil"/>
              <w:right w:val="nil"/>
            </w:tcBorders>
            <w:shd w:val="clear" w:color="auto" w:fill="auto"/>
            <w:noWrap/>
            <w:vAlign w:val="bottom"/>
            <w:hideMark/>
          </w:tcPr>
          <w:p w14:paraId="370AF7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17,51</w:t>
            </w:r>
          </w:p>
        </w:tc>
        <w:tc>
          <w:tcPr>
            <w:tcW w:w="699" w:type="dxa"/>
            <w:tcBorders>
              <w:top w:val="nil"/>
              <w:left w:val="nil"/>
              <w:bottom w:val="nil"/>
              <w:right w:val="nil"/>
            </w:tcBorders>
            <w:shd w:val="clear" w:color="auto" w:fill="auto"/>
            <w:noWrap/>
            <w:vAlign w:val="bottom"/>
            <w:hideMark/>
          </w:tcPr>
          <w:p w14:paraId="3AB862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17,08</w:t>
            </w:r>
          </w:p>
        </w:tc>
        <w:tc>
          <w:tcPr>
            <w:tcW w:w="699" w:type="dxa"/>
            <w:tcBorders>
              <w:top w:val="nil"/>
              <w:left w:val="nil"/>
              <w:bottom w:val="nil"/>
              <w:right w:val="nil"/>
            </w:tcBorders>
            <w:shd w:val="clear" w:color="auto" w:fill="auto"/>
            <w:noWrap/>
            <w:vAlign w:val="bottom"/>
            <w:hideMark/>
          </w:tcPr>
          <w:p w14:paraId="4EAE09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16,72</w:t>
            </w:r>
          </w:p>
        </w:tc>
        <w:tc>
          <w:tcPr>
            <w:tcW w:w="699" w:type="dxa"/>
            <w:tcBorders>
              <w:top w:val="nil"/>
              <w:left w:val="nil"/>
              <w:bottom w:val="nil"/>
              <w:right w:val="nil"/>
            </w:tcBorders>
            <w:shd w:val="clear" w:color="auto" w:fill="auto"/>
            <w:noWrap/>
            <w:vAlign w:val="bottom"/>
            <w:hideMark/>
          </w:tcPr>
          <w:p w14:paraId="05A58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16,42</w:t>
            </w:r>
          </w:p>
        </w:tc>
        <w:tc>
          <w:tcPr>
            <w:tcW w:w="699" w:type="dxa"/>
            <w:tcBorders>
              <w:top w:val="nil"/>
              <w:left w:val="nil"/>
              <w:bottom w:val="nil"/>
              <w:right w:val="nil"/>
            </w:tcBorders>
            <w:shd w:val="clear" w:color="auto" w:fill="auto"/>
            <w:noWrap/>
            <w:vAlign w:val="bottom"/>
            <w:hideMark/>
          </w:tcPr>
          <w:p w14:paraId="3A73B0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15,93</w:t>
            </w:r>
          </w:p>
        </w:tc>
        <w:tc>
          <w:tcPr>
            <w:tcW w:w="716" w:type="dxa"/>
            <w:tcBorders>
              <w:top w:val="nil"/>
              <w:left w:val="nil"/>
              <w:bottom w:val="nil"/>
              <w:right w:val="nil"/>
            </w:tcBorders>
            <w:shd w:val="clear" w:color="auto" w:fill="auto"/>
            <w:noWrap/>
            <w:vAlign w:val="bottom"/>
            <w:hideMark/>
          </w:tcPr>
          <w:p w14:paraId="034D0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15,54</w:t>
            </w:r>
          </w:p>
        </w:tc>
        <w:tc>
          <w:tcPr>
            <w:tcW w:w="699" w:type="dxa"/>
            <w:tcBorders>
              <w:top w:val="nil"/>
              <w:left w:val="nil"/>
              <w:bottom w:val="nil"/>
              <w:right w:val="nil"/>
            </w:tcBorders>
            <w:shd w:val="clear" w:color="auto" w:fill="auto"/>
            <w:noWrap/>
            <w:vAlign w:val="bottom"/>
            <w:hideMark/>
          </w:tcPr>
          <w:p w14:paraId="3C6246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15,23</w:t>
            </w:r>
          </w:p>
        </w:tc>
        <w:tc>
          <w:tcPr>
            <w:tcW w:w="699" w:type="dxa"/>
            <w:tcBorders>
              <w:top w:val="nil"/>
              <w:left w:val="nil"/>
              <w:bottom w:val="nil"/>
              <w:right w:val="single" w:sz="8" w:space="0" w:color="auto"/>
            </w:tcBorders>
            <w:shd w:val="clear" w:color="auto" w:fill="auto"/>
            <w:noWrap/>
            <w:vAlign w:val="bottom"/>
            <w:hideMark/>
          </w:tcPr>
          <w:p w14:paraId="2141B8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14,96</w:t>
            </w:r>
          </w:p>
        </w:tc>
      </w:tr>
      <w:tr w:rsidR="009A42BE" w:rsidRPr="00147985" w14:paraId="58092271"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D119AE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29</w:t>
            </w:r>
          </w:p>
        </w:tc>
        <w:tc>
          <w:tcPr>
            <w:tcW w:w="698" w:type="dxa"/>
            <w:tcBorders>
              <w:top w:val="nil"/>
              <w:left w:val="nil"/>
              <w:bottom w:val="nil"/>
              <w:right w:val="nil"/>
            </w:tcBorders>
            <w:shd w:val="clear" w:color="auto" w:fill="auto"/>
            <w:noWrap/>
            <w:vAlign w:val="bottom"/>
            <w:hideMark/>
          </w:tcPr>
          <w:p w14:paraId="276F81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8" w:type="dxa"/>
            <w:tcBorders>
              <w:top w:val="nil"/>
              <w:left w:val="nil"/>
              <w:bottom w:val="nil"/>
              <w:right w:val="nil"/>
            </w:tcBorders>
            <w:shd w:val="clear" w:color="auto" w:fill="auto"/>
            <w:noWrap/>
            <w:vAlign w:val="bottom"/>
            <w:hideMark/>
          </w:tcPr>
          <w:p w14:paraId="7BC71A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nil"/>
            </w:tcBorders>
            <w:shd w:val="clear" w:color="auto" w:fill="auto"/>
            <w:noWrap/>
            <w:vAlign w:val="bottom"/>
            <w:hideMark/>
          </w:tcPr>
          <w:p w14:paraId="20426B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c>
          <w:tcPr>
            <w:tcW w:w="699" w:type="dxa"/>
            <w:tcBorders>
              <w:top w:val="nil"/>
              <w:left w:val="nil"/>
              <w:bottom w:val="nil"/>
              <w:right w:val="nil"/>
            </w:tcBorders>
            <w:shd w:val="clear" w:color="auto" w:fill="auto"/>
            <w:noWrap/>
            <w:vAlign w:val="bottom"/>
            <w:hideMark/>
          </w:tcPr>
          <w:p w14:paraId="2F1011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17,93</w:t>
            </w:r>
          </w:p>
        </w:tc>
        <w:tc>
          <w:tcPr>
            <w:tcW w:w="699" w:type="dxa"/>
            <w:tcBorders>
              <w:top w:val="nil"/>
              <w:left w:val="nil"/>
              <w:bottom w:val="nil"/>
              <w:right w:val="nil"/>
            </w:tcBorders>
            <w:shd w:val="clear" w:color="auto" w:fill="auto"/>
            <w:noWrap/>
            <w:vAlign w:val="bottom"/>
            <w:hideMark/>
          </w:tcPr>
          <w:p w14:paraId="1689C8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17,68</w:t>
            </w:r>
          </w:p>
        </w:tc>
        <w:tc>
          <w:tcPr>
            <w:tcW w:w="699" w:type="dxa"/>
            <w:tcBorders>
              <w:top w:val="nil"/>
              <w:left w:val="nil"/>
              <w:bottom w:val="nil"/>
              <w:right w:val="nil"/>
            </w:tcBorders>
            <w:shd w:val="clear" w:color="auto" w:fill="auto"/>
            <w:noWrap/>
            <w:vAlign w:val="bottom"/>
            <w:hideMark/>
          </w:tcPr>
          <w:p w14:paraId="3ECFCE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17,24</w:t>
            </w:r>
          </w:p>
        </w:tc>
        <w:tc>
          <w:tcPr>
            <w:tcW w:w="699" w:type="dxa"/>
            <w:tcBorders>
              <w:top w:val="nil"/>
              <w:left w:val="nil"/>
              <w:bottom w:val="nil"/>
              <w:right w:val="nil"/>
            </w:tcBorders>
            <w:shd w:val="clear" w:color="auto" w:fill="auto"/>
            <w:noWrap/>
            <w:vAlign w:val="bottom"/>
            <w:hideMark/>
          </w:tcPr>
          <w:p w14:paraId="453D00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nil"/>
            </w:tcBorders>
            <w:shd w:val="clear" w:color="auto" w:fill="auto"/>
            <w:noWrap/>
            <w:vAlign w:val="bottom"/>
            <w:hideMark/>
          </w:tcPr>
          <w:p w14:paraId="505029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16,58</w:t>
            </w:r>
          </w:p>
        </w:tc>
        <w:tc>
          <w:tcPr>
            <w:tcW w:w="699" w:type="dxa"/>
            <w:tcBorders>
              <w:top w:val="nil"/>
              <w:left w:val="nil"/>
              <w:bottom w:val="nil"/>
              <w:right w:val="nil"/>
            </w:tcBorders>
            <w:shd w:val="clear" w:color="auto" w:fill="auto"/>
            <w:noWrap/>
            <w:vAlign w:val="bottom"/>
            <w:hideMark/>
          </w:tcPr>
          <w:p w14:paraId="2E5874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16,08</w:t>
            </w:r>
          </w:p>
        </w:tc>
        <w:tc>
          <w:tcPr>
            <w:tcW w:w="716" w:type="dxa"/>
            <w:tcBorders>
              <w:top w:val="nil"/>
              <w:left w:val="nil"/>
              <w:bottom w:val="nil"/>
              <w:right w:val="nil"/>
            </w:tcBorders>
            <w:shd w:val="clear" w:color="auto" w:fill="auto"/>
            <w:noWrap/>
            <w:vAlign w:val="bottom"/>
            <w:hideMark/>
          </w:tcPr>
          <w:p w14:paraId="12897C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15,69</w:t>
            </w:r>
          </w:p>
        </w:tc>
        <w:tc>
          <w:tcPr>
            <w:tcW w:w="699" w:type="dxa"/>
            <w:tcBorders>
              <w:top w:val="nil"/>
              <w:left w:val="nil"/>
              <w:bottom w:val="nil"/>
              <w:right w:val="nil"/>
            </w:tcBorders>
            <w:shd w:val="clear" w:color="auto" w:fill="auto"/>
            <w:noWrap/>
            <w:vAlign w:val="bottom"/>
            <w:hideMark/>
          </w:tcPr>
          <w:p w14:paraId="3F8328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c>
          <w:tcPr>
            <w:tcW w:w="699" w:type="dxa"/>
            <w:tcBorders>
              <w:top w:val="nil"/>
              <w:left w:val="nil"/>
              <w:bottom w:val="nil"/>
              <w:right w:val="single" w:sz="8" w:space="0" w:color="auto"/>
            </w:tcBorders>
            <w:shd w:val="clear" w:color="auto" w:fill="auto"/>
            <w:noWrap/>
            <w:vAlign w:val="bottom"/>
            <w:hideMark/>
          </w:tcPr>
          <w:p w14:paraId="25BCD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15,10</w:t>
            </w:r>
          </w:p>
        </w:tc>
      </w:tr>
      <w:tr w:rsidR="009A42BE" w:rsidRPr="00147985" w14:paraId="2B049FC1"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17B3B5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30</w:t>
            </w:r>
          </w:p>
        </w:tc>
        <w:tc>
          <w:tcPr>
            <w:tcW w:w="698" w:type="dxa"/>
            <w:tcBorders>
              <w:top w:val="nil"/>
              <w:left w:val="nil"/>
              <w:bottom w:val="nil"/>
              <w:right w:val="nil"/>
            </w:tcBorders>
            <w:shd w:val="clear" w:color="auto" w:fill="auto"/>
            <w:noWrap/>
            <w:vAlign w:val="bottom"/>
            <w:hideMark/>
          </w:tcPr>
          <w:p w14:paraId="1F9F6C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19,06</w:t>
            </w:r>
          </w:p>
        </w:tc>
        <w:tc>
          <w:tcPr>
            <w:tcW w:w="698" w:type="dxa"/>
            <w:tcBorders>
              <w:top w:val="nil"/>
              <w:left w:val="nil"/>
              <w:bottom w:val="nil"/>
              <w:right w:val="nil"/>
            </w:tcBorders>
            <w:shd w:val="clear" w:color="auto" w:fill="auto"/>
            <w:noWrap/>
            <w:vAlign w:val="bottom"/>
            <w:hideMark/>
          </w:tcPr>
          <w:p w14:paraId="420C1E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nil"/>
            </w:tcBorders>
            <w:shd w:val="clear" w:color="auto" w:fill="auto"/>
            <w:noWrap/>
            <w:vAlign w:val="bottom"/>
            <w:hideMark/>
          </w:tcPr>
          <w:p w14:paraId="65F12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c>
          <w:tcPr>
            <w:tcW w:w="699" w:type="dxa"/>
            <w:tcBorders>
              <w:top w:val="nil"/>
              <w:left w:val="nil"/>
              <w:bottom w:val="nil"/>
              <w:right w:val="nil"/>
            </w:tcBorders>
            <w:shd w:val="clear" w:color="auto" w:fill="auto"/>
            <w:noWrap/>
            <w:vAlign w:val="bottom"/>
            <w:hideMark/>
          </w:tcPr>
          <w:p w14:paraId="7037C9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272BE5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17,84</w:t>
            </w:r>
          </w:p>
        </w:tc>
        <w:tc>
          <w:tcPr>
            <w:tcW w:w="699" w:type="dxa"/>
            <w:tcBorders>
              <w:top w:val="nil"/>
              <w:left w:val="nil"/>
              <w:bottom w:val="nil"/>
              <w:right w:val="nil"/>
            </w:tcBorders>
            <w:shd w:val="clear" w:color="auto" w:fill="auto"/>
            <w:noWrap/>
            <w:vAlign w:val="bottom"/>
            <w:hideMark/>
          </w:tcPr>
          <w:p w14:paraId="5A1362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17,40</w:t>
            </w:r>
          </w:p>
        </w:tc>
        <w:tc>
          <w:tcPr>
            <w:tcW w:w="699" w:type="dxa"/>
            <w:tcBorders>
              <w:top w:val="nil"/>
              <w:left w:val="nil"/>
              <w:bottom w:val="nil"/>
              <w:right w:val="nil"/>
            </w:tcBorders>
            <w:shd w:val="clear" w:color="auto" w:fill="auto"/>
            <w:noWrap/>
            <w:vAlign w:val="bottom"/>
            <w:hideMark/>
          </w:tcPr>
          <w:p w14:paraId="34C49B0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17,04</w:t>
            </w:r>
          </w:p>
        </w:tc>
        <w:tc>
          <w:tcPr>
            <w:tcW w:w="699" w:type="dxa"/>
            <w:tcBorders>
              <w:top w:val="nil"/>
              <w:left w:val="nil"/>
              <w:bottom w:val="nil"/>
              <w:right w:val="nil"/>
            </w:tcBorders>
            <w:shd w:val="clear" w:color="auto" w:fill="auto"/>
            <w:noWrap/>
            <w:vAlign w:val="bottom"/>
            <w:hideMark/>
          </w:tcPr>
          <w:p w14:paraId="757CB7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16,73</w:t>
            </w:r>
          </w:p>
        </w:tc>
        <w:tc>
          <w:tcPr>
            <w:tcW w:w="699" w:type="dxa"/>
            <w:tcBorders>
              <w:top w:val="nil"/>
              <w:left w:val="nil"/>
              <w:bottom w:val="nil"/>
              <w:right w:val="nil"/>
            </w:tcBorders>
            <w:shd w:val="clear" w:color="auto" w:fill="auto"/>
            <w:noWrap/>
            <w:vAlign w:val="bottom"/>
            <w:hideMark/>
          </w:tcPr>
          <w:p w14:paraId="4CA820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16,23</w:t>
            </w:r>
          </w:p>
        </w:tc>
        <w:tc>
          <w:tcPr>
            <w:tcW w:w="716" w:type="dxa"/>
            <w:tcBorders>
              <w:top w:val="nil"/>
              <w:left w:val="nil"/>
              <w:bottom w:val="nil"/>
              <w:right w:val="nil"/>
            </w:tcBorders>
            <w:shd w:val="clear" w:color="auto" w:fill="auto"/>
            <w:noWrap/>
            <w:vAlign w:val="bottom"/>
            <w:hideMark/>
          </w:tcPr>
          <w:p w14:paraId="69065E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15,83</w:t>
            </w:r>
          </w:p>
        </w:tc>
        <w:tc>
          <w:tcPr>
            <w:tcW w:w="699" w:type="dxa"/>
            <w:tcBorders>
              <w:top w:val="nil"/>
              <w:left w:val="nil"/>
              <w:bottom w:val="nil"/>
              <w:right w:val="nil"/>
            </w:tcBorders>
            <w:shd w:val="clear" w:color="auto" w:fill="auto"/>
            <w:noWrap/>
            <w:vAlign w:val="bottom"/>
            <w:hideMark/>
          </w:tcPr>
          <w:p w14:paraId="345E97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15,51</w:t>
            </w:r>
          </w:p>
        </w:tc>
        <w:tc>
          <w:tcPr>
            <w:tcW w:w="699" w:type="dxa"/>
            <w:tcBorders>
              <w:top w:val="nil"/>
              <w:left w:val="nil"/>
              <w:bottom w:val="nil"/>
              <w:right w:val="single" w:sz="8" w:space="0" w:color="auto"/>
            </w:tcBorders>
            <w:shd w:val="clear" w:color="auto" w:fill="auto"/>
            <w:noWrap/>
            <w:vAlign w:val="bottom"/>
            <w:hideMark/>
          </w:tcPr>
          <w:p w14:paraId="2BEFD6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r>
      <w:tr w:rsidR="009A42BE" w:rsidRPr="00147985" w14:paraId="0B117A6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B716BE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31</w:t>
            </w:r>
          </w:p>
        </w:tc>
        <w:tc>
          <w:tcPr>
            <w:tcW w:w="698" w:type="dxa"/>
            <w:tcBorders>
              <w:top w:val="nil"/>
              <w:left w:val="nil"/>
              <w:bottom w:val="nil"/>
              <w:right w:val="nil"/>
            </w:tcBorders>
            <w:shd w:val="clear" w:color="auto" w:fill="auto"/>
            <w:noWrap/>
            <w:vAlign w:val="bottom"/>
            <w:hideMark/>
          </w:tcPr>
          <w:p w14:paraId="79447C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8" w:type="dxa"/>
            <w:tcBorders>
              <w:top w:val="nil"/>
              <w:left w:val="nil"/>
              <w:bottom w:val="nil"/>
              <w:right w:val="nil"/>
            </w:tcBorders>
            <w:shd w:val="clear" w:color="auto" w:fill="auto"/>
            <w:noWrap/>
            <w:vAlign w:val="bottom"/>
            <w:hideMark/>
          </w:tcPr>
          <w:p w14:paraId="5368BB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18,85</w:t>
            </w:r>
          </w:p>
        </w:tc>
        <w:tc>
          <w:tcPr>
            <w:tcW w:w="699" w:type="dxa"/>
            <w:tcBorders>
              <w:top w:val="nil"/>
              <w:left w:val="nil"/>
              <w:bottom w:val="nil"/>
              <w:right w:val="nil"/>
            </w:tcBorders>
            <w:shd w:val="clear" w:color="auto" w:fill="auto"/>
            <w:noWrap/>
            <w:vAlign w:val="bottom"/>
            <w:hideMark/>
          </w:tcPr>
          <w:p w14:paraId="73DBB98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15,53</w:t>
            </w:r>
          </w:p>
        </w:tc>
        <w:tc>
          <w:tcPr>
            <w:tcW w:w="699" w:type="dxa"/>
            <w:tcBorders>
              <w:top w:val="nil"/>
              <w:left w:val="nil"/>
              <w:bottom w:val="nil"/>
              <w:right w:val="nil"/>
            </w:tcBorders>
            <w:shd w:val="clear" w:color="auto" w:fill="auto"/>
            <w:noWrap/>
            <w:vAlign w:val="bottom"/>
            <w:hideMark/>
          </w:tcPr>
          <w:p w14:paraId="4F6892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18,25</w:t>
            </w:r>
          </w:p>
        </w:tc>
        <w:tc>
          <w:tcPr>
            <w:tcW w:w="699" w:type="dxa"/>
            <w:tcBorders>
              <w:top w:val="nil"/>
              <w:left w:val="nil"/>
              <w:bottom w:val="nil"/>
              <w:right w:val="nil"/>
            </w:tcBorders>
            <w:shd w:val="clear" w:color="auto" w:fill="auto"/>
            <w:noWrap/>
            <w:vAlign w:val="bottom"/>
            <w:hideMark/>
          </w:tcPr>
          <w:p w14:paraId="79C491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18,00</w:t>
            </w:r>
          </w:p>
        </w:tc>
        <w:tc>
          <w:tcPr>
            <w:tcW w:w="699" w:type="dxa"/>
            <w:tcBorders>
              <w:top w:val="nil"/>
              <w:left w:val="nil"/>
              <w:bottom w:val="nil"/>
              <w:right w:val="nil"/>
            </w:tcBorders>
            <w:shd w:val="clear" w:color="auto" w:fill="auto"/>
            <w:noWrap/>
            <w:vAlign w:val="bottom"/>
            <w:hideMark/>
          </w:tcPr>
          <w:p w14:paraId="05142A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17,56</w:t>
            </w:r>
          </w:p>
        </w:tc>
        <w:tc>
          <w:tcPr>
            <w:tcW w:w="699" w:type="dxa"/>
            <w:tcBorders>
              <w:top w:val="nil"/>
              <w:left w:val="nil"/>
              <w:bottom w:val="nil"/>
              <w:right w:val="nil"/>
            </w:tcBorders>
            <w:shd w:val="clear" w:color="auto" w:fill="auto"/>
            <w:noWrap/>
            <w:vAlign w:val="bottom"/>
            <w:hideMark/>
          </w:tcPr>
          <w:p w14:paraId="71BBD0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17,19</w:t>
            </w:r>
          </w:p>
        </w:tc>
        <w:tc>
          <w:tcPr>
            <w:tcW w:w="699" w:type="dxa"/>
            <w:tcBorders>
              <w:top w:val="nil"/>
              <w:left w:val="nil"/>
              <w:bottom w:val="nil"/>
              <w:right w:val="nil"/>
            </w:tcBorders>
            <w:shd w:val="clear" w:color="auto" w:fill="auto"/>
            <w:noWrap/>
            <w:vAlign w:val="bottom"/>
            <w:hideMark/>
          </w:tcPr>
          <w:p w14:paraId="4D359F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nil"/>
            </w:tcBorders>
            <w:shd w:val="clear" w:color="auto" w:fill="auto"/>
            <w:noWrap/>
            <w:vAlign w:val="bottom"/>
            <w:hideMark/>
          </w:tcPr>
          <w:p w14:paraId="1D3BC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716" w:type="dxa"/>
            <w:tcBorders>
              <w:top w:val="nil"/>
              <w:left w:val="nil"/>
              <w:bottom w:val="nil"/>
              <w:right w:val="nil"/>
            </w:tcBorders>
            <w:shd w:val="clear" w:color="auto" w:fill="auto"/>
            <w:noWrap/>
            <w:vAlign w:val="bottom"/>
            <w:hideMark/>
          </w:tcPr>
          <w:p w14:paraId="19758B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4D62BD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15,65</w:t>
            </w:r>
          </w:p>
        </w:tc>
        <w:tc>
          <w:tcPr>
            <w:tcW w:w="699" w:type="dxa"/>
            <w:tcBorders>
              <w:top w:val="nil"/>
              <w:left w:val="nil"/>
              <w:bottom w:val="nil"/>
              <w:right w:val="single" w:sz="8" w:space="0" w:color="auto"/>
            </w:tcBorders>
            <w:shd w:val="clear" w:color="auto" w:fill="auto"/>
            <w:noWrap/>
            <w:vAlign w:val="bottom"/>
            <w:hideMark/>
          </w:tcPr>
          <w:p w14:paraId="5FFD14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r>
      <w:tr w:rsidR="009A42BE" w:rsidRPr="00147985" w14:paraId="65D2219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8911F1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c>
          <w:tcPr>
            <w:tcW w:w="698" w:type="dxa"/>
            <w:tcBorders>
              <w:top w:val="nil"/>
              <w:left w:val="nil"/>
              <w:bottom w:val="nil"/>
              <w:right w:val="nil"/>
            </w:tcBorders>
            <w:shd w:val="clear" w:color="auto" w:fill="auto"/>
            <w:noWrap/>
            <w:vAlign w:val="bottom"/>
            <w:hideMark/>
          </w:tcPr>
          <w:p w14:paraId="3262FA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8" w:type="dxa"/>
            <w:tcBorders>
              <w:top w:val="nil"/>
              <w:left w:val="nil"/>
              <w:bottom w:val="nil"/>
              <w:right w:val="nil"/>
            </w:tcBorders>
            <w:shd w:val="clear" w:color="auto" w:fill="auto"/>
            <w:noWrap/>
            <w:vAlign w:val="bottom"/>
            <w:hideMark/>
          </w:tcPr>
          <w:p w14:paraId="1A41C8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19,00</w:t>
            </w:r>
          </w:p>
        </w:tc>
        <w:tc>
          <w:tcPr>
            <w:tcW w:w="699" w:type="dxa"/>
            <w:tcBorders>
              <w:top w:val="nil"/>
              <w:left w:val="nil"/>
              <w:bottom w:val="nil"/>
              <w:right w:val="nil"/>
            </w:tcBorders>
            <w:shd w:val="clear" w:color="auto" w:fill="auto"/>
            <w:noWrap/>
            <w:vAlign w:val="bottom"/>
            <w:hideMark/>
          </w:tcPr>
          <w:p w14:paraId="68C3B3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18,68</w:t>
            </w:r>
          </w:p>
        </w:tc>
        <w:tc>
          <w:tcPr>
            <w:tcW w:w="699" w:type="dxa"/>
            <w:tcBorders>
              <w:top w:val="nil"/>
              <w:left w:val="nil"/>
              <w:bottom w:val="nil"/>
              <w:right w:val="nil"/>
            </w:tcBorders>
            <w:shd w:val="clear" w:color="auto" w:fill="auto"/>
            <w:noWrap/>
            <w:vAlign w:val="bottom"/>
            <w:hideMark/>
          </w:tcPr>
          <w:p w14:paraId="36D99B2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18,40</w:t>
            </w:r>
          </w:p>
        </w:tc>
        <w:tc>
          <w:tcPr>
            <w:tcW w:w="699" w:type="dxa"/>
            <w:tcBorders>
              <w:top w:val="nil"/>
              <w:left w:val="nil"/>
              <w:bottom w:val="nil"/>
              <w:right w:val="nil"/>
            </w:tcBorders>
            <w:shd w:val="clear" w:color="auto" w:fill="auto"/>
            <w:noWrap/>
            <w:vAlign w:val="bottom"/>
            <w:hideMark/>
          </w:tcPr>
          <w:p w14:paraId="552219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18,15</w:t>
            </w:r>
          </w:p>
        </w:tc>
        <w:tc>
          <w:tcPr>
            <w:tcW w:w="699" w:type="dxa"/>
            <w:tcBorders>
              <w:top w:val="nil"/>
              <w:left w:val="nil"/>
              <w:bottom w:val="nil"/>
              <w:right w:val="nil"/>
            </w:tcBorders>
            <w:shd w:val="clear" w:color="auto" w:fill="auto"/>
            <w:noWrap/>
            <w:vAlign w:val="bottom"/>
            <w:hideMark/>
          </w:tcPr>
          <w:p w14:paraId="182B11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17,71</w:t>
            </w:r>
          </w:p>
        </w:tc>
        <w:tc>
          <w:tcPr>
            <w:tcW w:w="699" w:type="dxa"/>
            <w:tcBorders>
              <w:top w:val="nil"/>
              <w:left w:val="nil"/>
              <w:bottom w:val="nil"/>
              <w:right w:val="nil"/>
            </w:tcBorders>
            <w:shd w:val="clear" w:color="auto" w:fill="auto"/>
            <w:noWrap/>
            <w:vAlign w:val="bottom"/>
            <w:hideMark/>
          </w:tcPr>
          <w:p w14:paraId="475502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17,34</w:t>
            </w:r>
          </w:p>
        </w:tc>
        <w:tc>
          <w:tcPr>
            <w:tcW w:w="699" w:type="dxa"/>
            <w:tcBorders>
              <w:top w:val="nil"/>
              <w:left w:val="nil"/>
              <w:bottom w:val="nil"/>
              <w:right w:val="nil"/>
            </w:tcBorders>
            <w:shd w:val="clear" w:color="auto" w:fill="auto"/>
            <w:noWrap/>
            <w:vAlign w:val="bottom"/>
            <w:hideMark/>
          </w:tcPr>
          <w:p w14:paraId="2343B1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17,03</w:t>
            </w:r>
          </w:p>
        </w:tc>
        <w:tc>
          <w:tcPr>
            <w:tcW w:w="699" w:type="dxa"/>
            <w:tcBorders>
              <w:top w:val="nil"/>
              <w:left w:val="nil"/>
              <w:bottom w:val="nil"/>
              <w:right w:val="nil"/>
            </w:tcBorders>
            <w:shd w:val="clear" w:color="auto" w:fill="auto"/>
            <w:noWrap/>
            <w:vAlign w:val="bottom"/>
            <w:hideMark/>
          </w:tcPr>
          <w:p w14:paraId="770DD42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16,52</w:t>
            </w:r>
          </w:p>
        </w:tc>
        <w:tc>
          <w:tcPr>
            <w:tcW w:w="716" w:type="dxa"/>
            <w:tcBorders>
              <w:top w:val="nil"/>
              <w:left w:val="nil"/>
              <w:bottom w:val="nil"/>
              <w:right w:val="nil"/>
            </w:tcBorders>
            <w:shd w:val="clear" w:color="auto" w:fill="auto"/>
            <w:noWrap/>
            <w:vAlign w:val="bottom"/>
            <w:hideMark/>
          </w:tcPr>
          <w:p w14:paraId="689083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16,11</w:t>
            </w:r>
          </w:p>
        </w:tc>
        <w:tc>
          <w:tcPr>
            <w:tcW w:w="699" w:type="dxa"/>
            <w:tcBorders>
              <w:top w:val="nil"/>
              <w:left w:val="nil"/>
              <w:bottom w:val="nil"/>
              <w:right w:val="nil"/>
            </w:tcBorders>
            <w:shd w:val="clear" w:color="auto" w:fill="auto"/>
            <w:noWrap/>
            <w:vAlign w:val="bottom"/>
            <w:hideMark/>
          </w:tcPr>
          <w:p w14:paraId="0B1A732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15,78</w:t>
            </w:r>
          </w:p>
        </w:tc>
        <w:tc>
          <w:tcPr>
            <w:tcW w:w="699" w:type="dxa"/>
            <w:tcBorders>
              <w:top w:val="nil"/>
              <w:left w:val="nil"/>
              <w:bottom w:val="nil"/>
              <w:right w:val="single" w:sz="8" w:space="0" w:color="auto"/>
            </w:tcBorders>
            <w:shd w:val="clear" w:color="auto" w:fill="auto"/>
            <w:noWrap/>
            <w:vAlign w:val="bottom"/>
            <w:hideMark/>
          </w:tcPr>
          <w:p w14:paraId="10C161D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r>
      <w:tr w:rsidR="009A42BE" w:rsidRPr="00147985" w14:paraId="7F2F468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95F33B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33</w:t>
            </w:r>
          </w:p>
        </w:tc>
        <w:tc>
          <w:tcPr>
            <w:tcW w:w="698" w:type="dxa"/>
            <w:tcBorders>
              <w:top w:val="nil"/>
              <w:left w:val="nil"/>
              <w:bottom w:val="nil"/>
              <w:right w:val="nil"/>
            </w:tcBorders>
            <w:shd w:val="clear" w:color="auto" w:fill="auto"/>
            <w:noWrap/>
            <w:vAlign w:val="bottom"/>
            <w:hideMark/>
          </w:tcPr>
          <w:p w14:paraId="64508EA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19,51</w:t>
            </w:r>
          </w:p>
        </w:tc>
        <w:tc>
          <w:tcPr>
            <w:tcW w:w="698" w:type="dxa"/>
            <w:tcBorders>
              <w:top w:val="nil"/>
              <w:left w:val="nil"/>
              <w:bottom w:val="nil"/>
              <w:right w:val="nil"/>
            </w:tcBorders>
            <w:shd w:val="clear" w:color="auto" w:fill="auto"/>
            <w:noWrap/>
            <w:vAlign w:val="bottom"/>
            <w:hideMark/>
          </w:tcPr>
          <w:p w14:paraId="017CC6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19,15</w:t>
            </w:r>
          </w:p>
        </w:tc>
        <w:tc>
          <w:tcPr>
            <w:tcW w:w="699" w:type="dxa"/>
            <w:tcBorders>
              <w:top w:val="nil"/>
              <w:left w:val="nil"/>
              <w:bottom w:val="nil"/>
              <w:right w:val="nil"/>
            </w:tcBorders>
            <w:shd w:val="clear" w:color="auto" w:fill="auto"/>
            <w:noWrap/>
            <w:vAlign w:val="bottom"/>
            <w:hideMark/>
          </w:tcPr>
          <w:p w14:paraId="2AE37A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c>
          <w:tcPr>
            <w:tcW w:w="699" w:type="dxa"/>
            <w:tcBorders>
              <w:top w:val="nil"/>
              <w:left w:val="nil"/>
              <w:bottom w:val="nil"/>
              <w:right w:val="nil"/>
            </w:tcBorders>
            <w:shd w:val="clear" w:color="auto" w:fill="auto"/>
            <w:noWrap/>
            <w:vAlign w:val="bottom"/>
            <w:hideMark/>
          </w:tcPr>
          <w:p w14:paraId="73D299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18,55</w:t>
            </w:r>
          </w:p>
        </w:tc>
        <w:tc>
          <w:tcPr>
            <w:tcW w:w="699" w:type="dxa"/>
            <w:tcBorders>
              <w:top w:val="nil"/>
              <w:left w:val="nil"/>
              <w:bottom w:val="nil"/>
              <w:right w:val="nil"/>
            </w:tcBorders>
            <w:shd w:val="clear" w:color="auto" w:fill="auto"/>
            <w:noWrap/>
            <w:vAlign w:val="bottom"/>
            <w:hideMark/>
          </w:tcPr>
          <w:p w14:paraId="71517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18,30</w:t>
            </w:r>
          </w:p>
        </w:tc>
        <w:tc>
          <w:tcPr>
            <w:tcW w:w="699" w:type="dxa"/>
            <w:tcBorders>
              <w:top w:val="nil"/>
              <w:left w:val="nil"/>
              <w:bottom w:val="nil"/>
              <w:right w:val="nil"/>
            </w:tcBorders>
            <w:shd w:val="clear" w:color="auto" w:fill="auto"/>
            <w:noWrap/>
            <w:vAlign w:val="bottom"/>
            <w:hideMark/>
          </w:tcPr>
          <w:p w14:paraId="5E14C8C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17,86</w:t>
            </w:r>
          </w:p>
        </w:tc>
        <w:tc>
          <w:tcPr>
            <w:tcW w:w="699" w:type="dxa"/>
            <w:tcBorders>
              <w:top w:val="nil"/>
              <w:left w:val="nil"/>
              <w:bottom w:val="nil"/>
              <w:right w:val="nil"/>
            </w:tcBorders>
            <w:shd w:val="clear" w:color="auto" w:fill="auto"/>
            <w:noWrap/>
            <w:vAlign w:val="bottom"/>
            <w:hideMark/>
          </w:tcPr>
          <w:p w14:paraId="5E6811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17,49</w:t>
            </w:r>
          </w:p>
        </w:tc>
        <w:tc>
          <w:tcPr>
            <w:tcW w:w="699" w:type="dxa"/>
            <w:tcBorders>
              <w:top w:val="nil"/>
              <w:left w:val="nil"/>
              <w:bottom w:val="nil"/>
              <w:right w:val="nil"/>
            </w:tcBorders>
            <w:shd w:val="clear" w:color="auto" w:fill="auto"/>
            <w:noWrap/>
            <w:vAlign w:val="bottom"/>
            <w:hideMark/>
          </w:tcPr>
          <w:p w14:paraId="5981A69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17,17</w:t>
            </w:r>
          </w:p>
        </w:tc>
        <w:tc>
          <w:tcPr>
            <w:tcW w:w="699" w:type="dxa"/>
            <w:tcBorders>
              <w:top w:val="nil"/>
              <w:left w:val="nil"/>
              <w:bottom w:val="nil"/>
              <w:right w:val="nil"/>
            </w:tcBorders>
            <w:shd w:val="clear" w:color="auto" w:fill="auto"/>
            <w:noWrap/>
            <w:vAlign w:val="bottom"/>
            <w:hideMark/>
          </w:tcPr>
          <w:p w14:paraId="5DE008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16,66</w:t>
            </w:r>
          </w:p>
        </w:tc>
        <w:tc>
          <w:tcPr>
            <w:tcW w:w="716" w:type="dxa"/>
            <w:tcBorders>
              <w:top w:val="nil"/>
              <w:left w:val="nil"/>
              <w:bottom w:val="nil"/>
              <w:right w:val="nil"/>
            </w:tcBorders>
            <w:shd w:val="clear" w:color="auto" w:fill="auto"/>
            <w:noWrap/>
            <w:vAlign w:val="bottom"/>
            <w:hideMark/>
          </w:tcPr>
          <w:p w14:paraId="76BBB1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16,25</w:t>
            </w:r>
          </w:p>
        </w:tc>
        <w:tc>
          <w:tcPr>
            <w:tcW w:w="699" w:type="dxa"/>
            <w:tcBorders>
              <w:top w:val="nil"/>
              <w:left w:val="nil"/>
              <w:bottom w:val="nil"/>
              <w:right w:val="nil"/>
            </w:tcBorders>
            <w:shd w:val="clear" w:color="auto" w:fill="auto"/>
            <w:noWrap/>
            <w:vAlign w:val="bottom"/>
            <w:hideMark/>
          </w:tcPr>
          <w:p w14:paraId="199BCE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15,91</w:t>
            </w:r>
          </w:p>
        </w:tc>
        <w:tc>
          <w:tcPr>
            <w:tcW w:w="699" w:type="dxa"/>
            <w:tcBorders>
              <w:top w:val="nil"/>
              <w:left w:val="nil"/>
              <w:bottom w:val="nil"/>
              <w:right w:val="single" w:sz="8" w:space="0" w:color="auto"/>
            </w:tcBorders>
            <w:shd w:val="clear" w:color="auto" w:fill="auto"/>
            <w:noWrap/>
            <w:vAlign w:val="bottom"/>
            <w:hideMark/>
          </w:tcPr>
          <w:p w14:paraId="09578F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15,63</w:t>
            </w:r>
          </w:p>
        </w:tc>
      </w:tr>
      <w:tr w:rsidR="009A42BE" w:rsidRPr="00147985" w14:paraId="4BBC675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3B14D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34</w:t>
            </w:r>
          </w:p>
        </w:tc>
        <w:tc>
          <w:tcPr>
            <w:tcW w:w="698" w:type="dxa"/>
            <w:tcBorders>
              <w:top w:val="nil"/>
              <w:left w:val="nil"/>
              <w:bottom w:val="nil"/>
              <w:right w:val="nil"/>
            </w:tcBorders>
            <w:shd w:val="clear" w:color="auto" w:fill="auto"/>
            <w:noWrap/>
            <w:vAlign w:val="bottom"/>
            <w:hideMark/>
          </w:tcPr>
          <w:p w14:paraId="53F286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8" w:type="dxa"/>
            <w:tcBorders>
              <w:top w:val="nil"/>
              <w:left w:val="nil"/>
              <w:bottom w:val="nil"/>
              <w:right w:val="nil"/>
            </w:tcBorders>
            <w:shd w:val="clear" w:color="auto" w:fill="auto"/>
            <w:noWrap/>
            <w:vAlign w:val="bottom"/>
            <w:hideMark/>
          </w:tcPr>
          <w:p w14:paraId="1A12B4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19,29</w:t>
            </w:r>
          </w:p>
        </w:tc>
        <w:tc>
          <w:tcPr>
            <w:tcW w:w="699" w:type="dxa"/>
            <w:tcBorders>
              <w:top w:val="nil"/>
              <w:left w:val="nil"/>
              <w:bottom w:val="nil"/>
              <w:right w:val="nil"/>
            </w:tcBorders>
            <w:shd w:val="clear" w:color="auto" w:fill="auto"/>
            <w:noWrap/>
            <w:vAlign w:val="bottom"/>
            <w:hideMark/>
          </w:tcPr>
          <w:p w14:paraId="5A9A13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63DCB9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nil"/>
            </w:tcBorders>
            <w:shd w:val="clear" w:color="auto" w:fill="auto"/>
            <w:noWrap/>
            <w:vAlign w:val="bottom"/>
            <w:hideMark/>
          </w:tcPr>
          <w:p w14:paraId="25D654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18,44</w:t>
            </w:r>
          </w:p>
        </w:tc>
        <w:tc>
          <w:tcPr>
            <w:tcW w:w="699" w:type="dxa"/>
            <w:tcBorders>
              <w:top w:val="nil"/>
              <w:left w:val="nil"/>
              <w:bottom w:val="nil"/>
              <w:right w:val="nil"/>
            </w:tcBorders>
            <w:shd w:val="clear" w:color="auto" w:fill="auto"/>
            <w:noWrap/>
            <w:vAlign w:val="bottom"/>
            <w:hideMark/>
          </w:tcPr>
          <w:p w14:paraId="2A70C4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18,00</w:t>
            </w:r>
          </w:p>
        </w:tc>
        <w:tc>
          <w:tcPr>
            <w:tcW w:w="699" w:type="dxa"/>
            <w:tcBorders>
              <w:top w:val="nil"/>
              <w:left w:val="nil"/>
              <w:bottom w:val="nil"/>
              <w:right w:val="nil"/>
            </w:tcBorders>
            <w:shd w:val="clear" w:color="auto" w:fill="auto"/>
            <w:noWrap/>
            <w:vAlign w:val="bottom"/>
            <w:hideMark/>
          </w:tcPr>
          <w:p w14:paraId="43401D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17,63</w:t>
            </w:r>
          </w:p>
        </w:tc>
        <w:tc>
          <w:tcPr>
            <w:tcW w:w="699" w:type="dxa"/>
            <w:tcBorders>
              <w:top w:val="nil"/>
              <w:left w:val="nil"/>
              <w:bottom w:val="nil"/>
              <w:right w:val="nil"/>
            </w:tcBorders>
            <w:shd w:val="clear" w:color="auto" w:fill="auto"/>
            <w:noWrap/>
            <w:vAlign w:val="bottom"/>
            <w:hideMark/>
          </w:tcPr>
          <w:p w14:paraId="0DA585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c>
          <w:tcPr>
            <w:tcW w:w="699" w:type="dxa"/>
            <w:tcBorders>
              <w:top w:val="nil"/>
              <w:left w:val="nil"/>
              <w:bottom w:val="nil"/>
              <w:right w:val="nil"/>
            </w:tcBorders>
            <w:shd w:val="clear" w:color="auto" w:fill="auto"/>
            <w:noWrap/>
            <w:vAlign w:val="bottom"/>
            <w:hideMark/>
          </w:tcPr>
          <w:p w14:paraId="220C07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16,80</w:t>
            </w:r>
          </w:p>
        </w:tc>
        <w:tc>
          <w:tcPr>
            <w:tcW w:w="716" w:type="dxa"/>
            <w:tcBorders>
              <w:top w:val="nil"/>
              <w:left w:val="nil"/>
              <w:bottom w:val="nil"/>
              <w:right w:val="nil"/>
            </w:tcBorders>
            <w:shd w:val="clear" w:color="auto" w:fill="auto"/>
            <w:noWrap/>
            <w:vAlign w:val="bottom"/>
            <w:hideMark/>
          </w:tcPr>
          <w:p w14:paraId="42840D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9" w:type="dxa"/>
            <w:tcBorders>
              <w:top w:val="nil"/>
              <w:left w:val="nil"/>
              <w:bottom w:val="nil"/>
              <w:right w:val="nil"/>
            </w:tcBorders>
            <w:shd w:val="clear" w:color="auto" w:fill="auto"/>
            <w:noWrap/>
            <w:vAlign w:val="bottom"/>
            <w:hideMark/>
          </w:tcPr>
          <w:p w14:paraId="5F0B70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16,04</w:t>
            </w:r>
          </w:p>
        </w:tc>
        <w:tc>
          <w:tcPr>
            <w:tcW w:w="699" w:type="dxa"/>
            <w:tcBorders>
              <w:top w:val="nil"/>
              <w:left w:val="nil"/>
              <w:bottom w:val="nil"/>
              <w:right w:val="single" w:sz="8" w:space="0" w:color="auto"/>
            </w:tcBorders>
            <w:shd w:val="clear" w:color="auto" w:fill="auto"/>
            <w:noWrap/>
            <w:vAlign w:val="bottom"/>
            <w:hideMark/>
          </w:tcPr>
          <w:p w14:paraId="54E762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15,76</w:t>
            </w:r>
          </w:p>
        </w:tc>
      </w:tr>
      <w:tr w:rsidR="009A42BE" w:rsidRPr="00147985" w14:paraId="0358DA0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5D5E76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35</w:t>
            </w:r>
          </w:p>
        </w:tc>
        <w:tc>
          <w:tcPr>
            <w:tcW w:w="698" w:type="dxa"/>
            <w:tcBorders>
              <w:top w:val="nil"/>
              <w:left w:val="nil"/>
              <w:bottom w:val="nil"/>
              <w:right w:val="nil"/>
            </w:tcBorders>
            <w:shd w:val="clear" w:color="auto" w:fill="auto"/>
            <w:noWrap/>
            <w:vAlign w:val="bottom"/>
            <w:hideMark/>
          </w:tcPr>
          <w:p w14:paraId="4A1A15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19,78</w:t>
            </w:r>
          </w:p>
        </w:tc>
        <w:tc>
          <w:tcPr>
            <w:tcW w:w="698" w:type="dxa"/>
            <w:tcBorders>
              <w:top w:val="nil"/>
              <w:left w:val="nil"/>
              <w:bottom w:val="nil"/>
              <w:right w:val="nil"/>
            </w:tcBorders>
            <w:shd w:val="clear" w:color="auto" w:fill="auto"/>
            <w:noWrap/>
            <w:vAlign w:val="bottom"/>
            <w:hideMark/>
          </w:tcPr>
          <w:p w14:paraId="65A989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nil"/>
            </w:tcBorders>
            <w:shd w:val="clear" w:color="auto" w:fill="auto"/>
            <w:noWrap/>
            <w:vAlign w:val="bottom"/>
            <w:hideMark/>
          </w:tcPr>
          <w:p w14:paraId="340241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19,11</w:t>
            </w:r>
          </w:p>
        </w:tc>
        <w:tc>
          <w:tcPr>
            <w:tcW w:w="699" w:type="dxa"/>
            <w:tcBorders>
              <w:top w:val="nil"/>
              <w:left w:val="nil"/>
              <w:bottom w:val="nil"/>
              <w:right w:val="nil"/>
            </w:tcBorders>
            <w:shd w:val="clear" w:color="auto" w:fill="auto"/>
            <w:noWrap/>
            <w:vAlign w:val="bottom"/>
            <w:hideMark/>
          </w:tcPr>
          <w:p w14:paraId="559E47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c>
          <w:tcPr>
            <w:tcW w:w="699" w:type="dxa"/>
            <w:tcBorders>
              <w:top w:val="nil"/>
              <w:left w:val="nil"/>
              <w:bottom w:val="nil"/>
              <w:right w:val="nil"/>
            </w:tcBorders>
            <w:shd w:val="clear" w:color="auto" w:fill="auto"/>
            <w:noWrap/>
            <w:vAlign w:val="bottom"/>
            <w:hideMark/>
          </w:tcPr>
          <w:p w14:paraId="3438B897" w14:textId="36AD00AB"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8</w:t>
            </w:r>
            <w:r w:rsidRPr="00147985">
              <w:rPr>
                <w:rFonts w:ascii="Calibri" w:hAnsi="Calibri"/>
                <w:snapToGrid/>
                <w:color w:val="000000"/>
                <w:szCs w:val="22"/>
              </w:rPr>
              <w:t>,58</w:t>
            </w:r>
          </w:p>
        </w:tc>
        <w:tc>
          <w:tcPr>
            <w:tcW w:w="699" w:type="dxa"/>
            <w:tcBorders>
              <w:top w:val="nil"/>
              <w:left w:val="nil"/>
              <w:bottom w:val="nil"/>
              <w:right w:val="nil"/>
            </w:tcBorders>
            <w:shd w:val="clear" w:color="auto" w:fill="auto"/>
            <w:noWrap/>
            <w:vAlign w:val="bottom"/>
            <w:hideMark/>
          </w:tcPr>
          <w:p w14:paraId="7F0E4C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18,14</w:t>
            </w:r>
          </w:p>
        </w:tc>
        <w:tc>
          <w:tcPr>
            <w:tcW w:w="699" w:type="dxa"/>
            <w:tcBorders>
              <w:top w:val="nil"/>
              <w:left w:val="nil"/>
              <w:bottom w:val="nil"/>
              <w:right w:val="nil"/>
            </w:tcBorders>
            <w:shd w:val="clear" w:color="auto" w:fill="auto"/>
            <w:noWrap/>
            <w:vAlign w:val="bottom"/>
            <w:hideMark/>
          </w:tcPr>
          <w:p w14:paraId="629E72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17,77</w:t>
            </w:r>
          </w:p>
        </w:tc>
        <w:tc>
          <w:tcPr>
            <w:tcW w:w="699" w:type="dxa"/>
            <w:tcBorders>
              <w:top w:val="nil"/>
              <w:left w:val="nil"/>
              <w:bottom w:val="nil"/>
              <w:right w:val="nil"/>
            </w:tcBorders>
            <w:shd w:val="clear" w:color="auto" w:fill="auto"/>
            <w:noWrap/>
            <w:vAlign w:val="bottom"/>
            <w:hideMark/>
          </w:tcPr>
          <w:p w14:paraId="73A763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17,45</w:t>
            </w:r>
          </w:p>
        </w:tc>
        <w:tc>
          <w:tcPr>
            <w:tcW w:w="699" w:type="dxa"/>
            <w:tcBorders>
              <w:top w:val="nil"/>
              <w:left w:val="nil"/>
              <w:bottom w:val="nil"/>
              <w:right w:val="nil"/>
            </w:tcBorders>
            <w:shd w:val="clear" w:color="auto" w:fill="auto"/>
            <w:noWrap/>
            <w:vAlign w:val="bottom"/>
            <w:hideMark/>
          </w:tcPr>
          <w:p w14:paraId="77A36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16,93</w:t>
            </w:r>
          </w:p>
        </w:tc>
        <w:tc>
          <w:tcPr>
            <w:tcW w:w="716" w:type="dxa"/>
            <w:tcBorders>
              <w:top w:val="nil"/>
              <w:left w:val="nil"/>
              <w:bottom w:val="nil"/>
              <w:right w:val="nil"/>
            </w:tcBorders>
            <w:shd w:val="clear" w:color="auto" w:fill="auto"/>
            <w:noWrap/>
            <w:vAlign w:val="bottom"/>
            <w:hideMark/>
          </w:tcPr>
          <w:p w14:paraId="52EDB5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16,51</w:t>
            </w:r>
          </w:p>
        </w:tc>
        <w:tc>
          <w:tcPr>
            <w:tcW w:w="699" w:type="dxa"/>
            <w:tcBorders>
              <w:top w:val="nil"/>
              <w:left w:val="nil"/>
              <w:bottom w:val="nil"/>
              <w:right w:val="nil"/>
            </w:tcBorders>
            <w:shd w:val="clear" w:color="auto" w:fill="auto"/>
            <w:noWrap/>
            <w:vAlign w:val="bottom"/>
            <w:hideMark/>
          </w:tcPr>
          <w:p w14:paraId="044660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16,17</w:t>
            </w:r>
          </w:p>
        </w:tc>
        <w:tc>
          <w:tcPr>
            <w:tcW w:w="699" w:type="dxa"/>
            <w:tcBorders>
              <w:top w:val="nil"/>
              <w:left w:val="nil"/>
              <w:bottom w:val="nil"/>
              <w:right w:val="single" w:sz="8" w:space="0" w:color="auto"/>
            </w:tcBorders>
            <w:shd w:val="clear" w:color="auto" w:fill="auto"/>
            <w:noWrap/>
            <w:vAlign w:val="bottom"/>
            <w:hideMark/>
          </w:tcPr>
          <w:p w14:paraId="1AF6A6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15,88</w:t>
            </w:r>
          </w:p>
        </w:tc>
      </w:tr>
      <w:tr w:rsidR="009A42BE" w:rsidRPr="00147985" w14:paraId="42CB3DF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2B1511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36</w:t>
            </w:r>
          </w:p>
        </w:tc>
        <w:tc>
          <w:tcPr>
            <w:tcW w:w="698" w:type="dxa"/>
            <w:tcBorders>
              <w:top w:val="nil"/>
              <w:left w:val="nil"/>
              <w:bottom w:val="nil"/>
              <w:right w:val="nil"/>
            </w:tcBorders>
            <w:shd w:val="clear" w:color="auto" w:fill="auto"/>
            <w:noWrap/>
            <w:vAlign w:val="bottom"/>
            <w:hideMark/>
          </w:tcPr>
          <w:p w14:paraId="678137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8" w:type="dxa"/>
            <w:tcBorders>
              <w:top w:val="nil"/>
              <w:left w:val="nil"/>
              <w:bottom w:val="nil"/>
              <w:right w:val="nil"/>
            </w:tcBorders>
            <w:shd w:val="clear" w:color="auto" w:fill="auto"/>
            <w:noWrap/>
            <w:vAlign w:val="bottom"/>
            <w:hideMark/>
          </w:tcPr>
          <w:p w14:paraId="63362B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nil"/>
            </w:tcBorders>
            <w:shd w:val="clear" w:color="auto" w:fill="auto"/>
            <w:noWrap/>
            <w:vAlign w:val="bottom"/>
            <w:hideMark/>
          </w:tcPr>
          <w:p w14:paraId="301E86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19,24</w:t>
            </w:r>
          </w:p>
        </w:tc>
        <w:tc>
          <w:tcPr>
            <w:tcW w:w="699" w:type="dxa"/>
            <w:tcBorders>
              <w:top w:val="nil"/>
              <w:left w:val="nil"/>
              <w:bottom w:val="nil"/>
              <w:right w:val="nil"/>
            </w:tcBorders>
            <w:shd w:val="clear" w:color="auto" w:fill="auto"/>
            <w:noWrap/>
            <w:vAlign w:val="bottom"/>
            <w:hideMark/>
          </w:tcPr>
          <w:p w14:paraId="1E07F7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32A854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18,71</w:t>
            </w:r>
          </w:p>
        </w:tc>
        <w:tc>
          <w:tcPr>
            <w:tcW w:w="699" w:type="dxa"/>
            <w:tcBorders>
              <w:top w:val="nil"/>
              <w:left w:val="nil"/>
              <w:bottom w:val="nil"/>
              <w:right w:val="nil"/>
            </w:tcBorders>
            <w:shd w:val="clear" w:color="auto" w:fill="auto"/>
            <w:noWrap/>
            <w:vAlign w:val="bottom"/>
            <w:hideMark/>
          </w:tcPr>
          <w:p w14:paraId="7EB86CF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18,28</w:t>
            </w:r>
          </w:p>
        </w:tc>
        <w:tc>
          <w:tcPr>
            <w:tcW w:w="699" w:type="dxa"/>
            <w:tcBorders>
              <w:top w:val="nil"/>
              <w:left w:val="nil"/>
              <w:bottom w:val="nil"/>
              <w:right w:val="nil"/>
            </w:tcBorders>
            <w:shd w:val="clear" w:color="auto" w:fill="auto"/>
            <w:noWrap/>
            <w:vAlign w:val="bottom"/>
            <w:hideMark/>
          </w:tcPr>
          <w:p w14:paraId="043A0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17,91</w:t>
            </w:r>
          </w:p>
        </w:tc>
        <w:tc>
          <w:tcPr>
            <w:tcW w:w="699" w:type="dxa"/>
            <w:tcBorders>
              <w:top w:val="nil"/>
              <w:left w:val="nil"/>
              <w:bottom w:val="nil"/>
              <w:right w:val="nil"/>
            </w:tcBorders>
            <w:shd w:val="clear" w:color="auto" w:fill="auto"/>
            <w:noWrap/>
            <w:vAlign w:val="bottom"/>
            <w:hideMark/>
          </w:tcPr>
          <w:p w14:paraId="41658B4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17,59</w:t>
            </w:r>
          </w:p>
        </w:tc>
        <w:tc>
          <w:tcPr>
            <w:tcW w:w="699" w:type="dxa"/>
            <w:tcBorders>
              <w:top w:val="nil"/>
              <w:left w:val="nil"/>
              <w:bottom w:val="nil"/>
              <w:right w:val="nil"/>
            </w:tcBorders>
            <w:shd w:val="clear" w:color="auto" w:fill="auto"/>
            <w:noWrap/>
            <w:vAlign w:val="bottom"/>
            <w:hideMark/>
          </w:tcPr>
          <w:p w14:paraId="6F9D7FD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17,06</w:t>
            </w:r>
          </w:p>
        </w:tc>
        <w:tc>
          <w:tcPr>
            <w:tcW w:w="716" w:type="dxa"/>
            <w:tcBorders>
              <w:top w:val="nil"/>
              <w:left w:val="nil"/>
              <w:bottom w:val="nil"/>
              <w:right w:val="nil"/>
            </w:tcBorders>
            <w:shd w:val="clear" w:color="auto" w:fill="auto"/>
            <w:noWrap/>
            <w:vAlign w:val="bottom"/>
            <w:hideMark/>
          </w:tcPr>
          <w:p w14:paraId="083DE2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16,64</w:t>
            </w:r>
          </w:p>
        </w:tc>
        <w:tc>
          <w:tcPr>
            <w:tcW w:w="699" w:type="dxa"/>
            <w:tcBorders>
              <w:top w:val="nil"/>
              <w:left w:val="nil"/>
              <w:bottom w:val="nil"/>
              <w:right w:val="nil"/>
            </w:tcBorders>
            <w:shd w:val="clear" w:color="auto" w:fill="auto"/>
            <w:noWrap/>
            <w:vAlign w:val="bottom"/>
            <w:hideMark/>
          </w:tcPr>
          <w:p w14:paraId="4916C8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16,29</w:t>
            </w:r>
          </w:p>
        </w:tc>
        <w:tc>
          <w:tcPr>
            <w:tcW w:w="699" w:type="dxa"/>
            <w:tcBorders>
              <w:top w:val="nil"/>
              <w:left w:val="nil"/>
              <w:bottom w:val="nil"/>
              <w:right w:val="single" w:sz="8" w:space="0" w:color="auto"/>
            </w:tcBorders>
            <w:shd w:val="clear" w:color="auto" w:fill="auto"/>
            <w:noWrap/>
            <w:vAlign w:val="bottom"/>
            <w:hideMark/>
          </w:tcPr>
          <w:p w14:paraId="0A1E2DAF" w14:textId="0548A8DC"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w:t>
            </w:r>
            <w:r w:rsidR="005558D1" w:rsidRPr="00147985">
              <w:rPr>
                <w:rFonts w:ascii="Calibri" w:hAnsi="Calibri"/>
                <w:snapToGrid/>
                <w:color w:val="000000"/>
                <w:szCs w:val="22"/>
              </w:rPr>
              <w:t>12</w:t>
            </w:r>
          </w:p>
        </w:tc>
      </w:tr>
      <w:tr w:rsidR="009A42BE" w:rsidRPr="00147985" w14:paraId="504F6E0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A14C05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37</w:t>
            </w:r>
          </w:p>
        </w:tc>
        <w:tc>
          <w:tcPr>
            <w:tcW w:w="698" w:type="dxa"/>
            <w:tcBorders>
              <w:top w:val="nil"/>
              <w:left w:val="nil"/>
              <w:bottom w:val="nil"/>
              <w:right w:val="nil"/>
            </w:tcBorders>
            <w:shd w:val="clear" w:color="auto" w:fill="auto"/>
            <w:noWrap/>
            <w:vAlign w:val="bottom"/>
            <w:hideMark/>
          </w:tcPr>
          <w:p w14:paraId="592479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8" w:type="dxa"/>
            <w:tcBorders>
              <w:top w:val="nil"/>
              <w:left w:val="nil"/>
              <w:bottom w:val="nil"/>
              <w:right w:val="nil"/>
            </w:tcBorders>
            <w:shd w:val="clear" w:color="auto" w:fill="auto"/>
            <w:noWrap/>
            <w:vAlign w:val="bottom"/>
            <w:hideMark/>
          </w:tcPr>
          <w:p w14:paraId="6764EB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c>
          <w:tcPr>
            <w:tcW w:w="699" w:type="dxa"/>
            <w:tcBorders>
              <w:top w:val="nil"/>
              <w:left w:val="nil"/>
              <w:bottom w:val="nil"/>
              <w:right w:val="nil"/>
            </w:tcBorders>
            <w:shd w:val="clear" w:color="auto" w:fill="auto"/>
            <w:noWrap/>
            <w:vAlign w:val="bottom"/>
            <w:hideMark/>
          </w:tcPr>
          <w:p w14:paraId="25BCDE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9" w:type="dxa"/>
            <w:tcBorders>
              <w:top w:val="nil"/>
              <w:left w:val="nil"/>
              <w:bottom w:val="nil"/>
              <w:right w:val="nil"/>
            </w:tcBorders>
            <w:shd w:val="clear" w:color="auto" w:fill="auto"/>
            <w:noWrap/>
            <w:vAlign w:val="bottom"/>
            <w:hideMark/>
          </w:tcPr>
          <w:p w14:paraId="59AF212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19,10</w:t>
            </w:r>
          </w:p>
        </w:tc>
        <w:tc>
          <w:tcPr>
            <w:tcW w:w="699" w:type="dxa"/>
            <w:tcBorders>
              <w:top w:val="nil"/>
              <w:left w:val="nil"/>
              <w:bottom w:val="nil"/>
              <w:right w:val="nil"/>
            </w:tcBorders>
            <w:shd w:val="clear" w:color="auto" w:fill="auto"/>
            <w:noWrap/>
            <w:vAlign w:val="bottom"/>
            <w:hideMark/>
          </w:tcPr>
          <w:p w14:paraId="2E975E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18,84</w:t>
            </w:r>
          </w:p>
        </w:tc>
        <w:tc>
          <w:tcPr>
            <w:tcW w:w="699" w:type="dxa"/>
            <w:tcBorders>
              <w:top w:val="nil"/>
              <w:left w:val="nil"/>
              <w:bottom w:val="nil"/>
              <w:right w:val="nil"/>
            </w:tcBorders>
            <w:shd w:val="clear" w:color="auto" w:fill="auto"/>
            <w:noWrap/>
            <w:vAlign w:val="bottom"/>
            <w:hideMark/>
          </w:tcPr>
          <w:p w14:paraId="001DFB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18,41</w:t>
            </w:r>
          </w:p>
        </w:tc>
        <w:tc>
          <w:tcPr>
            <w:tcW w:w="699" w:type="dxa"/>
            <w:tcBorders>
              <w:top w:val="nil"/>
              <w:left w:val="nil"/>
              <w:bottom w:val="nil"/>
              <w:right w:val="nil"/>
            </w:tcBorders>
            <w:shd w:val="clear" w:color="auto" w:fill="auto"/>
            <w:noWrap/>
            <w:vAlign w:val="bottom"/>
            <w:hideMark/>
          </w:tcPr>
          <w:p w14:paraId="1950D8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18,04</w:t>
            </w:r>
          </w:p>
        </w:tc>
        <w:tc>
          <w:tcPr>
            <w:tcW w:w="699" w:type="dxa"/>
            <w:tcBorders>
              <w:top w:val="nil"/>
              <w:left w:val="nil"/>
              <w:bottom w:val="nil"/>
              <w:right w:val="nil"/>
            </w:tcBorders>
            <w:shd w:val="clear" w:color="auto" w:fill="auto"/>
            <w:noWrap/>
            <w:vAlign w:val="bottom"/>
            <w:hideMark/>
          </w:tcPr>
          <w:p w14:paraId="4D8BFDA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17,72</w:t>
            </w:r>
          </w:p>
        </w:tc>
        <w:tc>
          <w:tcPr>
            <w:tcW w:w="699" w:type="dxa"/>
            <w:tcBorders>
              <w:top w:val="nil"/>
              <w:left w:val="nil"/>
              <w:bottom w:val="nil"/>
              <w:right w:val="nil"/>
            </w:tcBorders>
            <w:shd w:val="clear" w:color="auto" w:fill="auto"/>
            <w:noWrap/>
            <w:vAlign w:val="bottom"/>
            <w:hideMark/>
          </w:tcPr>
          <w:p w14:paraId="0E8FDE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17,19</w:t>
            </w:r>
          </w:p>
        </w:tc>
        <w:tc>
          <w:tcPr>
            <w:tcW w:w="716" w:type="dxa"/>
            <w:tcBorders>
              <w:top w:val="nil"/>
              <w:left w:val="nil"/>
              <w:bottom w:val="nil"/>
              <w:right w:val="nil"/>
            </w:tcBorders>
            <w:shd w:val="clear" w:color="auto" w:fill="auto"/>
            <w:noWrap/>
            <w:vAlign w:val="bottom"/>
            <w:hideMark/>
          </w:tcPr>
          <w:p w14:paraId="4065FB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nil"/>
            </w:tcBorders>
            <w:shd w:val="clear" w:color="auto" w:fill="auto"/>
            <w:noWrap/>
            <w:vAlign w:val="bottom"/>
            <w:hideMark/>
          </w:tcPr>
          <w:p w14:paraId="236222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16,41</w:t>
            </w:r>
          </w:p>
        </w:tc>
        <w:tc>
          <w:tcPr>
            <w:tcW w:w="699" w:type="dxa"/>
            <w:tcBorders>
              <w:top w:val="nil"/>
              <w:left w:val="nil"/>
              <w:bottom w:val="nil"/>
              <w:right w:val="single" w:sz="8" w:space="0" w:color="auto"/>
            </w:tcBorders>
            <w:shd w:val="clear" w:color="auto" w:fill="auto"/>
            <w:noWrap/>
            <w:vAlign w:val="bottom"/>
            <w:hideMark/>
          </w:tcPr>
          <w:p w14:paraId="06D910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16,10</w:t>
            </w:r>
          </w:p>
        </w:tc>
      </w:tr>
      <w:tr w:rsidR="009A42BE" w:rsidRPr="00147985" w14:paraId="54A2583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23E271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38</w:t>
            </w:r>
          </w:p>
        </w:tc>
        <w:tc>
          <w:tcPr>
            <w:tcW w:w="698" w:type="dxa"/>
            <w:tcBorders>
              <w:top w:val="nil"/>
              <w:left w:val="nil"/>
              <w:bottom w:val="nil"/>
              <w:right w:val="nil"/>
            </w:tcBorders>
            <w:shd w:val="clear" w:color="000000" w:fill="F2F2F2"/>
            <w:noWrap/>
            <w:vAlign w:val="bottom"/>
            <w:hideMark/>
          </w:tcPr>
          <w:p w14:paraId="756F72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auto" w:fill="auto"/>
            <w:noWrap/>
            <w:vAlign w:val="bottom"/>
            <w:hideMark/>
          </w:tcPr>
          <w:p w14:paraId="4F85B935" w14:textId="0E4238AC" w:rsidR="009A42BE" w:rsidRPr="00041C17" w:rsidRDefault="009A42BE" w:rsidP="00147985">
            <w:pPr>
              <w:widowControl/>
              <w:jc w:val="center"/>
              <w:rPr>
                <w:rFonts w:ascii="Calibri" w:hAnsi="Calibri"/>
                <w:snapToGrid/>
                <w:color w:val="000000"/>
                <w:szCs w:val="22"/>
              </w:rPr>
            </w:pPr>
            <w:r w:rsidRPr="00041C17">
              <w:rPr>
                <w:rFonts w:ascii="Calibri" w:hAnsi="Calibri"/>
                <w:snapToGrid/>
                <w:color w:val="000000"/>
                <w:szCs w:val="22"/>
              </w:rPr>
              <w:t>19,</w:t>
            </w:r>
            <w:r w:rsidR="00CF154C" w:rsidRPr="00041C17">
              <w:rPr>
                <w:rFonts w:ascii="Calibri" w:hAnsi="Calibri"/>
                <w:snapToGrid/>
                <w:color w:val="000000"/>
                <w:szCs w:val="22"/>
              </w:rPr>
              <w:t>80</w:t>
            </w:r>
          </w:p>
        </w:tc>
        <w:tc>
          <w:tcPr>
            <w:tcW w:w="699" w:type="dxa"/>
            <w:tcBorders>
              <w:top w:val="nil"/>
              <w:left w:val="nil"/>
              <w:bottom w:val="nil"/>
              <w:right w:val="nil"/>
            </w:tcBorders>
            <w:shd w:val="clear" w:color="auto" w:fill="auto"/>
            <w:noWrap/>
            <w:vAlign w:val="bottom"/>
            <w:hideMark/>
          </w:tcPr>
          <w:p w14:paraId="581EF899" w14:textId="77777777" w:rsidR="009A42BE" w:rsidRPr="00041C17" w:rsidRDefault="009A42BE" w:rsidP="00147985">
            <w:pPr>
              <w:widowControl/>
              <w:jc w:val="center"/>
              <w:rPr>
                <w:rFonts w:ascii="Calibri" w:hAnsi="Calibri"/>
                <w:snapToGrid/>
                <w:color w:val="000000"/>
                <w:szCs w:val="22"/>
              </w:rPr>
            </w:pPr>
            <w:r w:rsidRPr="00041C17">
              <w:rPr>
                <w:rFonts w:ascii="Calibri" w:hAnsi="Calibri"/>
                <w:snapToGrid/>
                <w:color w:val="000000"/>
                <w:szCs w:val="22"/>
              </w:rPr>
              <w:t>19,50</w:t>
            </w:r>
          </w:p>
        </w:tc>
        <w:tc>
          <w:tcPr>
            <w:tcW w:w="699" w:type="dxa"/>
            <w:tcBorders>
              <w:top w:val="nil"/>
              <w:left w:val="nil"/>
              <w:bottom w:val="nil"/>
              <w:right w:val="nil"/>
            </w:tcBorders>
            <w:shd w:val="clear" w:color="auto" w:fill="auto"/>
            <w:noWrap/>
            <w:vAlign w:val="bottom"/>
            <w:hideMark/>
          </w:tcPr>
          <w:p w14:paraId="3733F75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5FA3FA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30D3A7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18,54</w:t>
            </w:r>
          </w:p>
        </w:tc>
        <w:tc>
          <w:tcPr>
            <w:tcW w:w="699" w:type="dxa"/>
            <w:tcBorders>
              <w:top w:val="nil"/>
              <w:left w:val="nil"/>
              <w:bottom w:val="nil"/>
              <w:right w:val="nil"/>
            </w:tcBorders>
            <w:shd w:val="clear" w:color="auto" w:fill="auto"/>
            <w:noWrap/>
            <w:vAlign w:val="bottom"/>
            <w:hideMark/>
          </w:tcPr>
          <w:p w14:paraId="42D8E96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18,17</w:t>
            </w:r>
          </w:p>
        </w:tc>
        <w:tc>
          <w:tcPr>
            <w:tcW w:w="699" w:type="dxa"/>
            <w:tcBorders>
              <w:top w:val="nil"/>
              <w:left w:val="nil"/>
              <w:bottom w:val="nil"/>
              <w:right w:val="nil"/>
            </w:tcBorders>
            <w:shd w:val="clear" w:color="auto" w:fill="auto"/>
            <w:noWrap/>
            <w:vAlign w:val="bottom"/>
            <w:hideMark/>
          </w:tcPr>
          <w:p w14:paraId="167E88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17,85</w:t>
            </w:r>
          </w:p>
        </w:tc>
        <w:tc>
          <w:tcPr>
            <w:tcW w:w="699" w:type="dxa"/>
            <w:tcBorders>
              <w:top w:val="nil"/>
              <w:left w:val="nil"/>
              <w:bottom w:val="nil"/>
              <w:right w:val="nil"/>
            </w:tcBorders>
            <w:shd w:val="clear" w:color="auto" w:fill="auto"/>
            <w:noWrap/>
            <w:vAlign w:val="bottom"/>
            <w:hideMark/>
          </w:tcPr>
          <w:p w14:paraId="0F4A7B2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17,32</w:t>
            </w:r>
          </w:p>
        </w:tc>
        <w:tc>
          <w:tcPr>
            <w:tcW w:w="716" w:type="dxa"/>
            <w:tcBorders>
              <w:top w:val="nil"/>
              <w:left w:val="nil"/>
              <w:bottom w:val="nil"/>
              <w:right w:val="nil"/>
            </w:tcBorders>
            <w:shd w:val="clear" w:color="auto" w:fill="auto"/>
            <w:noWrap/>
            <w:vAlign w:val="bottom"/>
            <w:hideMark/>
          </w:tcPr>
          <w:p w14:paraId="37630B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16,89</w:t>
            </w:r>
          </w:p>
        </w:tc>
        <w:tc>
          <w:tcPr>
            <w:tcW w:w="699" w:type="dxa"/>
            <w:tcBorders>
              <w:top w:val="nil"/>
              <w:left w:val="nil"/>
              <w:bottom w:val="nil"/>
              <w:right w:val="nil"/>
            </w:tcBorders>
            <w:shd w:val="clear" w:color="auto" w:fill="auto"/>
            <w:noWrap/>
            <w:vAlign w:val="bottom"/>
            <w:hideMark/>
          </w:tcPr>
          <w:p w14:paraId="6DAC4F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16,53</w:t>
            </w:r>
          </w:p>
        </w:tc>
        <w:tc>
          <w:tcPr>
            <w:tcW w:w="699" w:type="dxa"/>
            <w:tcBorders>
              <w:top w:val="nil"/>
              <w:left w:val="nil"/>
              <w:bottom w:val="nil"/>
              <w:right w:val="single" w:sz="8" w:space="0" w:color="auto"/>
            </w:tcBorders>
            <w:shd w:val="clear" w:color="auto" w:fill="auto"/>
            <w:noWrap/>
            <w:vAlign w:val="bottom"/>
            <w:hideMark/>
          </w:tcPr>
          <w:p w14:paraId="067BC0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16,24</w:t>
            </w:r>
          </w:p>
        </w:tc>
      </w:tr>
      <w:tr w:rsidR="009A42BE" w:rsidRPr="00147985" w14:paraId="13807EE6"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31F1AD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39</w:t>
            </w:r>
          </w:p>
        </w:tc>
        <w:tc>
          <w:tcPr>
            <w:tcW w:w="698" w:type="dxa"/>
            <w:tcBorders>
              <w:top w:val="nil"/>
              <w:left w:val="nil"/>
              <w:bottom w:val="nil"/>
              <w:right w:val="nil"/>
            </w:tcBorders>
            <w:shd w:val="clear" w:color="000000" w:fill="F2F2F2"/>
            <w:noWrap/>
            <w:vAlign w:val="bottom"/>
            <w:hideMark/>
          </w:tcPr>
          <w:p w14:paraId="0B5549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auto" w:fill="auto"/>
            <w:noWrap/>
            <w:vAlign w:val="bottom"/>
            <w:hideMark/>
          </w:tcPr>
          <w:p w14:paraId="6202D0C2" w14:textId="6872BA51" w:rsidR="009A42BE" w:rsidRPr="00041C17" w:rsidRDefault="00CF154C" w:rsidP="00147985">
            <w:pPr>
              <w:widowControl/>
              <w:jc w:val="center"/>
              <w:rPr>
                <w:rFonts w:ascii="Calibri" w:hAnsi="Calibri"/>
                <w:snapToGrid/>
                <w:color w:val="000000"/>
                <w:szCs w:val="22"/>
              </w:rPr>
            </w:pPr>
            <w:r w:rsidRPr="00041C17">
              <w:rPr>
                <w:rFonts w:ascii="Calibri" w:hAnsi="Calibri"/>
                <w:snapToGrid/>
                <w:color w:val="000000"/>
                <w:szCs w:val="22"/>
              </w:rPr>
              <w:t>19,92</w:t>
            </w:r>
          </w:p>
        </w:tc>
        <w:tc>
          <w:tcPr>
            <w:tcW w:w="699" w:type="dxa"/>
            <w:tcBorders>
              <w:top w:val="nil"/>
              <w:left w:val="nil"/>
              <w:bottom w:val="nil"/>
              <w:right w:val="nil"/>
            </w:tcBorders>
            <w:shd w:val="clear" w:color="auto" w:fill="auto"/>
            <w:noWrap/>
            <w:vAlign w:val="bottom"/>
            <w:hideMark/>
          </w:tcPr>
          <w:p w14:paraId="210F8862" w14:textId="77777777" w:rsidR="009A42BE" w:rsidRPr="00041C17" w:rsidRDefault="009A42BE" w:rsidP="00147985">
            <w:pPr>
              <w:widowControl/>
              <w:jc w:val="center"/>
              <w:rPr>
                <w:rFonts w:ascii="Calibri" w:hAnsi="Calibri"/>
                <w:snapToGrid/>
                <w:color w:val="000000"/>
                <w:szCs w:val="22"/>
              </w:rPr>
            </w:pPr>
            <w:r w:rsidRPr="00041C17">
              <w:rPr>
                <w:rFonts w:ascii="Calibri" w:hAnsi="Calibri"/>
                <w:snapToGrid/>
                <w:color w:val="000000"/>
                <w:szCs w:val="22"/>
              </w:rPr>
              <w:t>19,62</w:t>
            </w:r>
          </w:p>
        </w:tc>
        <w:tc>
          <w:tcPr>
            <w:tcW w:w="699" w:type="dxa"/>
            <w:tcBorders>
              <w:top w:val="nil"/>
              <w:left w:val="nil"/>
              <w:bottom w:val="nil"/>
              <w:right w:val="nil"/>
            </w:tcBorders>
            <w:shd w:val="clear" w:color="auto" w:fill="auto"/>
            <w:noWrap/>
            <w:vAlign w:val="bottom"/>
            <w:hideMark/>
          </w:tcPr>
          <w:p w14:paraId="6BEFCC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697C8D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19,10</w:t>
            </w:r>
          </w:p>
        </w:tc>
        <w:tc>
          <w:tcPr>
            <w:tcW w:w="699" w:type="dxa"/>
            <w:tcBorders>
              <w:top w:val="nil"/>
              <w:left w:val="nil"/>
              <w:bottom w:val="nil"/>
              <w:right w:val="nil"/>
            </w:tcBorders>
            <w:shd w:val="clear" w:color="auto" w:fill="auto"/>
            <w:noWrap/>
            <w:vAlign w:val="bottom"/>
            <w:hideMark/>
          </w:tcPr>
          <w:p w14:paraId="6A5B61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18,66</w:t>
            </w:r>
          </w:p>
        </w:tc>
        <w:tc>
          <w:tcPr>
            <w:tcW w:w="699" w:type="dxa"/>
            <w:tcBorders>
              <w:top w:val="nil"/>
              <w:left w:val="nil"/>
              <w:bottom w:val="nil"/>
              <w:right w:val="nil"/>
            </w:tcBorders>
            <w:shd w:val="clear" w:color="auto" w:fill="auto"/>
            <w:noWrap/>
            <w:vAlign w:val="bottom"/>
            <w:hideMark/>
          </w:tcPr>
          <w:p w14:paraId="4ECA95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c>
          <w:tcPr>
            <w:tcW w:w="699" w:type="dxa"/>
            <w:tcBorders>
              <w:top w:val="nil"/>
              <w:left w:val="nil"/>
              <w:bottom w:val="nil"/>
              <w:right w:val="nil"/>
            </w:tcBorders>
            <w:shd w:val="clear" w:color="auto" w:fill="auto"/>
            <w:noWrap/>
            <w:vAlign w:val="bottom"/>
            <w:hideMark/>
          </w:tcPr>
          <w:p w14:paraId="4CE86F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17,97</w:t>
            </w:r>
          </w:p>
        </w:tc>
        <w:tc>
          <w:tcPr>
            <w:tcW w:w="699" w:type="dxa"/>
            <w:tcBorders>
              <w:top w:val="nil"/>
              <w:left w:val="nil"/>
              <w:bottom w:val="nil"/>
              <w:right w:val="nil"/>
            </w:tcBorders>
            <w:shd w:val="clear" w:color="auto" w:fill="auto"/>
            <w:noWrap/>
            <w:vAlign w:val="bottom"/>
            <w:hideMark/>
          </w:tcPr>
          <w:p w14:paraId="0C1275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17,44</w:t>
            </w:r>
          </w:p>
        </w:tc>
        <w:tc>
          <w:tcPr>
            <w:tcW w:w="716" w:type="dxa"/>
            <w:tcBorders>
              <w:top w:val="nil"/>
              <w:left w:val="nil"/>
              <w:bottom w:val="nil"/>
              <w:right w:val="nil"/>
            </w:tcBorders>
            <w:shd w:val="clear" w:color="auto" w:fill="auto"/>
            <w:noWrap/>
            <w:vAlign w:val="bottom"/>
            <w:hideMark/>
          </w:tcPr>
          <w:p w14:paraId="3B2FCE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17,01</w:t>
            </w:r>
          </w:p>
        </w:tc>
        <w:tc>
          <w:tcPr>
            <w:tcW w:w="699" w:type="dxa"/>
            <w:tcBorders>
              <w:top w:val="nil"/>
              <w:left w:val="nil"/>
              <w:bottom w:val="nil"/>
              <w:right w:val="nil"/>
            </w:tcBorders>
            <w:shd w:val="clear" w:color="auto" w:fill="auto"/>
            <w:noWrap/>
            <w:vAlign w:val="bottom"/>
            <w:hideMark/>
          </w:tcPr>
          <w:p w14:paraId="340E56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16,65</w:t>
            </w:r>
          </w:p>
        </w:tc>
        <w:tc>
          <w:tcPr>
            <w:tcW w:w="699" w:type="dxa"/>
            <w:tcBorders>
              <w:top w:val="nil"/>
              <w:left w:val="nil"/>
              <w:bottom w:val="nil"/>
              <w:right w:val="single" w:sz="8" w:space="0" w:color="auto"/>
            </w:tcBorders>
            <w:shd w:val="clear" w:color="auto" w:fill="auto"/>
            <w:noWrap/>
            <w:vAlign w:val="bottom"/>
            <w:hideMark/>
          </w:tcPr>
          <w:p w14:paraId="251E39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16,35</w:t>
            </w:r>
          </w:p>
        </w:tc>
      </w:tr>
      <w:tr w:rsidR="009A42BE" w:rsidRPr="00147985" w14:paraId="57E64D73"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390EDB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40</w:t>
            </w:r>
          </w:p>
        </w:tc>
        <w:tc>
          <w:tcPr>
            <w:tcW w:w="698" w:type="dxa"/>
            <w:tcBorders>
              <w:top w:val="nil"/>
              <w:left w:val="nil"/>
              <w:bottom w:val="nil"/>
              <w:right w:val="nil"/>
            </w:tcBorders>
            <w:shd w:val="clear" w:color="000000" w:fill="F2F2F2"/>
            <w:noWrap/>
            <w:vAlign w:val="bottom"/>
            <w:hideMark/>
          </w:tcPr>
          <w:p w14:paraId="29FD17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auto" w:fill="auto"/>
            <w:noWrap/>
            <w:vAlign w:val="bottom"/>
            <w:hideMark/>
          </w:tcPr>
          <w:p w14:paraId="6D7280F7" w14:textId="2AD1BAD4" w:rsidR="009A42BE" w:rsidRPr="00041C17" w:rsidRDefault="00CF154C" w:rsidP="00CF154C">
            <w:pPr>
              <w:widowControl/>
              <w:rPr>
                <w:rFonts w:ascii="Calibri" w:hAnsi="Calibri"/>
                <w:snapToGrid/>
                <w:color w:val="000000"/>
                <w:szCs w:val="22"/>
              </w:rPr>
            </w:pPr>
            <w:r w:rsidRPr="00041C17">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5CCA67D5" w14:textId="77777777" w:rsidR="009A42BE" w:rsidRPr="00041C17" w:rsidRDefault="009A42BE" w:rsidP="00147985">
            <w:pPr>
              <w:widowControl/>
              <w:jc w:val="center"/>
              <w:rPr>
                <w:rFonts w:ascii="Calibri" w:hAnsi="Calibri"/>
                <w:snapToGrid/>
                <w:color w:val="000000"/>
                <w:szCs w:val="22"/>
              </w:rPr>
            </w:pPr>
            <w:r w:rsidRPr="00041C17">
              <w:rPr>
                <w:rFonts w:ascii="Calibri" w:hAnsi="Calibri"/>
                <w:snapToGrid/>
                <w:color w:val="000000"/>
                <w:szCs w:val="22"/>
              </w:rPr>
              <w:t>19,74</w:t>
            </w:r>
          </w:p>
        </w:tc>
        <w:tc>
          <w:tcPr>
            <w:tcW w:w="699" w:type="dxa"/>
            <w:tcBorders>
              <w:top w:val="nil"/>
              <w:left w:val="nil"/>
              <w:bottom w:val="nil"/>
              <w:right w:val="nil"/>
            </w:tcBorders>
            <w:shd w:val="clear" w:color="auto" w:fill="auto"/>
            <w:noWrap/>
            <w:vAlign w:val="bottom"/>
            <w:hideMark/>
          </w:tcPr>
          <w:p w14:paraId="5BFE49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19,46</w:t>
            </w:r>
          </w:p>
        </w:tc>
        <w:tc>
          <w:tcPr>
            <w:tcW w:w="699" w:type="dxa"/>
            <w:tcBorders>
              <w:top w:val="nil"/>
              <w:left w:val="nil"/>
              <w:bottom w:val="nil"/>
              <w:right w:val="nil"/>
            </w:tcBorders>
            <w:shd w:val="clear" w:color="auto" w:fill="auto"/>
            <w:noWrap/>
            <w:vAlign w:val="bottom"/>
            <w:hideMark/>
          </w:tcPr>
          <w:p w14:paraId="456979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7A680B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18,78</w:t>
            </w:r>
          </w:p>
        </w:tc>
        <w:tc>
          <w:tcPr>
            <w:tcW w:w="699" w:type="dxa"/>
            <w:tcBorders>
              <w:top w:val="nil"/>
              <w:left w:val="nil"/>
              <w:bottom w:val="nil"/>
              <w:right w:val="nil"/>
            </w:tcBorders>
            <w:shd w:val="clear" w:color="auto" w:fill="auto"/>
            <w:noWrap/>
            <w:vAlign w:val="bottom"/>
            <w:hideMark/>
          </w:tcPr>
          <w:p w14:paraId="0483B2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18,41</w:t>
            </w:r>
          </w:p>
        </w:tc>
        <w:tc>
          <w:tcPr>
            <w:tcW w:w="699" w:type="dxa"/>
            <w:tcBorders>
              <w:top w:val="nil"/>
              <w:left w:val="nil"/>
              <w:bottom w:val="nil"/>
              <w:right w:val="nil"/>
            </w:tcBorders>
            <w:shd w:val="clear" w:color="auto" w:fill="auto"/>
            <w:noWrap/>
            <w:vAlign w:val="bottom"/>
            <w:hideMark/>
          </w:tcPr>
          <w:p w14:paraId="4B619B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7A91A0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17,56</w:t>
            </w:r>
          </w:p>
        </w:tc>
        <w:tc>
          <w:tcPr>
            <w:tcW w:w="716" w:type="dxa"/>
            <w:tcBorders>
              <w:top w:val="nil"/>
              <w:left w:val="nil"/>
              <w:bottom w:val="nil"/>
              <w:right w:val="nil"/>
            </w:tcBorders>
            <w:shd w:val="clear" w:color="auto" w:fill="auto"/>
            <w:noWrap/>
            <w:vAlign w:val="bottom"/>
            <w:hideMark/>
          </w:tcPr>
          <w:p w14:paraId="3FCD72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17,13</w:t>
            </w:r>
          </w:p>
        </w:tc>
        <w:tc>
          <w:tcPr>
            <w:tcW w:w="699" w:type="dxa"/>
            <w:tcBorders>
              <w:top w:val="nil"/>
              <w:left w:val="nil"/>
              <w:bottom w:val="nil"/>
              <w:right w:val="nil"/>
            </w:tcBorders>
            <w:shd w:val="clear" w:color="auto" w:fill="auto"/>
            <w:noWrap/>
            <w:vAlign w:val="bottom"/>
            <w:hideMark/>
          </w:tcPr>
          <w:p w14:paraId="47BBC7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single" w:sz="8" w:space="0" w:color="auto"/>
            </w:tcBorders>
            <w:shd w:val="clear" w:color="auto" w:fill="auto"/>
            <w:noWrap/>
            <w:vAlign w:val="bottom"/>
            <w:hideMark/>
          </w:tcPr>
          <w:p w14:paraId="09E601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16,46</w:t>
            </w:r>
          </w:p>
        </w:tc>
      </w:tr>
      <w:tr w:rsidR="009A42BE" w:rsidRPr="00147985" w14:paraId="6B0D965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93624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41</w:t>
            </w:r>
          </w:p>
        </w:tc>
        <w:tc>
          <w:tcPr>
            <w:tcW w:w="698" w:type="dxa"/>
            <w:tcBorders>
              <w:top w:val="nil"/>
              <w:left w:val="nil"/>
              <w:bottom w:val="nil"/>
              <w:right w:val="nil"/>
            </w:tcBorders>
            <w:shd w:val="clear" w:color="000000" w:fill="F2F2F2"/>
            <w:noWrap/>
            <w:vAlign w:val="bottom"/>
            <w:hideMark/>
          </w:tcPr>
          <w:p w14:paraId="6D148F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8E363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66EDEE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766942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19,58</w:t>
            </w:r>
          </w:p>
        </w:tc>
        <w:tc>
          <w:tcPr>
            <w:tcW w:w="699" w:type="dxa"/>
            <w:tcBorders>
              <w:top w:val="nil"/>
              <w:left w:val="nil"/>
              <w:bottom w:val="nil"/>
              <w:right w:val="nil"/>
            </w:tcBorders>
            <w:shd w:val="clear" w:color="auto" w:fill="auto"/>
            <w:noWrap/>
            <w:vAlign w:val="bottom"/>
            <w:hideMark/>
          </w:tcPr>
          <w:p w14:paraId="3F2C87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19,33</w:t>
            </w:r>
          </w:p>
        </w:tc>
        <w:tc>
          <w:tcPr>
            <w:tcW w:w="699" w:type="dxa"/>
            <w:tcBorders>
              <w:top w:val="nil"/>
              <w:left w:val="nil"/>
              <w:bottom w:val="nil"/>
              <w:right w:val="nil"/>
            </w:tcBorders>
            <w:shd w:val="clear" w:color="auto" w:fill="auto"/>
            <w:noWrap/>
            <w:vAlign w:val="bottom"/>
            <w:hideMark/>
          </w:tcPr>
          <w:p w14:paraId="2A5442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9" w:type="dxa"/>
            <w:tcBorders>
              <w:top w:val="nil"/>
              <w:left w:val="nil"/>
              <w:bottom w:val="nil"/>
              <w:right w:val="nil"/>
            </w:tcBorders>
            <w:shd w:val="clear" w:color="auto" w:fill="auto"/>
            <w:noWrap/>
            <w:vAlign w:val="bottom"/>
            <w:hideMark/>
          </w:tcPr>
          <w:p w14:paraId="7D77DF2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nil"/>
            </w:tcBorders>
            <w:shd w:val="clear" w:color="auto" w:fill="auto"/>
            <w:noWrap/>
            <w:vAlign w:val="bottom"/>
            <w:hideMark/>
          </w:tcPr>
          <w:p w14:paraId="7AB94F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c>
          <w:tcPr>
            <w:tcW w:w="699" w:type="dxa"/>
            <w:tcBorders>
              <w:top w:val="nil"/>
              <w:left w:val="nil"/>
              <w:bottom w:val="nil"/>
              <w:right w:val="nil"/>
            </w:tcBorders>
            <w:shd w:val="clear" w:color="auto" w:fill="auto"/>
            <w:noWrap/>
            <w:vAlign w:val="bottom"/>
            <w:hideMark/>
          </w:tcPr>
          <w:p w14:paraId="3231D4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17,68</w:t>
            </w:r>
          </w:p>
        </w:tc>
        <w:tc>
          <w:tcPr>
            <w:tcW w:w="716" w:type="dxa"/>
            <w:tcBorders>
              <w:top w:val="nil"/>
              <w:left w:val="nil"/>
              <w:bottom w:val="nil"/>
              <w:right w:val="nil"/>
            </w:tcBorders>
            <w:shd w:val="clear" w:color="auto" w:fill="auto"/>
            <w:noWrap/>
            <w:vAlign w:val="bottom"/>
            <w:hideMark/>
          </w:tcPr>
          <w:p w14:paraId="3CB3C3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17,25</w:t>
            </w:r>
          </w:p>
        </w:tc>
        <w:tc>
          <w:tcPr>
            <w:tcW w:w="699" w:type="dxa"/>
            <w:tcBorders>
              <w:top w:val="nil"/>
              <w:left w:val="nil"/>
              <w:bottom w:val="nil"/>
              <w:right w:val="nil"/>
            </w:tcBorders>
            <w:shd w:val="clear" w:color="auto" w:fill="auto"/>
            <w:noWrap/>
            <w:vAlign w:val="bottom"/>
            <w:hideMark/>
          </w:tcPr>
          <w:p w14:paraId="576840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single" w:sz="8" w:space="0" w:color="auto"/>
            </w:tcBorders>
            <w:shd w:val="clear" w:color="auto" w:fill="auto"/>
            <w:noWrap/>
            <w:vAlign w:val="bottom"/>
            <w:hideMark/>
          </w:tcPr>
          <w:p w14:paraId="558F07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16,57</w:t>
            </w:r>
          </w:p>
        </w:tc>
      </w:tr>
      <w:tr w:rsidR="009A42BE" w:rsidRPr="00147985" w14:paraId="3CDF021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34CAE8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42</w:t>
            </w:r>
          </w:p>
        </w:tc>
        <w:tc>
          <w:tcPr>
            <w:tcW w:w="698" w:type="dxa"/>
            <w:tcBorders>
              <w:top w:val="nil"/>
              <w:left w:val="nil"/>
              <w:bottom w:val="nil"/>
              <w:right w:val="nil"/>
            </w:tcBorders>
            <w:shd w:val="clear" w:color="000000" w:fill="F2F2F2"/>
            <w:noWrap/>
            <w:vAlign w:val="bottom"/>
            <w:hideMark/>
          </w:tcPr>
          <w:p w14:paraId="2FCFD8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3C456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E318F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19,95</w:t>
            </w:r>
          </w:p>
        </w:tc>
        <w:tc>
          <w:tcPr>
            <w:tcW w:w="699" w:type="dxa"/>
            <w:tcBorders>
              <w:top w:val="nil"/>
              <w:left w:val="nil"/>
              <w:bottom w:val="nil"/>
              <w:right w:val="nil"/>
            </w:tcBorders>
            <w:shd w:val="clear" w:color="auto" w:fill="auto"/>
            <w:noWrap/>
            <w:vAlign w:val="bottom"/>
            <w:hideMark/>
          </w:tcPr>
          <w:p w14:paraId="3E5B86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19,69</w:t>
            </w:r>
          </w:p>
        </w:tc>
        <w:tc>
          <w:tcPr>
            <w:tcW w:w="699" w:type="dxa"/>
            <w:tcBorders>
              <w:top w:val="nil"/>
              <w:left w:val="nil"/>
              <w:bottom w:val="nil"/>
              <w:right w:val="nil"/>
            </w:tcBorders>
            <w:shd w:val="clear" w:color="auto" w:fill="auto"/>
            <w:noWrap/>
            <w:vAlign w:val="bottom"/>
            <w:hideMark/>
          </w:tcPr>
          <w:p w14:paraId="58349A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75222C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19,02</w:t>
            </w:r>
          </w:p>
        </w:tc>
        <w:tc>
          <w:tcPr>
            <w:tcW w:w="699" w:type="dxa"/>
            <w:tcBorders>
              <w:top w:val="nil"/>
              <w:left w:val="nil"/>
              <w:bottom w:val="nil"/>
              <w:right w:val="nil"/>
            </w:tcBorders>
            <w:shd w:val="clear" w:color="auto" w:fill="auto"/>
            <w:noWrap/>
            <w:vAlign w:val="bottom"/>
            <w:hideMark/>
          </w:tcPr>
          <w:p w14:paraId="3B195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18,65</w:t>
            </w:r>
          </w:p>
        </w:tc>
        <w:tc>
          <w:tcPr>
            <w:tcW w:w="699" w:type="dxa"/>
            <w:tcBorders>
              <w:top w:val="nil"/>
              <w:left w:val="nil"/>
              <w:bottom w:val="nil"/>
              <w:right w:val="nil"/>
            </w:tcBorders>
            <w:shd w:val="clear" w:color="auto" w:fill="auto"/>
            <w:noWrap/>
            <w:vAlign w:val="bottom"/>
            <w:hideMark/>
          </w:tcPr>
          <w:p w14:paraId="55B191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18,33</w:t>
            </w:r>
          </w:p>
        </w:tc>
        <w:tc>
          <w:tcPr>
            <w:tcW w:w="699" w:type="dxa"/>
            <w:tcBorders>
              <w:top w:val="nil"/>
              <w:left w:val="nil"/>
              <w:bottom w:val="nil"/>
              <w:right w:val="nil"/>
            </w:tcBorders>
            <w:shd w:val="clear" w:color="auto" w:fill="auto"/>
            <w:noWrap/>
            <w:vAlign w:val="bottom"/>
            <w:hideMark/>
          </w:tcPr>
          <w:p w14:paraId="18188F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716" w:type="dxa"/>
            <w:tcBorders>
              <w:top w:val="nil"/>
              <w:left w:val="nil"/>
              <w:bottom w:val="nil"/>
              <w:right w:val="nil"/>
            </w:tcBorders>
            <w:shd w:val="clear" w:color="auto" w:fill="auto"/>
            <w:noWrap/>
            <w:vAlign w:val="bottom"/>
            <w:hideMark/>
          </w:tcPr>
          <w:p w14:paraId="013D61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17,36</w:t>
            </w:r>
          </w:p>
        </w:tc>
        <w:tc>
          <w:tcPr>
            <w:tcW w:w="699" w:type="dxa"/>
            <w:tcBorders>
              <w:top w:val="nil"/>
              <w:left w:val="nil"/>
              <w:bottom w:val="nil"/>
              <w:right w:val="nil"/>
            </w:tcBorders>
            <w:shd w:val="clear" w:color="auto" w:fill="auto"/>
            <w:noWrap/>
            <w:vAlign w:val="bottom"/>
            <w:hideMark/>
          </w:tcPr>
          <w:p w14:paraId="2ADDA2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16,99</w:t>
            </w:r>
          </w:p>
        </w:tc>
        <w:tc>
          <w:tcPr>
            <w:tcW w:w="699" w:type="dxa"/>
            <w:tcBorders>
              <w:top w:val="nil"/>
              <w:left w:val="nil"/>
              <w:bottom w:val="nil"/>
              <w:right w:val="single" w:sz="8" w:space="0" w:color="auto"/>
            </w:tcBorders>
            <w:shd w:val="clear" w:color="auto" w:fill="auto"/>
            <w:noWrap/>
            <w:vAlign w:val="bottom"/>
            <w:hideMark/>
          </w:tcPr>
          <w:p w14:paraId="13A1AF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16,68</w:t>
            </w:r>
          </w:p>
        </w:tc>
      </w:tr>
      <w:tr w:rsidR="009A42BE" w:rsidRPr="00147985" w14:paraId="0B49E040"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2611A0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43</w:t>
            </w:r>
          </w:p>
        </w:tc>
        <w:tc>
          <w:tcPr>
            <w:tcW w:w="698" w:type="dxa"/>
            <w:tcBorders>
              <w:top w:val="nil"/>
              <w:left w:val="nil"/>
              <w:bottom w:val="nil"/>
              <w:right w:val="nil"/>
            </w:tcBorders>
            <w:shd w:val="clear" w:color="000000" w:fill="F2F2F2"/>
            <w:noWrap/>
            <w:vAlign w:val="bottom"/>
            <w:hideMark/>
          </w:tcPr>
          <w:p w14:paraId="7230F1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AB790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F3102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2629B4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c>
          <w:tcPr>
            <w:tcW w:w="699" w:type="dxa"/>
            <w:tcBorders>
              <w:top w:val="nil"/>
              <w:left w:val="nil"/>
              <w:bottom w:val="nil"/>
              <w:right w:val="nil"/>
            </w:tcBorders>
            <w:shd w:val="clear" w:color="auto" w:fill="auto"/>
            <w:noWrap/>
            <w:vAlign w:val="bottom"/>
            <w:hideMark/>
          </w:tcPr>
          <w:p w14:paraId="28FC6A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19,55</w:t>
            </w:r>
          </w:p>
        </w:tc>
        <w:tc>
          <w:tcPr>
            <w:tcW w:w="699" w:type="dxa"/>
            <w:tcBorders>
              <w:top w:val="nil"/>
              <w:left w:val="nil"/>
              <w:bottom w:val="nil"/>
              <w:right w:val="nil"/>
            </w:tcBorders>
            <w:shd w:val="clear" w:color="auto" w:fill="auto"/>
            <w:noWrap/>
            <w:vAlign w:val="bottom"/>
            <w:hideMark/>
          </w:tcPr>
          <w:p w14:paraId="769F0D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19,13</w:t>
            </w:r>
          </w:p>
        </w:tc>
        <w:tc>
          <w:tcPr>
            <w:tcW w:w="699" w:type="dxa"/>
            <w:tcBorders>
              <w:top w:val="nil"/>
              <w:left w:val="nil"/>
              <w:bottom w:val="nil"/>
              <w:right w:val="nil"/>
            </w:tcBorders>
            <w:shd w:val="clear" w:color="auto" w:fill="auto"/>
            <w:noWrap/>
            <w:vAlign w:val="bottom"/>
            <w:hideMark/>
          </w:tcPr>
          <w:p w14:paraId="4ED29D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18,76</w:t>
            </w:r>
          </w:p>
        </w:tc>
        <w:tc>
          <w:tcPr>
            <w:tcW w:w="699" w:type="dxa"/>
            <w:tcBorders>
              <w:top w:val="nil"/>
              <w:left w:val="nil"/>
              <w:bottom w:val="nil"/>
              <w:right w:val="nil"/>
            </w:tcBorders>
            <w:shd w:val="clear" w:color="auto" w:fill="auto"/>
            <w:noWrap/>
            <w:vAlign w:val="bottom"/>
            <w:hideMark/>
          </w:tcPr>
          <w:p w14:paraId="00EBA4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18,44</w:t>
            </w:r>
          </w:p>
        </w:tc>
        <w:tc>
          <w:tcPr>
            <w:tcW w:w="699" w:type="dxa"/>
            <w:tcBorders>
              <w:top w:val="nil"/>
              <w:left w:val="nil"/>
              <w:bottom w:val="nil"/>
              <w:right w:val="nil"/>
            </w:tcBorders>
            <w:shd w:val="clear" w:color="auto" w:fill="auto"/>
            <w:noWrap/>
            <w:vAlign w:val="bottom"/>
            <w:hideMark/>
          </w:tcPr>
          <w:p w14:paraId="6B0026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17,90</w:t>
            </w:r>
          </w:p>
        </w:tc>
        <w:tc>
          <w:tcPr>
            <w:tcW w:w="716" w:type="dxa"/>
            <w:tcBorders>
              <w:top w:val="nil"/>
              <w:left w:val="nil"/>
              <w:bottom w:val="nil"/>
              <w:right w:val="nil"/>
            </w:tcBorders>
            <w:shd w:val="clear" w:color="auto" w:fill="auto"/>
            <w:noWrap/>
            <w:vAlign w:val="bottom"/>
            <w:hideMark/>
          </w:tcPr>
          <w:p w14:paraId="7FC7C48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17,47</w:t>
            </w:r>
          </w:p>
        </w:tc>
        <w:tc>
          <w:tcPr>
            <w:tcW w:w="699" w:type="dxa"/>
            <w:tcBorders>
              <w:top w:val="nil"/>
              <w:left w:val="nil"/>
              <w:bottom w:val="nil"/>
              <w:right w:val="nil"/>
            </w:tcBorders>
            <w:shd w:val="clear" w:color="auto" w:fill="auto"/>
            <w:noWrap/>
            <w:vAlign w:val="bottom"/>
            <w:hideMark/>
          </w:tcPr>
          <w:p w14:paraId="2DCA86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17,10</w:t>
            </w:r>
          </w:p>
        </w:tc>
        <w:tc>
          <w:tcPr>
            <w:tcW w:w="699" w:type="dxa"/>
            <w:tcBorders>
              <w:top w:val="nil"/>
              <w:left w:val="nil"/>
              <w:bottom w:val="nil"/>
              <w:right w:val="single" w:sz="8" w:space="0" w:color="auto"/>
            </w:tcBorders>
            <w:shd w:val="clear" w:color="auto" w:fill="auto"/>
            <w:noWrap/>
            <w:vAlign w:val="bottom"/>
            <w:hideMark/>
          </w:tcPr>
          <w:p w14:paraId="4D8BE7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16,79</w:t>
            </w:r>
          </w:p>
        </w:tc>
      </w:tr>
      <w:tr w:rsidR="009A42BE" w:rsidRPr="00147985" w14:paraId="2F8B115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C2CB3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44</w:t>
            </w:r>
          </w:p>
        </w:tc>
        <w:tc>
          <w:tcPr>
            <w:tcW w:w="698" w:type="dxa"/>
            <w:tcBorders>
              <w:top w:val="nil"/>
              <w:left w:val="nil"/>
              <w:bottom w:val="nil"/>
              <w:right w:val="nil"/>
            </w:tcBorders>
            <w:shd w:val="clear" w:color="000000" w:fill="F2F2F2"/>
            <w:noWrap/>
            <w:vAlign w:val="bottom"/>
            <w:hideMark/>
          </w:tcPr>
          <w:p w14:paraId="49E064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0863E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1EF7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41ABFE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19,90</w:t>
            </w:r>
          </w:p>
        </w:tc>
        <w:tc>
          <w:tcPr>
            <w:tcW w:w="699" w:type="dxa"/>
            <w:tcBorders>
              <w:top w:val="nil"/>
              <w:left w:val="nil"/>
              <w:bottom w:val="nil"/>
              <w:right w:val="nil"/>
            </w:tcBorders>
            <w:shd w:val="clear" w:color="auto" w:fill="auto"/>
            <w:noWrap/>
            <w:vAlign w:val="bottom"/>
            <w:hideMark/>
          </w:tcPr>
          <w:p w14:paraId="013FE0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19,66</w:t>
            </w:r>
          </w:p>
        </w:tc>
        <w:tc>
          <w:tcPr>
            <w:tcW w:w="699" w:type="dxa"/>
            <w:tcBorders>
              <w:top w:val="nil"/>
              <w:left w:val="nil"/>
              <w:bottom w:val="nil"/>
              <w:right w:val="nil"/>
            </w:tcBorders>
            <w:shd w:val="clear" w:color="auto" w:fill="auto"/>
            <w:noWrap/>
            <w:vAlign w:val="bottom"/>
            <w:hideMark/>
          </w:tcPr>
          <w:p w14:paraId="0A9FC5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19,24</w:t>
            </w:r>
          </w:p>
        </w:tc>
        <w:tc>
          <w:tcPr>
            <w:tcW w:w="699" w:type="dxa"/>
            <w:tcBorders>
              <w:top w:val="nil"/>
              <w:left w:val="nil"/>
              <w:bottom w:val="nil"/>
              <w:right w:val="nil"/>
            </w:tcBorders>
            <w:shd w:val="clear" w:color="auto" w:fill="auto"/>
            <w:noWrap/>
            <w:vAlign w:val="bottom"/>
            <w:hideMark/>
          </w:tcPr>
          <w:p w14:paraId="2E6BA5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18,87</w:t>
            </w:r>
          </w:p>
        </w:tc>
        <w:tc>
          <w:tcPr>
            <w:tcW w:w="699" w:type="dxa"/>
            <w:tcBorders>
              <w:top w:val="nil"/>
              <w:left w:val="nil"/>
              <w:bottom w:val="nil"/>
              <w:right w:val="nil"/>
            </w:tcBorders>
            <w:shd w:val="clear" w:color="auto" w:fill="auto"/>
            <w:noWrap/>
            <w:vAlign w:val="bottom"/>
            <w:hideMark/>
          </w:tcPr>
          <w:p w14:paraId="72C9F8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18,55</w:t>
            </w:r>
          </w:p>
        </w:tc>
        <w:tc>
          <w:tcPr>
            <w:tcW w:w="699" w:type="dxa"/>
            <w:tcBorders>
              <w:top w:val="nil"/>
              <w:left w:val="nil"/>
              <w:bottom w:val="nil"/>
              <w:right w:val="nil"/>
            </w:tcBorders>
            <w:shd w:val="clear" w:color="auto" w:fill="auto"/>
            <w:noWrap/>
            <w:vAlign w:val="bottom"/>
            <w:hideMark/>
          </w:tcPr>
          <w:p w14:paraId="494DAA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716" w:type="dxa"/>
            <w:tcBorders>
              <w:top w:val="nil"/>
              <w:left w:val="nil"/>
              <w:bottom w:val="nil"/>
              <w:right w:val="nil"/>
            </w:tcBorders>
            <w:shd w:val="clear" w:color="auto" w:fill="auto"/>
            <w:noWrap/>
            <w:vAlign w:val="bottom"/>
            <w:hideMark/>
          </w:tcPr>
          <w:p w14:paraId="438991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17,58</w:t>
            </w:r>
          </w:p>
        </w:tc>
        <w:tc>
          <w:tcPr>
            <w:tcW w:w="699" w:type="dxa"/>
            <w:tcBorders>
              <w:top w:val="nil"/>
              <w:left w:val="nil"/>
              <w:bottom w:val="nil"/>
              <w:right w:val="nil"/>
            </w:tcBorders>
            <w:shd w:val="clear" w:color="auto" w:fill="auto"/>
            <w:noWrap/>
            <w:vAlign w:val="bottom"/>
            <w:hideMark/>
          </w:tcPr>
          <w:p w14:paraId="0F8E6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c>
          <w:tcPr>
            <w:tcW w:w="699" w:type="dxa"/>
            <w:tcBorders>
              <w:top w:val="nil"/>
              <w:left w:val="nil"/>
              <w:bottom w:val="nil"/>
              <w:right w:val="single" w:sz="8" w:space="0" w:color="auto"/>
            </w:tcBorders>
            <w:shd w:val="clear" w:color="auto" w:fill="auto"/>
            <w:noWrap/>
            <w:vAlign w:val="bottom"/>
            <w:hideMark/>
          </w:tcPr>
          <w:p w14:paraId="655957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16,90</w:t>
            </w:r>
          </w:p>
        </w:tc>
      </w:tr>
      <w:tr w:rsidR="009A42BE" w:rsidRPr="00147985" w14:paraId="2792A42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5243E3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45</w:t>
            </w:r>
          </w:p>
        </w:tc>
        <w:tc>
          <w:tcPr>
            <w:tcW w:w="698" w:type="dxa"/>
            <w:tcBorders>
              <w:top w:val="nil"/>
              <w:left w:val="nil"/>
              <w:bottom w:val="nil"/>
              <w:right w:val="nil"/>
            </w:tcBorders>
            <w:shd w:val="clear" w:color="000000" w:fill="F2F2F2"/>
            <w:noWrap/>
            <w:vAlign w:val="bottom"/>
            <w:hideMark/>
          </w:tcPr>
          <w:p w14:paraId="5A72E1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453F7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3E84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0D7BF4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675A8B1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19,76</w:t>
            </w:r>
          </w:p>
        </w:tc>
        <w:tc>
          <w:tcPr>
            <w:tcW w:w="699" w:type="dxa"/>
            <w:tcBorders>
              <w:top w:val="nil"/>
              <w:left w:val="nil"/>
              <w:bottom w:val="nil"/>
              <w:right w:val="nil"/>
            </w:tcBorders>
            <w:shd w:val="clear" w:color="auto" w:fill="auto"/>
            <w:noWrap/>
            <w:vAlign w:val="bottom"/>
            <w:hideMark/>
          </w:tcPr>
          <w:p w14:paraId="179611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733C4E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18,98</w:t>
            </w:r>
          </w:p>
        </w:tc>
        <w:tc>
          <w:tcPr>
            <w:tcW w:w="699" w:type="dxa"/>
            <w:tcBorders>
              <w:top w:val="nil"/>
              <w:left w:val="nil"/>
              <w:bottom w:val="nil"/>
              <w:right w:val="nil"/>
            </w:tcBorders>
            <w:shd w:val="clear" w:color="auto" w:fill="auto"/>
            <w:noWrap/>
            <w:vAlign w:val="bottom"/>
            <w:hideMark/>
          </w:tcPr>
          <w:p w14:paraId="6B9D7F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18,66</w:t>
            </w:r>
          </w:p>
        </w:tc>
        <w:tc>
          <w:tcPr>
            <w:tcW w:w="699" w:type="dxa"/>
            <w:tcBorders>
              <w:top w:val="nil"/>
              <w:left w:val="nil"/>
              <w:bottom w:val="nil"/>
              <w:right w:val="nil"/>
            </w:tcBorders>
            <w:shd w:val="clear" w:color="auto" w:fill="auto"/>
            <w:noWrap/>
            <w:vAlign w:val="bottom"/>
            <w:hideMark/>
          </w:tcPr>
          <w:p w14:paraId="142DCE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18,12</w:t>
            </w:r>
          </w:p>
        </w:tc>
        <w:tc>
          <w:tcPr>
            <w:tcW w:w="716" w:type="dxa"/>
            <w:tcBorders>
              <w:top w:val="nil"/>
              <w:left w:val="nil"/>
              <w:bottom w:val="nil"/>
              <w:right w:val="nil"/>
            </w:tcBorders>
            <w:shd w:val="clear" w:color="auto" w:fill="auto"/>
            <w:noWrap/>
            <w:vAlign w:val="bottom"/>
            <w:hideMark/>
          </w:tcPr>
          <w:p w14:paraId="3C54884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c>
          <w:tcPr>
            <w:tcW w:w="699" w:type="dxa"/>
            <w:tcBorders>
              <w:top w:val="nil"/>
              <w:left w:val="nil"/>
              <w:bottom w:val="nil"/>
              <w:right w:val="nil"/>
            </w:tcBorders>
            <w:shd w:val="clear" w:color="auto" w:fill="auto"/>
            <w:noWrap/>
            <w:vAlign w:val="bottom"/>
            <w:hideMark/>
          </w:tcPr>
          <w:p w14:paraId="11FE03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17,32</w:t>
            </w:r>
          </w:p>
        </w:tc>
        <w:tc>
          <w:tcPr>
            <w:tcW w:w="699" w:type="dxa"/>
            <w:tcBorders>
              <w:top w:val="nil"/>
              <w:left w:val="nil"/>
              <w:bottom w:val="nil"/>
              <w:right w:val="single" w:sz="8" w:space="0" w:color="auto"/>
            </w:tcBorders>
            <w:shd w:val="clear" w:color="auto" w:fill="auto"/>
            <w:noWrap/>
            <w:vAlign w:val="bottom"/>
            <w:hideMark/>
          </w:tcPr>
          <w:p w14:paraId="58D2BC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17,01</w:t>
            </w:r>
          </w:p>
        </w:tc>
      </w:tr>
      <w:tr w:rsidR="009A42BE" w:rsidRPr="00147985" w14:paraId="1C3CBBF0"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FB0DCE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46</w:t>
            </w:r>
          </w:p>
        </w:tc>
        <w:tc>
          <w:tcPr>
            <w:tcW w:w="698" w:type="dxa"/>
            <w:tcBorders>
              <w:top w:val="nil"/>
              <w:left w:val="nil"/>
              <w:bottom w:val="nil"/>
              <w:right w:val="nil"/>
            </w:tcBorders>
            <w:shd w:val="clear" w:color="000000" w:fill="F2F2F2"/>
            <w:noWrap/>
            <w:vAlign w:val="bottom"/>
            <w:hideMark/>
          </w:tcPr>
          <w:p w14:paraId="7F17C7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E5E0E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5522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2097D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11B04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699" w:type="dxa"/>
            <w:tcBorders>
              <w:top w:val="nil"/>
              <w:left w:val="nil"/>
              <w:bottom w:val="nil"/>
              <w:right w:val="nil"/>
            </w:tcBorders>
            <w:shd w:val="clear" w:color="auto" w:fill="auto"/>
            <w:noWrap/>
            <w:vAlign w:val="bottom"/>
            <w:hideMark/>
          </w:tcPr>
          <w:p w14:paraId="64818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57F3CC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19,08</w:t>
            </w:r>
          </w:p>
        </w:tc>
        <w:tc>
          <w:tcPr>
            <w:tcW w:w="699" w:type="dxa"/>
            <w:tcBorders>
              <w:top w:val="nil"/>
              <w:left w:val="nil"/>
              <w:bottom w:val="nil"/>
              <w:right w:val="nil"/>
            </w:tcBorders>
            <w:shd w:val="clear" w:color="auto" w:fill="auto"/>
            <w:noWrap/>
            <w:vAlign w:val="bottom"/>
            <w:hideMark/>
          </w:tcPr>
          <w:p w14:paraId="3EE89B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18,77</w:t>
            </w:r>
          </w:p>
        </w:tc>
        <w:tc>
          <w:tcPr>
            <w:tcW w:w="699" w:type="dxa"/>
            <w:tcBorders>
              <w:top w:val="nil"/>
              <w:left w:val="nil"/>
              <w:bottom w:val="nil"/>
              <w:right w:val="nil"/>
            </w:tcBorders>
            <w:shd w:val="clear" w:color="auto" w:fill="auto"/>
            <w:noWrap/>
            <w:vAlign w:val="bottom"/>
            <w:hideMark/>
          </w:tcPr>
          <w:p w14:paraId="7C9F19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18,23</w:t>
            </w:r>
          </w:p>
        </w:tc>
        <w:tc>
          <w:tcPr>
            <w:tcW w:w="716" w:type="dxa"/>
            <w:tcBorders>
              <w:top w:val="nil"/>
              <w:left w:val="nil"/>
              <w:bottom w:val="nil"/>
              <w:right w:val="nil"/>
            </w:tcBorders>
            <w:shd w:val="clear" w:color="auto" w:fill="auto"/>
            <w:noWrap/>
            <w:vAlign w:val="bottom"/>
            <w:hideMark/>
          </w:tcPr>
          <w:p w14:paraId="7E99CE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699" w:type="dxa"/>
            <w:tcBorders>
              <w:top w:val="nil"/>
              <w:left w:val="nil"/>
              <w:bottom w:val="nil"/>
              <w:right w:val="nil"/>
            </w:tcBorders>
            <w:shd w:val="clear" w:color="auto" w:fill="auto"/>
            <w:noWrap/>
            <w:vAlign w:val="bottom"/>
            <w:hideMark/>
          </w:tcPr>
          <w:p w14:paraId="6DA51A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17,42</w:t>
            </w:r>
          </w:p>
        </w:tc>
        <w:tc>
          <w:tcPr>
            <w:tcW w:w="699" w:type="dxa"/>
            <w:tcBorders>
              <w:top w:val="nil"/>
              <w:left w:val="nil"/>
              <w:bottom w:val="nil"/>
              <w:right w:val="single" w:sz="8" w:space="0" w:color="auto"/>
            </w:tcBorders>
            <w:shd w:val="clear" w:color="auto" w:fill="auto"/>
            <w:noWrap/>
            <w:vAlign w:val="bottom"/>
            <w:hideMark/>
          </w:tcPr>
          <w:p w14:paraId="71F342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17,11</w:t>
            </w:r>
          </w:p>
        </w:tc>
      </w:tr>
      <w:tr w:rsidR="009A42BE" w:rsidRPr="00147985" w14:paraId="45BB725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102B8D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47</w:t>
            </w:r>
          </w:p>
        </w:tc>
        <w:tc>
          <w:tcPr>
            <w:tcW w:w="698" w:type="dxa"/>
            <w:tcBorders>
              <w:top w:val="nil"/>
              <w:left w:val="nil"/>
              <w:bottom w:val="nil"/>
              <w:right w:val="nil"/>
            </w:tcBorders>
            <w:shd w:val="clear" w:color="000000" w:fill="F2F2F2"/>
            <w:noWrap/>
            <w:vAlign w:val="bottom"/>
            <w:hideMark/>
          </w:tcPr>
          <w:p w14:paraId="4079AA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93C7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6760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EE521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755C87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19,96</w:t>
            </w:r>
          </w:p>
        </w:tc>
        <w:tc>
          <w:tcPr>
            <w:tcW w:w="699" w:type="dxa"/>
            <w:tcBorders>
              <w:top w:val="nil"/>
              <w:left w:val="nil"/>
              <w:bottom w:val="nil"/>
              <w:right w:val="nil"/>
            </w:tcBorders>
            <w:shd w:val="clear" w:color="auto" w:fill="auto"/>
            <w:noWrap/>
            <w:vAlign w:val="bottom"/>
            <w:hideMark/>
          </w:tcPr>
          <w:p w14:paraId="10F86A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19,54</w:t>
            </w:r>
          </w:p>
        </w:tc>
        <w:tc>
          <w:tcPr>
            <w:tcW w:w="699" w:type="dxa"/>
            <w:tcBorders>
              <w:top w:val="nil"/>
              <w:left w:val="nil"/>
              <w:bottom w:val="nil"/>
              <w:right w:val="nil"/>
            </w:tcBorders>
            <w:shd w:val="clear" w:color="auto" w:fill="auto"/>
            <w:noWrap/>
            <w:vAlign w:val="bottom"/>
            <w:hideMark/>
          </w:tcPr>
          <w:p w14:paraId="250B3E5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19,18</w:t>
            </w:r>
          </w:p>
        </w:tc>
        <w:tc>
          <w:tcPr>
            <w:tcW w:w="699" w:type="dxa"/>
            <w:tcBorders>
              <w:top w:val="nil"/>
              <w:left w:val="nil"/>
              <w:bottom w:val="nil"/>
              <w:right w:val="nil"/>
            </w:tcBorders>
            <w:shd w:val="clear" w:color="auto" w:fill="auto"/>
            <w:noWrap/>
            <w:vAlign w:val="bottom"/>
            <w:hideMark/>
          </w:tcPr>
          <w:p w14:paraId="3B6444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18,87</w:t>
            </w:r>
          </w:p>
        </w:tc>
        <w:tc>
          <w:tcPr>
            <w:tcW w:w="699" w:type="dxa"/>
            <w:tcBorders>
              <w:top w:val="nil"/>
              <w:left w:val="nil"/>
              <w:bottom w:val="nil"/>
              <w:right w:val="nil"/>
            </w:tcBorders>
            <w:shd w:val="clear" w:color="auto" w:fill="auto"/>
            <w:noWrap/>
            <w:vAlign w:val="bottom"/>
            <w:hideMark/>
          </w:tcPr>
          <w:p w14:paraId="109A92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18,33</w:t>
            </w:r>
          </w:p>
        </w:tc>
        <w:tc>
          <w:tcPr>
            <w:tcW w:w="716" w:type="dxa"/>
            <w:tcBorders>
              <w:top w:val="nil"/>
              <w:left w:val="nil"/>
              <w:bottom w:val="nil"/>
              <w:right w:val="nil"/>
            </w:tcBorders>
            <w:shd w:val="clear" w:color="auto" w:fill="auto"/>
            <w:noWrap/>
            <w:vAlign w:val="bottom"/>
            <w:hideMark/>
          </w:tcPr>
          <w:p w14:paraId="14F152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17,89</w:t>
            </w:r>
          </w:p>
        </w:tc>
        <w:tc>
          <w:tcPr>
            <w:tcW w:w="699" w:type="dxa"/>
            <w:tcBorders>
              <w:top w:val="nil"/>
              <w:left w:val="nil"/>
              <w:bottom w:val="nil"/>
              <w:right w:val="nil"/>
            </w:tcBorders>
            <w:shd w:val="clear" w:color="auto" w:fill="auto"/>
            <w:noWrap/>
            <w:vAlign w:val="bottom"/>
            <w:hideMark/>
          </w:tcPr>
          <w:p w14:paraId="08E82A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17,52</w:t>
            </w:r>
          </w:p>
        </w:tc>
        <w:tc>
          <w:tcPr>
            <w:tcW w:w="699" w:type="dxa"/>
            <w:tcBorders>
              <w:top w:val="nil"/>
              <w:left w:val="nil"/>
              <w:bottom w:val="nil"/>
              <w:right w:val="single" w:sz="8" w:space="0" w:color="auto"/>
            </w:tcBorders>
            <w:shd w:val="clear" w:color="auto" w:fill="auto"/>
            <w:noWrap/>
            <w:vAlign w:val="bottom"/>
            <w:hideMark/>
          </w:tcPr>
          <w:p w14:paraId="4DC2D0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r>
      <w:tr w:rsidR="009A42BE" w:rsidRPr="00147985" w14:paraId="11689941"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31EB76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48</w:t>
            </w:r>
          </w:p>
        </w:tc>
        <w:tc>
          <w:tcPr>
            <w:tcW w:w="698" w:type="dxa"/>
            <w:tcBorders>
              <w:top w:val="nil"/>
              <w:left w:val="nil"/>
              <w:bottom w:val="nil"/>
              <w:right w:val="nil"/>
            </w:tcBorders>
            <w:shd w:val="clear" w:color="000000" w:fill="F2F2F2"/>
            <w:noWrap/>
            <w:vAlign w:val="bottom"/>
            <w:hideMark/>
          </w:tcPr>
          <w:p w14:paraId="0C6E69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2C766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6BECD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0DFFA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B9B04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44FF0B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19,64</w:t>
            </w:r>
          </w:p>
        </w:tc>
        <w:tc>
          <w:tcPr>
            <w:tcW w:w="699" w:type="dxa"/>
            <w:tcBorders>
              <w:top w:val="nil"/>
              <w:left w:val="nil"/>
              <w:bottom w:val="nil"/>
              <w:right w:val="nil"/>
            </w:tcBorders>
            <w:shd w:val="clear" w:color="auto" w:fill="auto"/>
            <w:noWrap/>
            <w:vAlign w:val="bottom"/>
            <w:hideMark/>
          </w:tcPr>
          <w:p w14:paraId="0758D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19,28</w:t>
            </w:r>
          </w:p>
        </w:tc>
        <w:tc>
          <w:tcPr>
            <w:tcW w:w="699" w:type="dxa"/>
            <w:tcBorders>
              <w:top w:val="nil"/>
              <w:left w:val="nil"/>
              <w:bottom w:val="nil"/>
              <w:right w:val="nil"/>
            </w:tcBorders>
            <w:shd w:val="clear" w:color="auto" w:fill="auto"/>
            <w:noWrap/>
            <w:vAlign w:val="bottom"/>
            <w:hideMark/>
          </w:tcPr>
          <w:p w14:paraId="75B51D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403983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18,43</w:t>
            </w:r>
          </w:p>
        </w:tc>
        <w:tc>
          <w:tcPr>
            <w:tcW w:w="716" w:type="dxa"/>
            <w:tcBorders>
              <w:top w:val="nil"/>
              <w:left w:val="nil"/>
              <w:bottom w:val="nil"/>
              <w:right w:val="nil"/>
            </w:tcBorders>
            <w:shd w:val="clear" w:color="auto" w:fill="auto"/>
            <w:noWrap/>
            <w:vAlign w:val="bottom"/>
            <w:hideMark/>
          </w:tcPr>
          <w:p w14:paraId="79841F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17,99</w:t>
            </w:r>
          </w:p>
        </w:tc>
        <w:tc>
          <w:tcPr>
            <w:tcW w:w="699" w:type="dxa"/>
            <w:tcBorders>
              <w:top w:val="nil"/>
              <w:left w:val="nil"/>
              <w:bottom w:val="nil"/>
              <w:right w:val="nil"/>
            </w:tcBorders>
            <w:shd w:val="clear" w:color="auto" w:fill="auto"/>
            <w:noWrap/>
            <w:vAlign w:val="bottom"/>
            <w:hideMark/>
          </w:tcPr>
          <w:p w14:paraId="5CBE50B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17,62</w:t>
            </w:r>
          </w:p>
        </w:tc>
        <w:tc>
          <w:tcPr>
            <w:tcW w:w="699" w:type="dxa"/>
            <w:tcBorders>
              <w:top w:val="nil"/>
              <w:left w:val="nil"/>
              <w:bottom w:val="nil"/>
              <w:right w:val="single" w:sz="8" w:space="0" w:color="auto"/>
            </w:tcBorders>
            <w:shd w:val="clear" w:color="auto" w:fill="auto"/>
            <w:noWrap/>
            <w:vAlign w:val="bottom"/>
            <w:hideMark/>
          </w:tcPr>
          <w:p w14:paraId="0C2C0FD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r>
      <w:tr w:rsidR="009A42BE" w:rsidRPr="00147985" w14:paraId="457307B1"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4CC06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49</w:t>
            </w:r>
          </w:p>
        </w:tc>
        <w:tc>
          <w:tcPr>
            <w:tcW w:w="698" w:type="dxa"/>
            <w:tcBorders>
              <w:top w:val="nil"/>
              <w:left w:val="nil"/>
              <w:bottom w:val="nil"/>
              <w:right w:val="nil"/>
            </w:tcBorders>
            <w:shd w:val="clear" w:color="000000" w:fill="F2F2F2"/>
            <w:noWrap/>
            <w:vAlign w:val="bottom"/>
            <w:hideMark/>
          </w:tcPr>
          <w:p w14:paraId="5223B14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E53CB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FAA33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F7D94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FBE0D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921D1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c>
          <w:tcPr>
            <w:tcW w:w="699" w:type="dxa"/>
            <w:tcBorders>
              <w:top w:val="nil"/>
              <w:left w:val="nil"/>
              <w:bottom w:val="nil"/>
              <w:right w:val="nil"/>
            </w:tcBorders>
            <w:shd w:val="clear" w:color="auto" w:fill="auto"/>
            <w:noWrap/>
            <w:vAlign w:val="bottom"/>
            <w:hideMark/>
          </w:tcPr>
          <w:p w14:paraId="616BD3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19,38</w:t>
            </w:r>
          </w:p>
        </w:tc>
        <w:tc>
          <w:tcPr>
            <w:tcW w:w="699" w:type="dxa"/>
            <w:tcBorders>
              <w:top w:val="nil"/>
              <w:left w:val="nil"/>
              <w:bottom w:val="nil"/>
              <w:right w:val="nil"/>
            </w:tcBorders>
            <w:shd w:val="clear" w:color="auto" w:fill="auto"/>
            <w:noWrap/>
            <w:vAlign w:val="bottom"/>
            <w:hideMark/>
          </w:tcPr>
          <w:p w14:paraId="00AD43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19,07</w:t>
            </w:r>
          </w:p>
        </w:tc>
        <w:tc>
          <w:tcPr>
            <w:tcW w:w="699" w:type="dxa"/>
            <w:tcBorders>
              <w:top w:val="nil"/>
              <w:left w:val="nil"/>
              <w:bottom w:val="nil"/>
              <w:right w:val="nil"/>
            </w:tcBorders>
            <w:shd w:val="clear" w:color="auto" w:fill="auto"/>
            <w:noWrap/>
            <w:vAlign w:val="bottom"/>
            <w:hideMark/>
          </w:tcPr>
          <w:p w14:paraId="12052A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716" w:type="dxa"/>
            <w:tcBorders>
              <w:top w:val="nil"/>
              <w:left w:val="nil"/>
              <w:bottom w:val="nil"/>
              <w:right w:val="nil"/>
            </w:tcBorders>
            <w:shd w:val="clear" w:color="auto" w:fill="auto"/>
            <w:noWrap/>
            <w:vAlign w:val="bottom"/>
            <w:hideMark/>
          </w:tcPr>
          <w:p w14:paraId="6B4205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5EDA44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17,72</w:t>
            </w:r>
          </w:p>
        </w:tc>
        <w:tc>
          <w:tcPr>
            <w:tcW w:w="699" w:type="dxa"/>
            <w:tcBorders>
              <w:top w:val="nil"/>
              <w:left w:val="nil"/>
              <w:bottom w:val="nil"/>
              <w:right w:val="single" w:sz="8" w:space="0" w:color="auto"/>
            </w:tcBorders>
            <w:shd w:val="clear" w:color="auto" w:fill="auto"/>
            <w:noWrap/>
            <w:vAlign w:val="bottom"/>
            <w:hideMark/>
          </w:tcPr>
          <w:p w14:paraId="7680C7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17,41</w:t>
            </w:r>
          </w:p>
        </w:tc>
      </w:tr>
      <w:tr w:rsidR="009A42BE" w:rsidRPr="00147985" w14:paraId="7BD45F46"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8FAEB2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50</w:t>
            </w:r>
          </w:p>
        </w:tc>
        <w:tc>
          <w:tcPr>
            <w:tcW w:w="698" w:type="dxa"/>
            <w:tcBorders>
              <w:top w:val="nil"/>
              <w:left w:val="nil"/>
              <w:bottom w:val="nil"/>
              <w:right w:val="nil"/>
            </w:tcBorders>
            <w:shd w:val="clear" w:color="000000" w:fill="F2F2F2"/>
            <w:noWrap/>
            <w:vAlign w:val="bottom"/>
            <w:hideMark/>
          </w:tcPr>
          <w:p w14:paraId="7D1B95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64CC0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73F3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04CA2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147F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8618E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19,83</w:t>
            </w:r>
          </w:p>
        </w:tc>
        <w:tc>
          <w:tcPr>
            <w:tcW w:w="699" w:type="dxa"/>
            <w:tcBorders>
              <w:top w:val="nil"/>
              <w:left w:val="nil"/>
              <w:bottom w:val="nil"/>
              <w:right w:val="nil"/>
            </w:tcBorders>
            <w:shd w:val="clear" w:color="auto" w:fill="auto"/>
            <w:noWrap/>
            <w:vAlign w:val="bottom"/>
            <w:hideMark/>
          </w:tcPr>
          <w:p w14:paraId="41B66A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19,47</w:t>
            </w:r>
          </w:p>
        </w:tc>
        <w:tc>
          <w:tcPr>
            <w:tcW w:w="699" w:type="dxa"/>
            <w:tcBorders>
              <w:top w:val="nil"/>
              <w:left w:val="nil"/>
              <w:bottom w:val="nil"/>
              <w:right w:val="nil"/>
            </w:tcBorders>
            <w:shd w:val="clear" w:color="auto" w:fill="auto"/>
            <w:noWrap/>
            <w:vAlign w:val="bottom"/>
            <w:hideMark/>
          </w:tcPr>
          <w:p w14:paraId="0E2948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19,16</w:t>
            </w:r>
          </w:p>
        </w:tc>
        <w:tc>
          <w:tcPr>
            <w:tcW w:w="699" w:type="dxa"/>
            <w:tcBorders>
              <w:top w:val="nil"/>
              <w:left w:val="nil"/>
              <w:bottom w:val="nil"/>
              <w:right w:val="nil"/>
            </w:tcBorders>
            <w:shd w:val="clear" w:color="auto" w:fill="auto"/>
            <w:noWrap/>
            <w:vAlign w:val="bottom"/>
            <w:hideMark/>
          </w:tcPr>
          <w:p w14:paraId="60E145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18,63</w:t>
            </w:r>
          </w:p>
        </w:tc>
        <w:tc>
          <w:tcPr>
            <w:tcW w:w="716" w:type="dxa"/>
            <w:tcBorders>
              <w:top w:val="nil"/>
              <w:left w:val="nil"/>
              <w:bottom w:val="nil"/>
              <w:right w:val="nil"/>
            </w:tcBorders>
            <w:shd w:val="clear" w:color="auto" w:fill="auto"/>
            <w:noWrap/>
            <w:vAlign w:val="bottom"/>
            <w:hideMark/>
          </w:tcPr>
          <w:p w14:paraId="3D3095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nil"/>
            </w:tcBorders>
            <w:shd w:val="clear" w:color="auto" w:fill="auto"/>
            <w:noWrap/>
            <w:vAlign w:val="bottom"/>
            <w:hideMark/>
          </w:tcPr>
          <w:p w14:paraId="0BE5215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17,82</w:t>
            </w:r>
          </w:p>
        </w:tc>
        <w:tc>
          <w:tcPr>
            <w:tcW w:w="699" w:type="dxa"/>
            <w:tcBorders>
              <w:top w:val="nil"/>
              <w:left w:val="nil"/>
              <w:bottom w:val="nil"/>
              <w:right w:val="single" w:sz="8" w:space="0" w:color="auto"/>
            </w:tcBorders>
            <w:shd w:val="clear" w:color="auto" w:fill="auto"/>
            <w:noWrap/>
            <w:vAlign w:val="bottom"/>
            <w:hideMark/>
          </w:tcPr>
          <w:p w14:paraId="703D54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17,51</w:t>
            </w:r>
          </w:p>
        </w:tc>
      </w:tr>
      <w:tr w:rsidR="009A42BE" w:rsidRPr="00147985" w14:paraId="50D5785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D5801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51</w:t>
            </w:r>
          </w:p>
        </w:tc>
        <w:tc>
          <w:tcPr>
            <w:tcW w:w="698" w:type="dxa"/>
            <w:tcBorders>
              <w:top w:val="nil"/>
              <w:left w:val="nil"/>
              <w:bottom w:val="nil"/>
              <w:right w:val="nil"/>
            </w:tcBorders>
            <w:shd w:val="clear" w:color="000000" w:fill="F2F2F2"/>
            <w:noWrap/>
            <w:vAlign w:val="bottom"/>
            <w:hideMark/>
          </w:tcPr>
          <w:p w14:paraId="543F97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6927C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CC3FB1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58469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D37D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0377FCD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19,92</w:t>
            </w:r>
          </w:p>
        </w:tc>
        <w:tc>
          <w:tcPr>
            <w:tcW w:w="699" w:type="dxa"/>
            <w:tcBorders>
              <w:top w:val="nil"/>
              <w:left w:val="nil"/>
              <w:bottom w:val="nil"/>
              <w:right w:val="nil"/>
            </w:tcBorders>
            <w:shd w:val="clear" w:color="auto" w:fill="auto"/>
            <w:noWrap/>
            <w:vAlign w:val="bottom"/>
            <w:hideMark/>
          </w:tcPr>
          <w:p w14:paraId="2D2B13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nil"/>
            </w:tcBorders>
            <w:shd w:val="clear" w:color="auto" w:fill="auto"/>
            <w:noWrap/>
            <w:vAlign w:val="bottom"/>
            <w:hideMark/>
          </w:tcPr>
          <w:p w14:paraId="68A84C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c>
          <w:tcPr>
            <w:tcW w:w="699" w:type="dxa"/>
            <w:tcBorders>
              <w:top w:val="nil"/>
              <w:left w:val="nil"/>
              <w:bottom w:val="nil"/>
              <w:right w:val="nil"/>
            </w:tcBorders>
            <w:shd w:val="clear" w:color="auto" w:fill="auto"/>
            <w:noWrap/>
            <w:vAlign w:val="bottom"/>
            <w:hideMark/>
          </w:tcPr>
          <w:p w14:paraId="1B974F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18,73</w:t>
            </w:r>
          </w:p>
        </w:tc>
        <w:tc>
          <w:tcPr>
            <w:tcW w:w="716" w:type="dxa"/>
            <w:tcBorders>
              <w:top w:val="nil"/>
              <w:left w:val="nil"/>
              <w:bottom w:val="nil"/>
              <w:right w:val="nil"/>
            </w:tcBorders>
            <w:shd w:val="clear" w:color="auto" w:fill="auto"/>
            <w:noWrap/>
            <w:vAlign w:val="bottom"/>
            <w:hideMark/>
          </w:tcPr>
          <w:p w14:paraId="16C94B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c>
          <w:tcPr>
            <w:tcW w:w="699" w:type="dxa"/>
            <w:tcBorders>
              <w:top w:val="nil"/>
              <w:left w:val="nil"/>
              <w:bottom w:val="nil"/>
              <w:right w:val="nil"/>
            </w:tcBorders>
            <w:shd w:val="clear" w:color="auto" w:fill="auto"/>
            <w:noWrap/>
            <w:vAlign w:val="bottom"/>
            <w:hideMark/>
          </w:tcPr>
          <w:p w14:paraId="436EF99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17,92</w:t>
            </w:r>
          </w:p>
        </w:tc>
        <w:tc>
          <w:tcPr>
            <w:tcW w:w="699" w:type="dxa"/>
            <w:tcBorders>
              <w:top w:val="nil"/>
              <w:left w:val="nil"/>
              <w:bottom w:val="nil"/>
              <w:right w:val="single" w:sz="8" w:space="0" w:color="auto"/>
            </w:tcBorders>
            <w:shd w:val="clear" w:color="auto" w:fill="auto"/>
            <w:noWrap/>
            <w:vAlign w:val="bottom"/>
            <w:hideMark/>
          </w:tcPr>
          <w:p w14:paraId="13697C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17,60</w:t>
            </w:r>
          </w:p>
        </w:tc>
      </w:tr>
      <w:tr w:rsidR="009A42BE" w:rsidRPr="00147985" w14:paraId="2BAB5A2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87793E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52</w:t>
            </w:r>
          </w:p>
        </w:tc>
        <w:tc>
          <w:tcPr>
            <w:tcW w:w="698" w:type="dxa"/>
            <w:tcBorders>
              <w:top w:val="nil"/>
              <w:left w:val="nil"/>
              <w:bottom w:val="nil"/>
              <w:right w:val="nil"/>
            </w:tcBorders>
            <w:shd w:val="clear" w:color="000000" w:fill="F2F2F2"/>
            <w:noWrap/>
            <w:vAlign w:val="bottom"/>
            <w:hideMark/>
          </w:tcPr>
          <w:p w14:paraId="0E71D2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F92E0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AD5B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5A6E2E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5C34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725144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32AB0B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9" w:type="dxa"/>
            <w:tcBorders>
              <w:top w:val="nil"/>
              <w:left w:val="nil"/>
              <w:bottom w:val="nil"/>
              <w:right w:val="nil"/>
            </w:tcBorders>
            <w:shd w:val="clear" w:color="auto" w:fill="auto"/>
            <w:noWrap/>
            <w:vAlign w:val="bottom"/>
            <w:hideMark/>
          </w:tcPr>
          <w:p w14:paraId="66D38A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5C8194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18,82</w:t>
            </w:r>
          </w:p>
        </w:tc>
        <w:tc>
          <w:tcPr>
            <w:tcW w:w="716" w:type="dxa"/>
            <w:tcBorders>
              <w:top w:val="nil"/>
              <w:left w:val="nil"/>
              <w:bottom w:val="nil"/>
              <w:right w:val="nil"/>
            </w:tcBorders>
            <w:shd w:val="clear" w:color="auto" w:fill="auto"/>
            <w:noWrap/>
            <w:vAlign w:val="bottom"/>
            <w:hideMark/>
          </w:tcPr>
          <w:p w14:paraId="72334F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18,38</w:t>
            </w:r>
          </w:p>
        </w:tc>
        <w:tc>
          <w:tcPr>
            <w:tcW w:w="699" w:type="dxa"/>
            <w:tcBorders>
              <w:top w:val="nil"/>
              <w:left w:val="nil"/>
              <w:bottom w:val="nil"/>
              <w:right w:val="nil"/>
            </w:tcBorders>
            <w:shd w:val="clear" w:color="auto" w:fill="auto"/>
            <w:noWrap/>
            <w:vAlign w:val="bottom"/>
            <w:hideMark/>
          </w:tcPr>
          <w:p w14:paraId="357A06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699" w:type="dxa"/>
            <w:tcBorders>
              <w:top w:val="nil"/>
              <w:left w:val="nil"/>
              <w:bottom w:val="nil"/>
              <w:right w:val="single" w:sz="8" w:space="0" w:color="auto"/>
            </w:tcBorders>
            <w:shd w:val="clear" w:color="auto" w:fill="auto"/>
            <w:noWrap/>
            <w:vAlign w:val="bottom"/>
            <w:hideMark/>
          </w:tcPr>
          <w:p w14:paraId="254D90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r>
      <w:tr w:rsidR="009A42BE" w:rsidRPr="00147985" w14:paraId="2140C95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7AE63D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53</w:t>
            </w:r>
          </w:p>
        </w:tc>
        <w:tc>
          <w:tcPr>
            <w:tcW w:w="698" w:type="dxa"/>
            <w:tcBorders>
              <w:top w:val="nil"/>
              <w:left w:val="nil"/>
              <w:bottom w:val="nil"/>
              <w:right w:val="nil"/>
            </w:tcBorders>
            <w:shd w:val="clear" w:color="000000" w:fill="F2F2F2"/>
            <w:noWrap/>
            <w:vAlign w:val="bottom"/>
            <w:hideMark/>
          </w:tcPr>
          <w:p w14:paraId="2839B2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887B8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C41F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EF13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5CF7D0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FCEC2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8FBA5B9" w14:textId="66E0C26D"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9</w:t>
            </w:r>
            <w:r w:rsidRPr="00147985">
              <w:rPr>
                <w:rFonts w:ascii="Calibri" w:hAnsi="Calibri"/>
                <w:snapToGrid/>
                <w:color w:val="000000"/>
                <w:szCs w:val="22"/>
              </w:rPr>
              <w:t>,74</w:t>
            </w:r>
          </w:p>
        </w:tc>
        <w:tc>
          <w:tcPr>
            <w:tcW w:w="699" w:type="dxa"/>
            <w:tcBorders>
              <w:top w:val="nil"/>
              <w:left w:val="nil"/>
              <w:bottom w:val="nil"/>
              <w:right w:val="nil"/>
            </w:tcBorders>
            <w:shd w:val="clear" w:color="auto" w:fill="auto"/>
            <w:noWrap/>
            <w:vAlign w:val="bottom"/>
            <w:hideMark/>
          </w:tcPr>
          <w:p w14:paraId="19118E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nil"/>
            </w:tcBorders>
            <w:shd w:val="clear" w:color="auto" w:fill="auto"/>
            <w:noWrap/>
            <w:vAlign w:val="bottom"/>
            <w:hideMark/>
          </w:tcPr>
          <w:p w14:paraId="5184C0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18,91</w:t>
            </w:r>
          </w:p>
        </w:tc>
        <w:tc>
          <w:tcPr>
            <w:tcW w:w="716" w:type="dxa"/>
            <w:tcBorders>
              <w:top w:val="nil"/>
              <w:left w:val="nil"/>
              <w:bottom w:val="nil"/>
              <w:right w:val="nil"/>
            </w:tcBorders>
            <w:shd w:val="clear" w:color="auto" w:fill="auto"/>
            <w:noWrap/>
            <w:vAlign w:val="bottom"/>
            <w:hideMark/>
          </w:tcPr>
          <w:p w14:paraId="6CE183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18,47</w:t>
            </w:r>
          </w:p>
        </w:tc>
        <w:tc>
          <w:tcPr>
            <w:tcW w:w="699" w:type="dxa"/>
            <w:tcBorders>
              <w:top w:val="nil"/>
              <w:left w:val="nil"/>
              <w:bottom w:val="nil"/>
              <w:right w:val="nil"/>
            </w:tcBorders>
            <w:shd w:val="clear" w:color="auto" w:fill="auto"/>
            <w:noWrap/>
            <w:vAlign w:val="bottom"/>
            <w:hideMark/>
          </w:tcPr>
          <w:p w14:paraId="22842B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18,10</w:t>
            </w:r>
          </w:p>
        </w:tc>
        <w:tc>
          <w:tcPr>
            <w:tcW w:w="699" w:type="dxa"/>
            <w:tcBorders>
              <w:top w:val="nil"/>
              <w:left w:val="nil"/>
              <w:bottom w:val="nil"/>
              <w:right w:val="single" w:sz="8" w:space="0" w:color="auto"/>
            </w:tcBorders>
            <w:shd w:val="clear" w:color="auto" w:fill="auto"/>
            <w:noWrap/>
            <w:vAlign w:val="bottom"/>
            <w:hideMark/>
          </w:tcPr>
          <w:p w14:paraId="4372AC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17,78</w:t>
            </w:r>
          </w:p>
        </w:tc>
      </w:tr>
      <w:tr w:rsidR="009A42BE" w:rsidRPr="00147985" w14:paraId="76B098A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D7815E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54</w:t>
            </w:r>
          </w:p>
        </w:tc>
        <w:tc>
          <w:tcPr>
            <w:tcW w:w="698" w:type="dxa"/>
            <w:tcBorders>
              <w:top w:val="nil"/>
              <w:left w:val="nil"/>
              <w:bottom w:val="nil"/>
              <w:right w:val="nil"/>
            </w:tcBorders>
            <w:shd w:val="clear" w:color="000000" w:fill="F2F2F2"/>
            <w:noWrap/>
            <w:vAlign w:val="bottom"/>
            <w:hideMark/>
          </w:tcPr>
          <w:p w14:paraId="12ECDA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386E7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707C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B53EE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E0077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2F3295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58652D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19,83</w:t>
            </w:r>
          </w:p>
        </w:tc>
        <w:tc>
          <w:tcPr>
            <w:tcW w:w="699" w:type="dxa"/>
            <w:tcBorders>
              <w:top w:val="nil"/>
              <w:left w:val="nil"/>
              <w:bottom w:val="nil"/>
              <w:right w:val="nil"/>
            </w:tcBorders>
            <w:shd w:val="clear" w:color="auto" w:fill="auto"/>
            <w:noWrap/>
            <w:vAlign w:val="bottom"/>
            <w:hideMark/>
          </w:tcPr>
          <w:p w14:paraId="5D24C0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19,52</w:t>
            </w:r>
          </w:p>
        </w:tc>
        <w:tc>
          <w:tcPr>
            <w:tcW w:w="699" w:type="dxa"/>
            <w:tcBorders>
              <w:top w:val="nil"/>
              <w:left w:val="nil"/>
              <w:bottom w:val="nil"/>
              <w:right w:val="nil"/>
            </w:tcBorders>
            <w:shd w:val="clear" w:color="auto" w:fill="auto"/>
            <w:noWrap/>
            <w:vAlign w:val="bottom"/>
            <w:hideMark/>
          </w:tcPr>
          <w:p w14:paraId="65EF14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19,00</w:t>
            </w:r>
          </w:p>
        </w:tc>
        <w:tc>
          <w:tcPr>
            <w:tcW w:w="716" w:type="dxa"/>
            <w:tcBorders>
              <w:top w:val="nil"/>
              <w:left w:val="nil"/>
              <w:bottom w:val="nil"/>
              <w:right w:val="nil"/>
            </w:tcBorders>
            <w:shd w:val="clear" w:color="auto" w:fill="auto"/>
            <w:noWrap/>
            <w:vAlign w:val="bottom"/>
            <w:hideMark/>
          </w:tcPr>
          <w:p w14:paraId="1FEFDC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18,56</w:t>
            </w:r>
          </w:p>
        </w:tc>
        <w:tc>
          <w:tcPr>
            <w:tcW w:w="699" w:type="dxa"/>
            <w:tcBorders>
              <w:top w:val="nil"/>
              <w:left w:val="nil"/>
              <w:bottom w:val="nil"/>
              <w:right w:val="nil"/>
            </w:tcBorders>
            <w:shd w:val="clear" w:color="auto" w:fill="auto"/>
            <w:noWrap/>
            <w:vAlign w:val="bottom"/>
            <w:hideMark/>
          </w:tcPr>
          <w:p w14:paraId="4FE4AC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single" w:sz="8" w:space="0" w:color="auto"/>
            </w:tcBorders>
            <w:shd w:val="clear" w:color="auto" w:fill="auto"/>
            <w:noWrap/>
            <w:vAlign w:val="bottom"/>
            <w:hideMark/>
          </w:tcPr>
          <w:p w14:paraId="12B2F6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17,87</w:t>
            </w:r>
          </w:p>
        </w:tc>
      </w:tr>
      <w:tr w:rsidR="009A42BE" w:rsidRPr="00147985" w14:paraId="36A791D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FDD69B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55</w:t>
            </w:r>
          </w:p>
        </w:tc>
        <w:tc>
          <w:tcPr>
            <w:tcW w:w="698" w:type="dxa"/>
            <w:tcBorders>
              <w:top w:val="nil"/>
              <w:left w:val="nil"/>
              <w:bottom w:val="nil"/>
              <w:right w:val="nil"/>
            </w:tcBorders>
            <w:shd w:val="clear" w:color="000000" w:fill="F2F2F2"/>
            <w:noWrap/>
            <w:vAlign w:val="bottom"/>
            <w:hideMark/>
          </w:tcPr>
          <w:p w14:paraId="1C2DF8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AAE06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372B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C944CE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05793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AC5AE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CC7D3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9" w:type="dxa"/>
            <w:tcBorders>
              <w:top w:val="nil"/>
              <w:left w:val="nil"/>
              <w:bottom w:val="nil"/>
              <w:right w:val="nil"/>
            </w:tcBorders>
            <w:shd w:val="clear" w:color="auto" w:fill="auto"/>
            <w:noWrap/>
            <w:vAlign w:val="bottom"/>
            <w:hideMark/>
          </w:tcPr>
          <w:p w14:paraId="790B123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19,61</w:t>
            </w:r>
          </w:p>
        </w:tc>
        <w:tc>
          <w:tcPr>
            <w:tcW w:w="699" w:type="dxa"/>
            <w:tcBorders>
              <w:top w:val="nil"/>
              <w:left w:val="nil"/>
              <w:bottom w:val="nil"/>
              <w:right w:val="nil"/>
            </w:tcBorders>
            <w:shd w:val="clear" w:color="auto" w:fill="auto"/>
            <w:noWrap/>
            <w:vAlign w:val="bottom"/>
            <w:hideMark/>
          </w:tcPr>
          <w:p w14:paraId="38C609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19,09</w:t>
            </w:r>
          </w:p>
        </w:tc>
        <w:tc>
          <w:tcPr>
            <w:tcW w:w="716" w:type="dxa"/>
            <w:tcBorders>
              <w:top w:val="nil"/>
              <w:left w:val="nil"/>
              <w:bottom w:val="nil"/>
              <w:right w:val="nil"/>
            </w:tcBorders>
            <w:shd w:val="clear" w:color="auto" w:fill="auto"/>
            <w:noWrap/>
            <w:vAlign w:val="bottom"/>
            <w:hideMark/>
          </w:tcPr>
          <w:p w14:paraId="20726D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18,65</w:t>
            </w:r>
          </w:p>
        </w:tc>
        <w:tc>
          <w:tcPr>
            <w:tcW w:w="699" w:type="dxa"/>
            <w:tcBorders>
              <w:top w:val="nil"/>
              <w:left w:val="nil"/>
              <w:bottom w:val="nil"/>
              <w:right w:val="nil"/>
            </w:tcBorders>
            <w:shd w:val="clear" w:color="auto" w:fill="auto"/>
            <w:noWrap/>
            <w:vAlign w:val="bottom"/>
            <w:hideMark/>
          </w:tcPr>
          <w:p w14:paraId="60E020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18,28</w:t>
            </w:r>
          </w:p>
        </w:tc>
        <w:tc>
          <w:tcPr>
            <w:tcW w:w="699" w:type="dxa"/>
            <w:tcBorders>
              <w:top w:val="nil"/>
              <w:left w:val="nil"/>
              <w:bottom w:val="nil"/>
              <w:right w:val="single" w:sz="8" w:space="0" w:color="auto"/>
            </w:tcBorders>
            <w:shd w:val="clear" w:color="auto" w:fill="auto"/>
            <w:noWrap/>
            <w:vAlign w:val="bottom"/>
            <w:hideMark/>
          </w:tcPr>
          <w:p w14:paraId="11459D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17,96</w:t>
            </w:r>
          </w:p>
        </w:tc>
      </w:tr>
      <w:tr w:rsidR="009A42BE" w:rsidRPr="00147985" w14:paraId="4C1FE59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59361F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56</w:t>
            </w:r>
          </w:p>
        </w:tc>
        <w:tc>
          <w:tcPr>
            <w:tcW w:w="698" w:type="dxa"/>
            <w:tcBorders>
              <w:top w:val="nil"/>
              <w:left w:val="nil"/>
              <w:bottom w:val="nil"/>
              <w:right w:val="nil"/>
            </w:tcBorders>
            <w:shd w:val="clear" w:color="000000" w:fill="F2F2F2"/>
            <w:noWrap/>
            <w:vAlign w:val="bottom"/>
            <w:hideMark/>
          </w:tcPr>
          <w:p w14:paraId="1223022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641734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57BF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65C3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A2527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E679D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8245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19,99</w:t>
            </w:r>
          </w:p>
        </w:tc>
        <w:tc>
          <w:tcPr>
            <w:tcW w:w="699" w:type="dxa"/>
            <w:tcBorders>
              <w:top w:val="nil"/>
              <w:left w:val="nil"/>
              <w:bottom w:val="nil"/>
              <w:right w:val="nil"/>
            </w:tcBorders>
            <w:shd w:val="clear" w:color="auto" w:fill="auto"/>
            <w:noWrap/>
            <w:vAlign w:val="bottom"/>
            <w:hideMark/>
          </w:tcPr>
          <w:p w14:paraId="563732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19,69</w:t>
            </w:r>
          </w:p>
        </w:tc>
        <w:tc>
          <w:tcPr>
            <w:tcW w:w="699" w:type="dxa"/>
            <w:tcBorders>
              <w:top w:val="nil"/>
              <w:left w:val="nil"/>
              <w:bottom w:val="nil"/>
              <w:right w:val="nil"/>
            </w:tcBorders>
            <w:shd w:val="clear" w:color="auto" w:fill="auto"/>
            <w:noWrap/>
            <w:vAlign w:val="bottom"/>
            <w:hideMark/>
          </w:tcPr>
          <w:p w14:paraId="1E9E95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19,17</w:t>
            </w:r>
          </w:p>
        </w:tc>
        <w:tc>
          <w:tcPr>
            <w:tcW w:w="716" w:type="dxa"/>
            <w:tcBorders>
              <w:top w:val="nil"/>
              <w:left w:val="nil"/>
              <w:bottom w:val="nil"/>
              <w:right w:val="nil"/>
            </w:tcBorders>
            <w:shd w:val="clear" w:color="auto" w:fill="auto"/>
            <w:noWrap/>
            <w:vAlign w:val="bottom"/>
            <w:hideMark/>
          </w:tcPr>
          <w:p w14:paraId="44CA99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18,74</w:t>
            </w:r>
          </w:p>
        </w:tc>
        <w:tc>
          <w:tcPr>
            <w:tcW w:w="699" w:type="dxa"/>
            <w:tcBorders>
              <w:top w:val="nil"/>
              <w:left w:val="nil"/>
              <w:bottom w:val="nil"/>
              <w:right w:val="nil"/>
            </w:tcBorders>
            <w:shd w:val="clear" w:color="auto" w:fill="auto"/>
            <w:noWrap/>
            <w:vAlign w:val="bottom"/>
            <w:hideMark/>
          </w:tcPr>
          <w:p w14:paraId="2B719C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c>
          <w:tcPr>
            <w:tcW w:w="699" w:type="dxa"/>
            <w:tcBorders>
              <w:top w:val="nil"/>
              <w:left w:val="nil"/>
              <w:bottom w:val="nil"/>
              <w:right w:val="single" w:sz="8" w:space="0" w:color="auto"/>
            </w:tcBorders>
            <w:shd w:val="clear" w:color="auto" w:fill="auto"/>
            <w:noWrap/>
            <w:vAlign w:val="bottom"/>
            <w:hideMark/>
          </w:tcPr>
          <w:p w14:paraId="408512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18,05</w:t>
            </w:r>
          </w:p>
        </w:tc>
      </w:tr>
      <w:tr w:rsidR="009A42BE" w:rsidRPr="00147985" w14:paraId="1C9DE48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EB89CF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57</w:t>
            </w:r>
          </w:p>
        </w:tc>
        <w:tc>
          <w:tcPr>
            <w:tcW w:w="698" w:type="dxa"/>
            <w:tcBorders>
              <w:top w:val="nil"/>
              <w:left w:val="nil"/>
              <w:bottom w:val="nil"/>
              <w:right w:val="nil"/>
            </w:tcBorders>
            <w:shd w:val="clear" w:color="000000" w:fill="F2F2F2"/>
            <w:noWrap/>
            <w:vAlign w:val="bottom"/>
            <w:hideMark/>
          </w:tcPr>
          <w:p w14:paraId="0B6A7C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F46AD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58332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3DDC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152CF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1000C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79F4C3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3DF1DC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19,77</w:t>
            </w:r>
          </w:p>
        </w:tc>
        <w:tc>
          <w:tcPr>
            <w:tcW w:w="699" w:type="dxa"/>
            <w:tcBorders>
              <w:top w:val="nil"/>
              <w:left w:val="nil"/>
              <w:bottom w:val="nil"/>
              <w:right w:val="nil"/>
            </w:tcBorders>
            <w:shd w:val="clear" w:color="auto" w:fill="auto"/>
            <w:noWrap/>
            <w:vAlign w:val="bottom"/>
            <w:hideMark/>
          </w:tcPr>
          <w:p w14:paraId="02AC2A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c>
          <w:tcPr>
            <w:tcW w:w="716" w:type="dxa"/>
            <w:tcBorders>
              <w:top w:val="nil"/>
              <w:left w:val="nil"/>
              <w:bottom w:val="nil"/>
              <w:right w:val="nil"/>
            </w:tcBorders>
            <w:shd w:val="clear" w:color="auto" w:fill="auto"/>
            <w:noWrap/>
            <w:vAlign w:val="bottom"/>
            <w:hideMark/>
          </w:tcPr>
          <w:p w14:paraId="21F58C2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18,82</w:t>
            </w:r>
          </w:p>
        </w:tc>
        <w:tc>
          <w:tcPr>
            <w:tcW w:w="699" w:type="dxa"/>
            <w:tcBorders>
              <w:top w:val="nil"/>
              <w:left w:val="nil"/>
              <w:bottom w:val="nil"/>
              <w:right w:val="nil"/>
            </w:tcBorders>
            <w:shd w:val="clear" w:color="auto" w:fill="auto"/>
            <w:noWrap/>
            <w:vAlign w:val="bottom"/>
            <w:hideMark/>
          </w:tcPr>
          <w:p w14:paraId="640F41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18,45</w:t>
            </w:r>
          </w:p>
        </w:tc>
        <w:tc>
          <w:tcPr>
            <w:tcW w:w="699" w:type="dxa"/>
            <w:tcBorders>
              <w:top w:val="nil"/>
              <w:left w:val="nil"/>
              <w:bottom w:val="nil"/>
              <w:right w:val="single" w:sz="8" w:space="0" w:color="auto"/>
            </w:tcBorders>
            <w:shd w:val="clear" w:color="auto" w:fill="auto"/>
            <w:noWrap/>
            <w:vAlign w:val="bottom"/>
            <w:hideMark/>
          </w:tcPr>
          <w:p w14:paraId="3857D5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18,13</w:t>
            </w:r>
          </w:p>
        </w:tc>
      </w:tr>
      <w:tr w:rsidR="009A42BE" w:rsidRPr="00147985" w14:paraId="3317BCA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055D44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58</w:t>
            </w:r>
          </w:p>
        </w:tc>
        <w:tc>
          <w:tcPr>
            <w:tcW w:w="698" w:type="dxa"/>
            <w:tcBorders>
              <w:top w:val="nil"/>
              <w:left w:val="nil"/>
              <w:bottom w:val="nil"/>
              <w:right w:val="nil"/>
            </w:tcBorders>
            <w:shd w:val="clear" w:color="000000" w:fill="F2F2F2"/>
            <w:noWrap/>
            <w:vAlign w:val="bottom"/>
            <w:hideMark/>
          </w:tcPr>
          <w:p w14:paraId="27BEA1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743E4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2ACB5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6ACAE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B2B2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76DCB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A296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0B133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790642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19,33</w:t>
            </w:r>
          </w:p>
        </w:tc>
        <w:tc>
          <w:tcPr>
            <w:tcW w:w="716" w:type="dxa"/>
            <w:tcBorders>
              <w:top w:val="nil"/>
              <w:left w:val="nil"/>
              <w:bottom w:val="nil"/>
              <w:right w:val="nil"/>
            </w:tcBorders>
            <w:shd w:val="clear" w:color="auto" w:fill="auto"/>
            <w:noWrap/>
            <w:vAlign w:val="bottom"/>
            <w:hideMark/>
          </w:tcPr>
          <w:p w14:paraId="00380F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9" w:type="dxa"/>
            <w:tcBorders>
              <w:top w:val="nil"/>
              <w:left w:val="nil"/>
              <w:bottom w:val="nil"/>
              <w:right w:val="nil"/>
            </w:tcBorders>
            <w:shd w:val="clear" w:color="auto" w:fill="auto"/>
            <w:noWrap/>
            <w:vAlign w:val="bottom"/>
            <w:hideMark/>
          </w:tcPr>
          <w:p w14:paraId="01A584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single" w:sz="8" w:space="0" w:color="auto"/>
            </w:tcBorders>
            <w:shd w:val="clear" w:color="auto" w:fill="auto"/>
            <w:noWrap/>
            <w:vAlign w:val="bottom"/>
            <w:hideMark/>
          </w:tcPr>
          <w:p w14:paraId="45CF0C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r>
      <w:tr w:rsidR="009A42BE" w:rsidRPr="00147985" w14:paraId="0487E3CE"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0AD273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59</w:t>
            </w:r>
          </w:p>
        </w:tc>
        <w:tc>
          <w:tcPr>
            <w:tcW w:w="698" w:type="dxa"/>
            <w:tcBorders>
              <w:top w:val="nil"/>
              <w:left w:val="nil"/>
              <w:bottom w:val="nil"/>
              <w:right w:val="nil"/>
            </w:tcBorders>
            <w:shd w:val="clear" w:color="000000" w:fill="F2F2F2"/>
            <w:noWrap/>
            <w:vAlign w:val="bottom"/>
            <w:hideMark/>
          </w:tcPr>
          <w:p w14:paraId="7DC532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11F1A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506B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47F7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E9E6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C4D16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4567F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554DC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19,93</w:t>
            </w:r>
          </w:p>
        </w:tc>
        <w:tc>
          <w:tcPr>
            <w:tcW w:w="699" w:type="dxa"/>
            <w:tcBorders>
              <w:top w:val="nil"/>
              <w:left w:val="nil"/>
              <w:bottom w:val="nil"/>
              <w:right w:val="nil"/>
            </w:tcBorders>
            <w:shd w:val="clear" w:color="auto" w:fill="auto"/>
            <w:noWrap/>
            <w:vAlign w:val="bottom"/>
            <w:hideMark/>
          </w:tcPr>
          <w:p w14:paraId="13A5B9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19,41</w:t>
            </w:r>
          </w:p>
        </w:tc>
        <w:tc>
          <w:tcPr>
            <w:tcW w:w="716" w:type="dxa"/>
            <w:tcBorders>
              <w:top w:val="nil"/>
              <w:left w:val="nil"/>
              <w:bottom w:val="nil"/>
              <w:right w:val="nil"/>
            </w:tcBorders>
            <w:shd w:val="clear" w:color="auto" w:fill="auto"/>
            <w:noWrap/>
            <w:vAlign w:val="bottom"/>
            <w:hideMark/>
          </w:tcPr>
          <w:p w14:paraId="57C8226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18,98</w:t>
            </w:r>
          </w:p>
        </w:tc>
        <w:tc>
          <w:tcPr>
            <w:tcW w:w="699" w:type="dxa"/>
            <w:tcBorders>
              <w:top w:val="nil"/>
              <w:left w:val="nil"/>
              <w:bottom w:val="nil"/>
              <w:right w:val="nil"/>
            </w:tcBorders>
            <w:shd w:val="clear" w:color="auto" w:fill="auto"/>
            <w:noWrap/>
            <w:vAlign w:val="bottom"/>
            <w:hideMark/>
          </w:tcPr>
          <w:p w14:paraId="33DBC6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18,61</w:t>
            </w:r>
          </w:p>
        </w:tc>
        <w:tc>
          <w:tcPr>
            <w:tcW w:w="699" w:type="dxa"/>
            <w:tcBorders>
              <w:top w:val="nil"/>
              <w:left w:val="nil"/>
              <w:bottom w:val="nil"/>
              <w:right w:val="single" w:sz="8" w:space="0" w:color="auto"/>
            </w:tcBorders>
            <w:shd w:val="clear" w:color="auto" w:fill="auto"/>
            <w:noWrap/>
            <w:vAlign w:val="bottom"/>
            <w:hideMark/>
          </w:tcPr>
          <w:p w14:paraId="115BA9A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r>
      <w:tr w:rsidR="009A42BE" w:rsidRPr="00147985" w14:paraId="65A3396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C3B06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60</w:t>
            </w:r>
          </w:p>
        </w:tc>
        <w:tc>
          <w:tcPr>
            <w:tcW w:w="698" w:type="dxa"/>
            <w:tcBorders>
              <w:top w:val="nil"/>
              <w:left w:val="nil"/>
              <w:bottom w:val="nil"/>
              <w:right w:val="nil"/>
            </w:tcBorders>
            <w:shd w:val="clear" w:color="000000" w:fill="F2F2F2"/>
            <w:noWrap/>
            <w:vAlign w:val="bottom"/>
            <w:hideMark/>
          </w:tcPr>
          <w:p w14:paraId="2F76B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8919E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58632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84D624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BBEF8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85902B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9C9E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17EA9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6334801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19,49</w:t>
            </w:r>
          </w:p>
        </w:tc>
        <w:tc>
          <w:tcPr>
            <w:tcW w:w="716" w:type="dxa"/>
            <w:tcBorders>
              <w:top w:val="nil"/>
              <w:left w:val="nil"/>
              <w:bottom w:val="nil"/>
              <w:right w:val="nil"/>
            </w:tcBorders>
            <w:shd w:val="clear" w:color="auto" w:fill="auto"/>
            <w:noWrap/>
            <w:vAlign w:val="bottom"/>
            <w:hideMark/>
          </w:tcPr>
          <w:p w14:paraId="702215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19,06</w:t>
            </w:r>
          </w:p>
        </w:tc>
        <w:tc>
          <w:tcPr>
            <w:tcW w:w="699" w:type="dxa"/>
            <w:tcBorders>
              <w:top w:val="nil"/>
              <w:left w:val="nil"/>
              <w:bottom w:val="nil"/>
              <w:right w:val="nil"/>
            </w:tcBorders>
            <w:shd w:val="clear" w:color="auto" w:fill="auto"/>
            <w:noWrap/>
            <w:vAlign w:val="bottom"/>
            <w:hideMark/>
          </w:tcPr>
          <w:p w14:paraId="6694E7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single" w:sz="8" w:space="0" w:color="auto"/>
            </w:tcBorders>
            <w:shd w:val="clear" w:color="auto" w:fill="auto"/>
            <w:noWrap/>
            <w:vAlign w:val="bottom"/>
            <w:hideMark/>
          </w:tcPr>
          <w:p w14:paraId="7987B1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r>
      <w:tr w:rsidR="009A42BE" w:rsidRPr="00147985" w14:paraId="1FBE587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1DEB69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61</w:t>
            </w:r>
          </w:p>
        </w:tc>
        <w:tc>
          <w:tcPr>
            <w:tcW w:w="698" w:type="dxa"/>
            <w:tcBorders>
              <w:top w:val="nil"/>
              <w:left w:val="nil"/>
              <w:bottom w:val="nil"/>
              <w:right w:val="nil"/>
            </w:tcBorders>
            <w:shd w:val="clear" w:color="000000" w:fill="F2F2F2"/>
            <w:noWrap/>
            <w:vAlign w:val="bottom"/>
            <w:hideMark/>
          </w:tcPr>
          <w:p w14:paraId="180F3D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BB773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7DF75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B300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81FBD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4C6F8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3E2C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C440A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96288D8" w14:textId="43183DA9"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9</w:t>
            </w:r>
            <w:r w:rsidRPr="00147985">
              <w:rPr>
                <w:rFonts w:ascii="Calibri" w:hAnsi="Calibri"/>
                <w:snapToGrid/>
                <w:color w:val="000000"/>
                <w:szCs w:val="22"/>
              </w:rPr>
              <w:t>,57</w:t>
            </w:r>
          </w:p>
        </w:tc>
        <w:tc>
          <w:tcPr>
            <w:tcW w:w="716" w:type="dxa"/>
            <w:tcBorders>
              <w:top w:val="nil"/>
              <w:left w:val="nil"/>
              <w:bottom w:val="nil"/>
              <w:right w:val="nil"/>
            </w:tcBorders>
            <w:shd w:val="clear" w:color="auto" w:fill="auto"/>
            <w:noWrap/>
            <w:vAlign w:val="bottom"/>
            <w:hideMark/>
          </w:tcPr>
          <w:p w14:paraId="6428B3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19,14</w:t>
            </w:r>
          </w:p>
        </w:tc>
        <w:tc>
          <w:tcPr>
            <w:tcW w:w="699" w:type="dxa"/>
            <w:tcBorders>
              <w:top w:val="nil"/>
              <w:left w:val="nil"/>
              <w:bottom w:val="nil"/>
              <w:right w:val="nil"/>
            </w:tcBorders>
            <w:shd w:val="clear" w:color="auto" w:fill="auto"/>
            <w:noWrap/>
            <w:vAlign w:val="bottom"/>
            <w:hideMark/>
          </w:tcPr>
          <w:p w14:paraId="087207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18,77</w:t>
            </w:r>
          </w:p>
        </w:tc>
        <w:tc>
          <w:tcPr>
            <w:tcW w:w="699" w:type="dxa"/>
            <w:tcBorders>
              <w:top w:val="nil"/>
              <w:left w:val="nil"/>
              <w:bottom w:val="nil"/>
              <w:right w:val="single" w:sz="8" w:space="0" w:color="auto"/>
            </w:tcBorders>
            <w:shd w:val="clear" w:color="auto" w:fill="auto"/>
            <w:noWrap/>
            <w:vAlign w:val="bottom"/>
            <w:hideMark/>
          </w:tcPr>
          <w:p w14:paraId="199C64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18,45</w:t>
            </w:r>
          </w:p>
        </w:tc>
      </w:tr>
      <w:tr w:rsidR="009A42BE" w:rsidRPr="00147985" w14:paraId="6E7CF9A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453D08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62</w:t>
            </w:r>
          </w:p>
        </w:tc>
        <w:tc>
          <w:tcPr>
            <w:tcW w:w="698" w:type="dxa"/>
            <w:tcBorders>
              <w:top w:val="nil"/>
              <w:left w:val="nil"/>
              <w:bottom w:val="nil"/>
              <w:right w:val="nil"/>
            </w:tcBorders>
            <w:shd w:val="clear" w:color="000000" w:fill="F2F2F2"/>
            <w:noWrap/>
            <w:vAlign w:val="bottom"/>
            <w:hideMark/>
          </w:tcPr>
          <w:p w14:paraId="7E7481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697C7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BB9A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2618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8E6B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B79F3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86337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15F95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AF533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716" w:type="dxa"/>
            <w:tcBorders>
              <w:top w:val="nil"/>
              <w:left w:val="nil"/>
              <w:bottom w:val="nil"/>
              <w:right w:val="nil"/>
            </w:tcBorders>
            <w:shd w:val="clear" w:color="auto" w:fill="auto"/>
            <w:noWrap/>
            <w:vAlign w:val="bottom"/>
            <w:hideMark/>
          </w:tcPr>
          <w:p w14:paraId="0BC742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764A1F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18,85</w:t>
            </w:r>
          </w:p>
        </w:tc>
        <w:tc>
          <w:tcPr>
            <w:tcW w:w="699" w:type="dxa"/>
            <w:tcBorders>
              <w:top w:val="nil"/>
              <w:left w:val="nil"/>
              <w:bottom w:val="nil"/>
              <w:right w:val="single" w:sz="8" w:space="0" w:color="auto"/>
            </w:tcBorders>
            <w:shd w:val="clear" w:color="auto" w:fill="auto"/>
            <w:noWrap/>
            <w:vAlign w:val="bottom"/>
            <w:hideMark/>
          </w:tcPr>
          <w:p w14:paraId="14A3E4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r>
      <w:tr w:rsidR="009A42BE" w:rsidRPr="00147985" w14:paraId="03BA2AE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B81B5F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63</w:t>
            </w:r>
          </w:p>
        </w:tc>
        <w:tc>
          <w:tcPr>
            <w:tcW w:w="698" w:type="dxa"/>
            <w:tcBorders>
              <w:top w:val="nil"/>
              <w:left w:val="nil"/>
              <w:bottom w:val="nil"/>
              <w:right w:val="nil"/>
            </w:tcBorders>
            <w:shd w:val="clear" w:color="000000" w:fill="F2F2F2"/>
            <w:noWrap/>
            <w:vAlign w:val="bottom"/>
            <w:hideMark/>
          </w:tcPr>
          <w:p w14:paraId="4A2F61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B7C87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924B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5CF3A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EFBD9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CB7E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D0B6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E67D8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96A70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19,72</w:t>
            </w:r>
          </w:p>
        </w:tc>
        <w:tc>
          <w:tcPr>
            <w:tcW w:w="716" w:type="dxa"/>
            <w:tcBorders>
              <w:top w:val="nil"/>
              <w:left w:val="nil"/>
              <w:bottom w:val="nil"/>
              <w:right w:val="nil"/>
            </w:tcBorders>
            <w:shd w:val="clear" w:color="auto" w:fill="auto"/>
            <w:noWrap/>
            <w:vAlign w:val="bottom"/>
            <w:hideMark/>
          </w:tcPr>
          <w:p w14:paraId="73698F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19,30</w:t>
            </w:r>
          </w:p>
        </w:tc>
        <w:tc>
          <w:tcPr>
            <w:tcW w:w="699" w:type="dxa"/>
            <w:tcBorders>
              <w:top w:val="nil"/>
              <w:left w:val="nil"/>
              <w:bottom w:val="nil"/>
              <w:right w:val="nil"/>
            </w:tcBorders>
            <w:shd w:val="clear" w:color="auto" w:fill="auto"/>
            <w:noWrap/>
            <w:vAlign w:val="bottom"/>
            <w:hideMark/>
          </w:tcPr>
          <w:p w14:paraId="33C332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18,93</w:t>
            </w:r>
          </w:p>
        </w:tc>
        <w:tc>
          <w:tcPr>
            <w:tcW w:w="699" w:type="dxa"/>
            <w:tcBorders>
              <w:top w:val="nil"/>
              <w:left w:val="nil"/>
              <w:bottom w:val="nil"/>
              <w:right w:val="single" w:sz="8" w:space="0" w:color="auto"/>
            </w:tcBorders>
            <w:shd w:val="clear" w:color="auto" w:fill="auto"/>
            <w:noWrap/>
            <w:vAlign w:val="bottom"/>
            <w:hideMark/>
          </w:tcPr>
          <w:p w14:paraId="62842C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18,61</w:t>
            </w:r>
          </w:p>
        </w:tc>
      </w:tr>
      <w:tr w:rsidR="009A42BE" w:rsidRPr="00147985" w14:paraId="6C96D1F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80C82C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64</w:t>
            </w:r>
          </w:p>
        </w:tc>
        <w:tc>
          <w:tcPr>
            <w:tcW w:w="698" w:type="dxa"/>
            <w:tcBorders>
              <w:top w:val="nil"/>
              <w:left w:val="nil"/>
              <w:bottom w:val="nil"/>
              <w:right w:val="nil"/>
            </w:tcBorders>
            <w:shd w:val="clear" w:color="000000" w:fill="F2F2F2"/>
            <w:noWrap/>
            <w:vAlign w:val="bottom"/>
            <w:hideMark/>
          </w:tcPr>
          <w:p w14:paraId="330138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0D104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DA477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8B83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83690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04CBA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AA2E4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2AB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FE2CA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19,79</w:t>
            </w:r>
          </w:p>
        </w:tc>
        <w:tc>
          <w:tcPr>
            <w:tcW w:w="716" w:type="dxa"/>
            <w:tcBorders>
              <w:top w:val="nil"/>
              <w:left w:val="nil"/>
              <w:bottom w:val="nil"/>
              <w:right w:val="nil"/>
            </w:tcBorders>
            <w:shd w:val="clear" w:color="auto" w:fill="auto"/>
            <w:noWrap/>
            <w:vAlign w:val="bottom"/>
            <w:hideMark/>
          </w:tcPr>
          <w:p w14:paraId="2A8BB1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9" w:type="dxa"/>
            <w:tcBorders>
              <w:top w:val="nil"/>
              <w:left w:val="nil"/>
              <w:bottom w:val="nil"/>
              <w:right w:val="nil"/>
            </w:tcBorders>
            <w:shd w:val="clear" w:color="auto" w:fill="auto"/>
            <w:noWrap/>
            <w:vAlign w:val="bottom"/>
            <w:hideMark/>
          </w:tcPr>
          <w:p w14:paraId="4C310B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19,01</w:t>
            </w:r>
          </w:p>
        </w:tc>
        <w:tc>
          <w:tcPr>
            <w:tcW w:w="699" w:type="dxa"/>
            <w:tcBorders>
              <w:top w:val="nil"/>
              <w:left w:val="nil"/>
              <w:bottom w:val="nil"/>
              <w:right w:val="single" w:sz="8" w:space="0" w:color="auto"/>
            </w:tcBorders>
            <w:shd w:val="clear" w:color="auto" w:fill="auto"/>
            <w:noWrap/>
            <w:vAlign w:val="bottom"/>
            <w:hideMark/>
          </w:tcPr>
          <w:p w14:paraId="1099852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r>
      <w:tr w:rsidR="009A42BE" w:rsidRPr="00147985" w14:paraId="71B57DD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7101903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lastRenderedPageBreak/>
              <w:t>65</w:t>
            </w:r>
          </w:p>
        </w:tc>
        <w:tc>
          <w:tcPr>
            <w:tcW w:w="698" w:type="dxa"/>
            <w:tcBorders>
              <w:top w:val="nil"/>
              <w:left w:val="nil"/>
              <w:bottom w:val="nil"/>
              <w:right w:val="nil"/>
            </w:tcBorders>
            <w:shd w:val="clear" w:color="000000" w:fill="F2F2F2"/>
            <w:noWrap/>
            <w:vAlign w:val="bottom"/>
            <w:hideMark/>
          </w:tcPr>
          <w:p w14:paraId="6405D9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F742A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69912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627B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226E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DEC8F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4BE9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63DD5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D4364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716" w:type="dxa"/>
            <w:tcBorders>
              <w:top w:val="nil"/>
              <w:left w:val="nil"/>
              <w:bottom w:val="nil"/>
              <w:right w:val="nil"/>
            </w:tcBorders>
            <w:shd w:val="clear" w:color="auto" w:fill="auto"/>
            <w:noWrap/>
            <w:vAlign w:val="bottom"/>
            <w:hideMark/>
          </w:tcPr>
          <w:p w14:paraId="5D7504B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6D436A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19,08</w:t>
            </w:r>
          </w:p>
        </w:tc>
        <w:tc>
          <w:tcPr>
            <w:tcW w:w="699" w:type="dxa"/>
            <w:tcBorders>
              <w:top w:val="nil"/>
              <w:left w:val="nil"/>
              <w:bottom w:val="nil"/>
              <w:right w:val="single" w:sz="8" w:space="0" w:color="auto"/>
            </w:tcBorders>
            <w:shd w:val="clear" w:color="auto" w:fill="auto"/>
            <w:noWrap/>
            <w:vAlign w:val="bottom"/>
            <w:hideMark/>
          </w:tcPr>
          <w:p w14:paraId="4E641C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18,76</w:t>
            </w:r>
          </w:p>
        </w:tc>
      </w:tr>
      <w:tr w:rsidR="009A42BE" w:rsidRPr="00147985" w14:paraId="0E1D2822"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AA99C9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66</w:t>
            </w:r>
          </w:p>
        </w:tc>
        <w:tc>
          <w:tcPr>
            <w:tcW w:w="698" w:type="dxa"/>
            <w:tcBorders>
              <w:top w:val="nil"/>
              <w:left w:val="nil"/>
              <w:bottom w:val="nil"/>
              <w:right w:val="nil"/>
            </w:tcBorders>
            <w:shd w:val="clear" w:color="000000" w:fill="F2F2F2"/>
            <w:noWrap/>
            <w:vAlign w:val="bottom"/>
            <w:hideMark/>
          </w:tcPr>
          <w:p w14:paraId="37E90D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2B877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D85D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82C8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63EF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D907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50081E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F853A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5161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19,93</w:t>
            </w:r>
          </w:p>
        </w:tc>
        <w:tc>
          <w:tcPr>
            <w:tcW w:w="716" w:type="dxa"/>
            <w:tcBorders>
              <w:top w:val="nil"/>
              <w:left w:val="nil"/>
              <w:bottom w:val="nil"/>
              <w:right w:val="nil"/>
            </w:tcBorders>
            <w:shd w:val="clear" w:color="auto" w:fill="auto"/>
            <w:noWrap/>
            <w:vAlign w:val="bottom"/>
            <w:hideMark/>
          </w:tcPr>
          <w:p w14:paraId="4C42E0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19,51</w:t>
            </w:r>
          </w:p>
        </w:tc>
        <w:tc>
          <w:tcPr>
            <w:tcW w:w="699" w:type="dxa"/>
            <w:tcBorders>
              <w:top w:val="nil"/>
              <w:left w:val="nil"/>
              <w:bottom w:val="nil"/>
              <w:right w:val="nil"/>
            </w:tcBorders>
            <w:shd w:val="clear" w:color="auto" w:fill="auto"/>
            <w:noWrap/>
            <w:vAlign w:val="bottom"/>
            <w:hideMark/>
          </w:tcPr>
          <w:p w14:paraId="3CA7C0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19,15</w:t>
            </w:r>
          </w:p>
        </w:tc>
        <w:tc>
          <w:tcPr>
            <w:tcW w:w="699" w:type="dxa"/>
            <w:tcBorders>
              <w:top w:val="nil"/>
              <w:left w:val="nil"/>
              <w:bottom w:val="nil"/>
              <w:right w:val="single" w:sz="8" w:space="0" w:color="auto"/>
            </w:tcBorders>
            <w:shd w:val="clear" w:color="auto" w:fill="auto"/>
            <w:noWrap/>
            <w:vAlign w:val="bottom"/>
            <w:hideMark/>
          </w:tcPr>
          <w:p w14:paraId="0A8792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r>
      <w:tr w:rsidR="009A42BE" w:rsidRPr="00147985" w14:paraId="36AA02A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F99482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67</w:t>
            </w:r>
          </w:p>
        </w:tc>
        <w:tc>
          <w:tcPr>
            <w:tcW w:w="698" w:type="dxa"/>
            <w:tcBorders>
              <w:top w:val="nil"/>
              <w:left w:val="nil"/>
              <w:bottom w:val="nil"/>
              <w:right w:val="nil"/>
            </w:tcBorders>
            <w:shd w:val="clear" w:color="000000" w:fill="F2F2F2"/>
            <w:noWrap/>
            <w:vAlign w:val="bottom"/>
            <w:hideMark/>
          </w:tcPr>
          <w:p w14:paraId="067151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45E5B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2E49F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B8CD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A57A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6A3F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11B83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97A4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F8E60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19,99</w:t>
            </w:r>
          </w:p>
        </w:tc>
        <w:tc>
          <w:tcPr>
            <w:tcW w:w="716" w:type="dxa"/>
            <w:tcBorders>
              <w:top w:val="nil"/>
              <w:left w:val="nil"/>
              <w:bottom w:val="nil"/>
              <w:right w:val="nil"/>
            </w:tcBorders>
            <w:shd w:val="clear" w:color="auto" w:fill="auto"/>
            <w:noWrap/>
            <w:vAlign w:val="bottom"/>
            <w:hideMark/>
          </w:tcPr>
          <w:p w14:paraId="0414FA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19,58</w:t>
            </w:r>
          </w:p>
        </w:tc>
        <w:tc>
          <w:tcPr>
            <w:tcW w:w="699" w:type="dxa"/>
            <w:tcBorders>
              <w:top w:val="nil"/>
              <w:left w:val="nil"/>
              <w:bottom w:val="nil"/>
              <w:right w:val="nil"/>
            </w:tcBorders>
            <w:shd w:val="clear" w:color="auto" w:fill="auto"/>
            <w:noWrap/>
            <w:vAlign w:val="bottom"/>
            <w:hideMark/>
          </w:tcPr>
          <w:p w14:paraId="33D0DB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single" w:sz="8" w:space="0" w:color="auto"/>
            </w:tcBorders>
            <w:shd w:val="clear" w:color="auto" w:fill="auto"/>
            <w:noWrap/>
            <w:vAlign w:val="bottom"/>
            <w:hideMark/>
          </w:tcPr>
          <w:p w14:paraId="6E8D1D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r>
      <w:tr w:rsidR="009A42BE" w:rsidRPr="00147985" w14:paraId="761D486C"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334A3A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68</w:t>
            </w:r>
          </w:p>
        </w:tc>
        <w:tc>
          <w:tcPr>
            <w:tcW w:w="698" w:type="dxa"/>
            <w:tcBorders>
              <w:top w:val="nil"/>
              <w:left w:val="nil"/>
              <w:bottom w:val="nil"/>
              <w:right w:val="nil"/>
            </w:tcBorders>
            <w:shd w:val="clear" w:color="000000" w:fill="F2F2F2"/>
            <w:noWrap/>
            <w:vAlign w:val="bottom"/>
            <w:hideMark/>
          </w:tcPr>
          <w:p w14:paraId="0576EF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EC04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26E08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5763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9E5A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F031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ADE1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B6CB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BBB8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716" w:type="dxa"/>
            <w:tcBorders>
              <w:top w:val="nil"/>
              <w:left w:val="nil"/>
              <w:bottom w:val="nil"/>
              <w:right w:val="nil"/>
            </w:tcBorders>
            <w:shd w:val="clear" w:color="auto" w:fill="auto"/>
            <w:noWrap/>
            <w:vAlign w:val="bottom"/>
            <w:hideMark/>
          </w:tcPr>
          <w:p w14:paraId="5405A62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9" w:type="dxa"/>
            <w:tcBorders>
              <w:top w:val="nil"/>
              <w:left w:val="nil"/>
              <w:bottom w:val="nil"/>
              <w:right w:val="nil"/>
            </w:tcBorders>
            <w:shd w:val="clear" w:color="auto" w:fill="auto"/>
            <w:noWrap/>
            <w:vAlign w:val="bottom"/>
            <w:hideMark/>
          </w:tcPr>
          <w:p w14:paraId="77C41C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19,29</w:t>
            </w:r>
          </w:p>
        </w:tc>
        <w:tc>
          <w:tcPr>
            <w:tcW w:w="699" w:type="dxa"/>
            <w:tcBorders>
              <w:top w:val="nil"/>
              <w:left w:val="nil"/>
              <w:bottom w:val="nil"/>
              <w:right w:val="single" w:sz="8" w:space="0" w:color="auto"/>
            </w:tcBorders>
            <w:shd w:val="clear" w:color="auto" w:fill="auto"/>
            <w:noWrap/>
            <w:vAlign w:val="bottom"/>
            <w:hideMark/>
          </w:tcPr>
          <w:p w14:paraId="3993CC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r>
      <w:tr w:rsidR="009A42BE" w:rsidRPr="00147985" w14:paraId="412BA7E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5C70499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69</w:t>
            </w:r>
          </w:p>
        </w:tc>
        <w:tc>
          <w:tcPr>
            <w:tcW w:w="698" w:type="dxa"/>
            <w:tcBorders>
              <w:top w:val="nil"/>
              <w:left w:val="nil"/>
              <w:bottom w:val="nil"/>
              <w:right w:val="nil"/>
            </w:tcBorders>
            <w:shd w:val="clear" w:color="000000" w:fill="F2F2F2"/>
            <w:noWrap/>
            <w:vAlign w:val="bottom"/>
            <w:hideMark/>
          </w:tcPr>
          <w:p w14:paraId="5AC36D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4A1D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4654F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D96BE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B0E7C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5D43B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F873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B658B1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1968E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7D2BE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19,72</w:t>
            </w:r>
          </w:p>
        </w:tc>
        <w:tc>
          <w:tcPr>
            <w:tcW w:w="699" w:type="dxa"/>
            <w:tcBorders>
              <w:top w:val="nil"/>
              <w:left w:val="nil"/>
              <w:bottom w:val="nil"/>
              <w:right w:val="nil"/>
            </w:tcBorders>
            <w:shd w:val="clear" w:color="auto" w:fill="auto"/>
            <w:noWrap/>
            <w:vAlign w:val="bottom"/>
            <w:hideMark/>
          </w:tcPr>
          <w:p w14:paraId="4AE674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19,36</w:t>
            </w:r>
          </w:p>
        </w:tc>
        <w:tc>
          <w:tcPr>
            <w:tcW w:w="699" w:type="dxa"/>
            <w:tcBorders>
              <w:top w:val="nil"/>
              <w:left w:val="nil"/>
              <w:bottom w:val="nil"/>
              <w:right w:val="single" w:sz="8" w:space="0" w:color="auto"/>
            </w:tcBorders>
            <w:shd w:val="clear" w:color="auto" w:fill="auto"/>
            <w:noWrap/>
            <w:vAlign w:val="bottom"/>
            <w:hideMark/>
          </w:tcPr>
          <w:p w14:paraId="061DD2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19,04</w:t>
            </w:r>
          </w:p>
        </w:tc>
      </w:tr>
      <w:tr w:rsidR="009A42BE" w:rsidRPr="00147985" w14:paraId="5BEA829B"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2D54F0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70</w:t>
            </w:r>
          </w:p>
        </w:tc>
        <w:tc>
          <w:tcPr>
            <w:tcW w:w="698" w:type="dxa"/>
            <w:tcBorders>
              <w:top w:val="nil"/>
              <w:left w:val="nil"/>
              <w:bottom w:val="nil"/>
              <w:right w:val="nil"/>
            </w:tcBorders>
            <w:shd w:val="clear" w:color="000000" w:fill="F2F2F2"/>
            <w:noWrap/>
            <w:vAlign w:val="bottom"/>
            <w:hideMark/>
          </w:tcPr>
          <w:p w14:paraId="0C4611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72286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91A1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7E2F0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826F0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8D929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14E3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263A6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00FB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4BE33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19-79</w:t>
            </w:r>
          </w:p>
        </w:tc>
        <w:tc>
          <w:tcPr>
            <w:tcW w:w="699" w:type="dxa"/>
            <w:tcBorders>
              <w:top w:val="nil"/>
              <w:left w:val="nil"/>
              <w:bottom w:val="nil"/>
              <w:right w:val="nil"/>
            </w:tcBorders>
            <w:shd w:val="clear" w:color="auto" w:fill="auto"/>
            <w:noWrap/>
            <w:vAlign w:val="bottom"/>
            <w:hideMark/>
          </w:tcPr>
          <w:p w14:paraId="1FC983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single" w:sz="8" w:space="0" w:color="auto"/>
            </w:tcBorders>
            <w:shd w:val="clear" w:color="auto" w:fill="auto"/>
            <w:noWrap/>
            <w:vAlign w:val="bottom"/>
            <w:hideMark/>
          </w:tcPr>
          <w:p w14:paraId="10B71D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19,11</w:t>
            </w:r>
          </w:p>
        </w:tc>
      </w:tr>
      <w:tr w:rsidR="009A42BE" w:rsidRPr="00147985" w14:paraId="281BCABC"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EA16A6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71</w:t>
            </w:r>
          </w:p>
        </w:tc>
        <w:tc>
          <w:tcPr>
            <w:tcW w:w="698" w:type="dxa"/>
            <w:tcBorders>
              <w:top w:val="nil"/>
              <w:left w:val="nil"/>
              <w:bottom w:val="nil"/>
              <w:right w:val="nil"/>
            </w:tcBorders>
            <w:shd w:val="clear" w:color="000000" w:fill="F2F2F2"/>
            <w:noWrap/>
            <w:vAlign w:val="bottom"/>
            <w:hideMark/>
          </w:tcPr>
          <w:p w14:paraId="217B88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B38E77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158E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3138F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81BD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5F84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5EF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1716F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D368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245F8C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008B73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19,50</w:t>
            </w:r>
          </w:p>
        </w:tc>
        <w:tc>
          <w:tcPr>
            <w:tcW w:w="699" w:type="dxa"/>
            <w:tcBorders>
              <w:top w:val="nil"/>
              <w:left w:val="nil"/>
              <w:bottom w:val="nil"/>
              <w:right w:val="single" w:sz="8" w:space="0" w:color="auto"/>
            </w:tcBorders>
            <w:shd w:val="clear" w:color="auto" w:fill="auto"/>
            <w:noWrap/>
            <w:vAlign w:val="bottom"/>
            <w:hideMark/>
          </w:tcPr>
          <w:p w14:paraId="00DFE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19,18</w:t>
            </w:r>
          </w:p>
        </w:tc>
      </w:tr>
      <w:tr w:rsidR="009A42BE" w:rsidRPr="00147985" w14:paraId="3A7EE07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D3D5DE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72</w:t>
            </w:r>
          </w:p>
        </w:tc>
        <w:tc>
          <w:tcPr>
            <w:tcW w:w="698" w:type="dxa"/>
            <w:tcBorders>
              <w:top w:val="nil"/>
              <w:left w:val="nil"/>
              <w:bottom w:val="nil"/>
              <w:right w:val="nil"/>
            </w:tcBorders>
            <w:shd w:val="clear" w:color="000000" w:fill="F2F2F2"/>
            <w:noWrap/>
            <w:vAlign w:val="bottom"/>
            <w:hideMark/>
          </w:tcPr>
          <w:p w14:paraId="464863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620C39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F44C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1899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6B646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BB5E1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1463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2DA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6A01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9CC59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9" w:type="dxa"/>
            <w:tcBorders>
              <w:top w:val="nil"/>
              <w:left w:val="nil"/>
              <w:bottom w:val="nil"/>
              <w:right w:val="nil"/>
            </w:tcBorders>
            <w:shd w:val="clear" w:color="auto" w:fill="auto"/>
            <w:noWrap/>
            <w:vAlign w:val="bottom"/>
            <w:hideMark/>
          </w:tcPr>
          <w:p w14:paraId="0F85B9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single" w:sz="8" w:space="0" w:color="auto"/>
            </w:tcBorders>
            <w:shd w:val="clear" w:color="auto" w:fill="auto"/>
            <w:noWrap/>
            <w:vAlign w:val="bottom"/>
            <w:hideMark/>
          </w:tcPr>
          <w:p w14:paraId="183814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r>
      <w:tr w:rsidR="009A42BE" w:rsidRPr="00147985" w14:paraId="7F98A3D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075C2A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73</w:t>
            </w:r>
          </w:p>
        </w:tc>
        <w:tc>
          <w:tcPr>
            <w:tcW w:w="698" w:type="dxa"/>
            <w:tcBorders>
              <w:top w:val="nil"/>
              <w:left w:val="nil"/>
              <w:bottom w:val="nil"/>
              <w:right w:val="nil"/>
            </w:tcBorders>
            <w:shd w:val="clear" w:color="000000" w:fill="F2F2F2"/>
            <w:noWrap/>
            <w:vAlign w:val="bottom"/>
            <w:hideMark/>
          </w:tcPr>
          <w:p w14:paraId="30B8FB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386C3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0808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32CBE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828C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458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D0FA5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1FD4F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39AB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6D76EC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19,97</w:t>
            </w:r>
          </w:p>
        </w:tc>
        <w:tc>
          <w:tcPr>
            <w:tcW w:w="699" w:type="dxa"/>
            <w:tcBorders>
              <w:top w:val="nil"/>
              <w:left w:val="nil"/>
              <w:bottom w:val="nil"/>
              <w:right w:val="nil"/>
            </w:tcBorders>
            <w:shd w:val="clear" w:color="auto" w:fill="auto"/>
            <w:noWrap/>
            <w:vAlign w:val="bottom"/>
            <w:hideMark/>
          </w:tcPr>
          <w:p w14:paraId="066D37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19,62</w:t>
            </w:r>
          </w:p>
        </w:tc>
        <w:tc>
          <w:tcPr>
            <w:tcW w:w="699" w:type="dxa"/>
            <w:tcBorders>
              <w:top w:val="nil"/>
              <w:left w:val="nil"/>
              <w:bottom w:val="nil"/>
              <w:right w:val="single" w:sz="8" w:space="0" w:color="auto"/>
            </w:tcBorders>
            <w:shd w:val="clear" w:color="auto" w:fill="auto"/>
            <w:noWrap/>
            <w:vAlign w:val="bottom"/>
            <w:hideMark/>
          </w:tcPr>
          <w:p w14:paraId="26F0D1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19,32</w:t>
            </w:r>
          </w:p>
        </w:tc>
      </w:tr>
      <w:tr w:rsidR="009A42BE" w:rsidRPr="00147985" w14:paraId="1523DD45"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DD291A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74</w:t>
            </w:r>
          </w:p>
        </w:tc>
        <w:tc>
          <w:tcPr>
            <w:tcW w:w="698" w:type="dxa"/>
            <w:tcBorders>
              <w:top w:val="nil"/>
              <w:left w:val="nil"/>
              <w:bottom w:val="nil"/>
              <w:right w:val="nil"/>
            </w:tcBorders>
            <w:shd w:val="clear" w:color="000000" w:fill="F2F2F2"/>
            <w:noWrap/>
            <w:vAlign w:val="bottom"/>
            <w:hideMark/>
          </w:tcPr>
          <w:p w14:paraId="322980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D2896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2A06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5796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346F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1A78A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37EDE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534E4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3231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359267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4C965D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c>
          <w:tcPr>
            <w:tcW w:w="699" w:type="dxa"/>
            <w:tcBorders>
              <w:top w:val="nil"/>
              <w:left w:val="nil"/>
              <w:bottom w:val="nil"/>
              <w:right w:val="single" w:sz="8" w:space="0" w:color="auto"/>
            </w:tcBorders>
            <w:shd w:val="clear" w:color="auto" w:fill="auto"/>
            <w:noWrap/>
            <w:vAlign w:val="bottom"/>
            <w:hideMark/>
          </w:tcPr>
          <w:p w14:paraId="3F9A14F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19,38</w:t>
            </w:r>
          </w:p>
        </w:tc>
      </w:tr>
      <w:tr w:rsidR="0037599B" w:rsidRPr="00B24042" w14:paraId="785DC5CB" w14:textId="77777777" w:rsidTr="008B343C">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45A2FF10"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 </w:t>
            </w:r>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191FE9EC" w14:textId="77777777" w:rsidR="0037599B" w:rsidRPr="00147985" w:rsidRDefault="0037599B"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37599B" w:rsidRPr="00147985" w14:paraId="7F50720B" w14:textId="77777777" w:rsidTr="00CF154C">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4079EC64"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206E84AF"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4AE4E49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4A219B51"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065049F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5131826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7363CFA7"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572222A4"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5397D9D9"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038D45BC"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5DB8DFFD"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1875CA93"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79E91ED3"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1E259C57"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1BEC4B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75</w:t>
            </w:r>
          </w:p>
        </w:tc>
        <w:tc>
          <w:tcPr>
            <w:tcW w:w="698" w:type="dxa"/>
            <w:tcBorders>
              <w:top w:val="nil"/>
              <w:left w:val="nil"/>
              <w:bottom w:val="nil"/>
              <w:right w:val="nil"/>
            </w:tcBorders>
            <w:shd w:val="clear" w:color="000000" w:fill="F2F2F2"/>
            <w:noWrap/>
            <w:vAlign w:val="bottom"/>
            <w:hideMark/>
          </w:tcPr>
          <w:p w14:paraId="5322DA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B29BF6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B9FE0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69F1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6E3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9110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3CAC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C11B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151FF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1D6A7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2E155D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c>
          <w:tcPr>
            <w:tcW w:w="699" w:type="dxa"/>
            <w:tcBorders>
              <w:top w:val="nil"/>
              <w:left w:val="nil"/>
              <w:bottom w:val="nil"/>
              <w:right w:val="single" w:sz="8" w:space="0" w:color="auto"/>
            </w:tcBorders>
            <w:shd w:val="clear" w:color="auto" w:fill="auto"/>
            <w:noWrap/>
            <w:vAlign w:val="bottom"/>
            <w:hideMark/>
          </w:tcPr>
          <w:p w14:paraId="69A5F1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r>
      <w:tr w:rsidR="009A42BE" w:rsidRPr="00147985" w14:paraId="5E3A763F"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23EB78E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76</w:t>
            </w:r>
          </w:p>
        </w:tc>
        <w:tc>
          <w:tcPr>
            <w:tcW w:w="698" w:type="dxa"/>
            <w:tcBorders>
              <w:top w:val="nil"/>
              <w:left w:val="nil"/>
              <w:bottom w:val="nil"/>
              <w:right w:val="nil"/>
            </w:tcBorders>
            <w:shd w:val="clear" w:color="000000" w:fill="F2F2F2"/>
            <w:noWrap/>
            <w:vAlign w:val="bottom"/>
            <w:hideMark/>
          </w:tcPr>
          <w:p w14:paraId="1B89A1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9F2D6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13CB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7E0E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06CE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934BB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18CD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D9FF9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D45A4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43BAAF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BF508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c>
          <w:tcPr>
            <w:tcW w:w="699" w:type="dxa"/>
            <w:tcBorders>
              <w:top w:val="nil"/>
              <w:left w:val="nil"/>
              <w:bottom w:val="nil"/>
              <w:right w:val="single" w:sz="8" w:space="0" w:color="auto"/>
            </w:tcBorders>
            <w:shd w:val="clear" w:color="auto" w:fill="auto"/>
            <w:noWrap/>
            <w:vAlign w:val="bottom"/>
            <w:hideMark/>
          </w:tcPr>
          <w:p w14:paraId="324D65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19,50</w:t>
            </w:r>
          </w:p>
        </w:tc>
      </w:tr>
      <w:tr w:rsidR="009A42BE" w:rsidRPr="00147985" w14:paraId="000600E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3D73DE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77</w:t>
            </w:r>
          </w:p>
        </w:tc>
        <w:tc>
          <w:tcPr>
            <w:tcW w:w="698" w:type="dxa"/>
            <w:tcBorders>
              <w:top w:val="nil"/>
              <w:left w:val="nil"/>
              <w:bottom w:val="nil"/>
              <w:right w:val="nil"/>
            </w:tcBorders>
            <w:shd w:val="clear" w:color="000000" w:fill="F2F2F2"/>
            <w:noWrap/>
            <w:vAlign w:val="bottom"/>
            <w:hideMark/>
          </w:tcPr>
          <w:p w14:paraId="736FB4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F71E7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FDD009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6D79F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ED37D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D854D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E08E7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ACFA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1660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68B77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F7B09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699" w:type="dxa"/>
            <w:tcBorders>
              <w:top w:val="nil"/>
              <w:left w:val="nil"/>
              <w:bottom w:val="nil"/>
              <w:right w:val="single" w:sz="8" w:space="0" w:color="auto"/>
            </w:tcBorders>
            <w:shd w:val="clear" w:color="auto" w:fill="auto"/>
            <w:noWrap/>
            <w:vAlign w:val="bottom"/>
            <w:hideMark/>
          </w:tcPr>
          <w:p w14:paraId="4E21C1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r>
      <w:tr w:rsidR="009A42BE" w:rsidRPr="00147985" w14:paraId="501F72F8"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15DB8B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78</w:t>
            </w:r>
          </w:p>
        </w:tc>
        <w:tc>
          <w:tcPr>
            <w:tcW w:w="698" w:type="dxa"/>
            <w:tcBorders>
              <w:top w:val="nil"/>
              <w:left w:val="nil"/>
              <w:bottom w:val="nil"/>
              <w:right w:val="nil"/>
            </w:tcBorders>
            <w:shd w:val="clear" w:color="000000" w:fill="F2F2F2"/>
            <w:noWrap/>
            <w:vAlign w:val="bottom"/>
            <w:hideMark/>
          </w:tcPr>
          <w:p w14:paraId="03844F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5D87B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CF597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B35B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FC6E4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453B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6F68D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BA801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73BFE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23A30E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18317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19,92</w:t>
            </w:r>
          </w:p>
        </w:tc>
        <w:tc>
          <w:tcPr>
            <w:tcW w:w="699" w:type="dxa"/>
            <w:tcBorders>
              <w:top w:val="nil"/>
              <w:left w:val="nil"/>
              <w:bottom w:val="nil"/>
              <w:right w:val="single" w:sz="8" w:space="0" w:color="auto"/>
            </w:tcBorders>
            <w:shd w:val="clear" w:color="auto" w:fill="auto"/>
            <w:noWrap/>
            <w:vAlign w:val="bottom"/>
            <w:hideMark/>
          </w:tcPr>
          <w:p w14:paraId="5D1D82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19,62</w:t>
            </w:r>
          </w:p>
        </w:tc>
      </w:tr>
      <w:tr w:rsidR="009A42BE" w:rsidRPr="00147985" w14:paraId="2C361F06"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618A629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79</w:t>
            </w:r>
          </w:p>
        </w:tc>
        <w:tc>
          <w:tcPr>
            <w:tcW w:w="698" w:type="dxa"/>
            <w:tcBorders>
              <w:top w:val="nil"/>
              <w:left w:val="nil"/>
              <w:bottom w:val="nil"/>
              <w:right w:val="nil"/>
            </w:tcBorders>
            <w:shd w:val="clear" w:color="000000" w:fill="F2F2F2"/>
            <w:noWrap/>
            <w:vAlign w:val="bottom"/>
            <w:hideMark/>
          </w:tcPr>
          <w:p w14:paraId="14F62F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376DB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1BDCA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142F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5FC8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979D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A78F3A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D2704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CDB4E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4462BEF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B43CC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19,98</w:t>
            </w:r>
          </w:p>
        </w:tc>
        <w:tc>
          <w:tcPr>
            <w:tcW w:w="699" w:type="dxa"/>
            <w:tcBorders>
              <w:top w:val="nil"/>
              <w:left w:val="nil"/>
              <w:bottom w:val="nil"/>
              <w:right w:val="single" w:sz="8" w:space="0" w:color="auto"/>
            </w:tcBorders>
            <w:shd w:val="clear" w:color="auto" w:fill="auto"/>
            <w:noWrap/>
            <w:vAlign w:val="bottom"/>
            <w:hideMark/>
          </w:tcPr>
          <w:p w14:paraId="131BCA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r>
      <w:tr w:rsidR="009A42BE" w:rsidRPr="00147985" w14:paraId="63494379"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3350EB9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80</w:t>
            </w:r>
          </w:p>
        </w:tc>
        <w:tc>
          <w:tcPr>
            <w:tcW w:w="698" w:type="dxa"/>
            <w:tcBorders>
              <w:top w:val="nil"/>
              <w:left w:val="nil"/>
              <w:bottom w:val="nil"/>
              <w:right w:val="nil"/>
            </w:tcBorders>
            <w:shd w:val="clear" w:color="000000" w:fill="F2F2F2"/>
            <w:noWrap/>
            <w:vAlign w:val="bottom"/>
            <w:hideMark/>
          </w:tcPr>
          <w:p w14:paraId="4269F0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54E25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1EF23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2776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AF47E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B0DD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25DB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352C3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91813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BB9704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41640D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single" w:sz="8" w:space="0" w:color="auto"/>
            </w:tcBorders>
            <w:shd w:val="clear" w:color="auto" w:fill="auto"/>
            <w:noWrap/>
            <w:vAlign w:val="bottom"/>
            <w:hideMark/>
          </w:tcPr>
          <w:p w14:paraId="74C276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r>
      <w:tr w:rsidR="009A42BE" w:rsidRPr="00147985" w14:paraId="7644E914"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CAE68A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81</w:t>
            </w:r>
          </w:p>
        </w:tc>
        <w:tc>
          <w:tcPr>
            <w:tcW w:w="698" w:type="dxa"/>
            <w:tcBorders>
              <w:top w:val="nil"/>
              <w:left w:val="nil"/>
              <w:bottom w:val="nil"/>
              <w:right w:val="nil"/>
            </w:tcBorders>
            <w:shd w:val="clear" w:color="000000" w:fill="F2F2F2"/>
            <w:noWrap/>
            <w:vAlign w:val="bottom"/>
            <w:hideMark/>
          </w:tcPr>
          <w:p w14:paraId="19F288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858F3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773B4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EBA2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D8BC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3C60B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FAB29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6B13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ADF1D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C6C6A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636EF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248DFD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r>
      <w:tr w:rsidR="009A42BE" w:rsidRPr="00147985" w14:paraId="2ACC999A"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4CAEA2D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82</w:t>
            </w:r>
          </w:p>
        </w:tc>
        <w:tc>
          <w:tcPr>
            <w:tcW w:w="698" w:type="dxa"/>
            <w:tcBorders>
              <w:top w:val="nil"/>
              <w:left w:val="nil"/>
              <w:bottom w:val="nil"/>
              <w:right w:val="nil"/>
            </w:tcBorders>
            <w:shd w:val="clear" w:color="000000" w:fill="F2F2F2"/>
            <w:noWrap/>
            <w:vAlign w:val="bottom"/>
            <w:hideMark/>
          </w:tcPr>
          <w:p w14:paraId="62A924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DDE0D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B3B7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B8EAA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B396F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57857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4C376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9B7CB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AF986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51B5A5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A51F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19BE0B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r>
      <w:tr w:rsidR="009A42BE" w:rsidRPr="00147985" w14:paraId="691CB98D"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62D69D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83</w:t>
            </w:r>
          </w:p>
        </w:tc>
        <w:tc>
          <w:tcPr>
            <w:tcW w:w="698" w:type="dxa"/>
            <w:tcBorders>
              <w:top w:val="nil"/>
              <w:left w:val="nil"/>
              <w:bottom w:val="nil"/>
              <w:right w:val="nil"/>
            </w:tcBorders>
            <w:shd w:val="clear" w:color="000000" w:fill="F2F2F2"/>
            <w:noWrap/>
            <w:vAlign w:val="bottom"/>
            <w:hideMark/>
          </w:tcPr>
          <w:p w14:paraId="1741F5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87DE4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0A47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82CD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229D6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FCEA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B3B3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9ECBC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068D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086D50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4B2D1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3B2DDA4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19,90</w:t>
            </w:r>
          </w:p>
        </w:tc>
      </w:tr>
      <w:tr w:rsidR="009A42BE" w:rsidRPr="00147985" w14:paraId="2157F880" w14:textId="77777777" w:rsidTr="00CF154C">
        <w:trPr>
          <w:trHeight w:val="300"/>
        </w:trPr>
        <w:tc>
          <w:tcPr>
            <w:tcW w:w="699" w:type="dxa"/>
            <w:tcBorders>
              <w:top w:val="nil"/>
              <w:left w:val="single" w:sz="8" w:space="0" w:color="auto"/>
              <w:bottom w:val="nil"/>
              <w:right w:val="nil"/>
            </w:tcBorders>
            <w:shd w:val="clear" w:color="000000" w:fill="FDE9D9"/>
            <w:noWrap/>
            <w:vAlign w:val="bottom"/>
            <w:hideMark/>
          </w:tcPr>
          <w:p w14:paraId="0E07408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84</w:t>
            </w:r>
          </w:p>
        </w:tc>
        <w:tc>
          <w:tcPr>
            <w:tcW w:w="698" w:type="dxa"/>
            <w:tcBorders>
              <w:top w:val="nil"/>
              <w:left w:val="nil"/>
              <w:bottom w:val="nil"/>
              <w:right w:val="nil"/>
            </w:tcBorders>
            <w:shd w:val="clear" w:color="000000" w:fill="F2F2F2"/>
            <w:noWrap/>
            <w:vAlign w:val="bottom"/>
            <w:hideMark/>
          </w:tcPr>
          <w:p w14:paraId="47440B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868196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CA29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4C210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10B3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FBBBB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1B13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CF4A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05EDC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623BF1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0B297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4E6F5D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19,95</w:t>
            </w:r>
          </w:p>
        </w:tc>
      </w:tr>
      <w:tr w:rsidR="009A42BE" w:rsidRPr="00147985" w14:paraId="78264E90" w14:textId="77777777" w:rsidTr="00CF154C">
        <w:trPr>
          <w:trHeight w:val="315"/>
        </w:trPr>
        <w:tc>
          <w:tcPr>
            <w:tcW w:w="699" w:type="dxa"/>
            <w:tcBorders>
              <w:top w:val="nil"/>
              <w:left w:val="single" w:sz="8" w:space="0" w:color="auto"/>
              <w:bottom w:val="single" w:sz="8" w:space="0" w:color="auto"/>
              <w:right w:val="nil"/>
            </w:tcBorders>
            <w:shd w:val="clear" w:color="000000" w:fill="FDE9D9"/>
            <w:noWrap/>
            <w:vAlign w:val="bottom"/>
            <w:hideMark/>
          </w:tcPr>
          <w:p w14:paraId="46E5011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85</w:t>
            </w:r>
          </w:p>
        </w:tc>
        <w:tc>
          <w:tcPr>
            <w:tcW w:w="698" w:type="dxa"/>
            <w:tcBorders>
              <w:top w:val="nil"/>
              <w:left w:val="nil"/>
              <w:bottom w:val="single" w:sz="8" w:space="0" w:color="auto"/>
              <w:right w:val="nil"/>
            </w:tcBorders>
            <w:shd w:val="clear" w:color="000000" w:fill="F2F2F2"/>
            <w:noWrap/>
            <w:vAlign w:val="bottom"/>
            <w:hideMark/>
          </w:tcPr>
          <w:p w14:paraId="5A67D13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single" w:sz="8" w:space="0" w:color="auto"/>
              <w:right w:val="nil"/>
            </w:tcBorders>
            <w:shd w:val="clear" w:color="000000" w:fill="F2F2F2"/>
            <w:noWrap/>
            <w:vAlign w:val="bottom"/>
            <w:hideMark/>
          </w:tcPr>
          <w:p w14:paraId="5BD1AF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165130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43C7E5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6C9CD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6DFE0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35AE00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F5A31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7227B4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single" w:sz="8" w:space="0" w:color="auto"/>
              <w:right w:val="nil"/>
            </w:tcBorders>
            <w:shd w:val="clear" w:color="000000" w:fill="F2F2F2"/>
            <w:noWrap/>
            <w:vAlign w:val="bottom"/>
            <w:hideMark/>
          </w:tcPr>
          <w:p w14:paraId="78542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4F90AF9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single" w:sz="8" w:space="0" w:color="auto"/>
            </w:tcBorders>
            <w:shd w:val="clear" w:color="auto" w:fill="auto"/>
            <w:noWrap/>
            <w:vAlign w:val="bottom"/>
            <w:hideMark/>
          </w:tcPr>
          <w:p w14:paraId="7CAC46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r>
    </w:tbl>
    <w:p w14:paraId="70A0EDCF" w14:textId="77777777" w:rsidR="009A42BE" w:rsidRPr="00147985" w:rsidRDefault="009A42BE" w:rsidP="00147985"/>
    <w:p w14:paraId="68D01602" w14:textId="77777777" w:rsidR="007F5DE1" w:rsidRPr="00147985" w:rsidRDefault="007F5DE1" w:rsidP="00147985">
      <w:pPr>
        <w:keepNext/>
        <w:keepLines/>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1E935A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9C69ECB" w14:textId="21962A08" w:rsidR="007F5DE1" w:rsidRPr="00293474" w:rsidRDefault="007F5DE1" w:rsidP="00293474">
      <w:pPr>
        <w:pStyle w:val="Overskrift3"/>
        <w:widowControl/>
        <w:numPr>
          <w:ilvl w:val="2"/>
          <w:numId w:val="10"/>
        </w:numPr>
        <w:tabs>
          <w:tab w:val="left" w:pos="1134"/>
        </w:tabs>
        <w:ind w:right="-2"/>
        <w:rPr>
          <w:b/>
        </w:rPr>
      </w:pPr>
      <w:bookmarkStart w:id="75" w:name="_Ref97626982"/>
      <w:r w:rsidRPr="00293474">
        <w:t xml:space="preserve">Av hensyn til kontroll med stedfortredere og mesterpoeng, skal </w:t>
      </w:r>
      <w:r w:rsidR="051BD4DA" w:rsidRPr="00293474">
        <w:t>lagkamplister/resultatskjema</w:t>
      </w:r>
      <w:r w:rsidR="00293474">
        <w:t xml:space="preserve"> </w:t>
      </w:r>
      <w:r w:rsidRPr="00293474">
        <w:t xml:space="preserve">inneholde navn på samtlige spillere som har spilt kampen. </w:t>
      </w:r>
      <w:bookmarkEnd w:id="75"/>
    </w:p>
    <w:p w14:paraId="33C6A8AA" w14:textId="77777777" w:rsidR="007F5DE1" w:rsidRPr="00147985" w:rsidRDefault="007F5DE1" w:rsidP="00147985">
      <w:pPr>
        <w:pStyle w:val="Overskrift3"/>
        <w:widowControl/>
        <w:numPr>
          <w:ilvl w:val="2"/>
          <w:numId w:val="10"/>
        </w:numPr>
        <w:ind w:right="-2"/>
      </w:pPr>
      <w:r w:rsidRPr="00147985">
        <w:t>Disiplinærstraff har ingen innvirkning på kampens resultat. Straffen skal plasseres som (</w:t>
      </w:r>
      <w:r w:rsidRPr="00147985">
        <w:rPr>
          <w:rFonts w:ascii="Symbol" w:eastAsia="Symbol" w:hAnsi="Symbol" w:cs="Symbol"/>
        </w:rPr>
        <w:t>¸</w:t>
      </w:r>
      <w:r w:rsidRPr="00147985">
        <w:t>X) bak VP-resultatet i kampen hvor vedkommende lag har pådratt seg disiplinær</w:t>
      </w:r>
      <w:r w:rsidRPr="00147985">
        <w:softHyphen/>
        <w:t>straff.</w:t>
      </w:r>
    </w:p>
    <w:p w14:paraId="67415035" w14:textId="77777777" w:rsidR="007F5DE1" w:rsidRPr="00147985" w:rsidRDefault="007F5DE1" w:rsidP="00147985"/>
    <w:p w14:paraId="4FAEE1E9" w14:textId="77777777" w:rsidR="007F5DE1" w:rsidRPr="00147985" w:rsidRDefault="007F5DE1" w:rsidP="00147985">
      <w:pPr>
        <w:pStyle w:val="Vanliginnrykk"/>
        <w:widowControl/>
        <w:ind w:right="-2"/>
      </w:pPr>
      <w:r w:rsidRPr="00147985">
        <w:t>Eksempel:</w:t>
      </w:r>
    </w:p>
    <w:p w14:paraId="031D8DA0" w14:textId="77777777" w:rsidR="007F5DE1" w:rsidRPr="00147985" w:rsidRDefault="007F5DE1" w:rsidP="00147985">
      <w:pPr>
        <w:pStyle w:val="Vanliginnrykk"/>
        <w:widowControl/>
        <w:ind w:right="-2"/>
      </w:pPr>
      <w:r w:rsidRPr="00147985">
        <w:t xml:space="preserve">Lag Trondheim møter Lag Oslo, og Lag Trondheim pådrar seg </w:t>
      </w:r>
      <w:r w:rsidRPr="00147985">
        <w:rPr>
          <w:rFonts w:ascii="Symbol" w:eastAsia="Symbol" w:hAnsi="Symbol" w:cs="Symbol"/>
        </w:rPr>
        <w:t>¸</w:t>
      </w:r>
      <w:r w:rsidRPr="00147985">
        <w:t>½VP i straff for sent spill:</w:t>
      </w:r>
    </w:p>
    <w:p w14:paraId="1FCEEEC5" w14:textId="77777777" w:rsidR="007F5DE1" w:rsidRPr="00147985" w:rsidRDefault="007F5DE1" w:rsidP="00147985">
      <w:pPr>
        <w:widowControl/>
        <w:tabs>
          <w:tab w:val="left" w:pos="-1440"/>
          <w:tab w:val="left" w:pos="-720"/>
          <w:tab w:val="left" w:pos="0"/>
          <w:tab w:val="left" w:pos="1293"/>
          <w:tab w:val="left" w:pos="1663"/>
          <w:tab w:val="left" w:pos="2032"/>
          <w:tab w:val="center" w:pos="4897"/>
          <w:tab w:val="center" w:pos="6837"/>
          <w:tab w:val="right" w:leader="dot" w:pos="9072"/>
        </w:tabs>
        <w:ind w:right="-2"/>
        <w:jc w:val="both"/>
        <w:rPr>
          <w:rFonts w:cs="Arial"/>
          <w:spacing w:val="-2"/>
        </w:rPr>
      </w:pPr>
      <w:r w:rsidRPr="00147985">
        <w:rPr>
          <w:rFonts w:cs="Arial"/>
          <w:spacing w:val="-2"/>
        </w:rPr>
        <w:tab/>
      </w:r>
      <w:r w:rsidRPr="00147985">
        <w:rPr>
          <w:rFonts w:cs="Arial"/>
          <w:spacing w:val="-2"/>
        </w:rPr>
        <w:tab/>
      </w:r>
      <w:r w:rsidRPr="00147985">
        <w:rPr>
          <w:rFonts w:cs="Arial"/>
          <w:spacing w:val="-2"/>
        </w:rPr>
        <w:tab/>
      </w:r>
      <w:r w:rsidRPr="00147985">
        <w:rPr>
          <w:rFonts w:cs="Arial"/>
          <w:spacing w:val="-2"/>
        </w:rPr>
        <w:tab/>
        <w:t>IMP</w:t>
      </w:r>
      <w:r w:rsidRPr="00147985">
        <w:rPr>
          <w:rFonts w:cs="Arial"/>
          <w:spacing w:val="-2"/>
        </w:rPr>
        <w:tab/>
        <w:t>VP</w:t>
      </w:r>
    </w:p>
    <w:p w14:paraId="60AAC585" w14:textId="77777777" w:rsidR="007F5DE1" w:rsidRPr="00147985" w:rsidRDefault="007F5DE1" w:rsidP="00147985">
      <w:pPr>
        <w:pStyle w:val="Vanliginnrykk"/>
        <w:widowControl/>
        <w:ind w:right="-2"/>
      </w:pPr>
      <w:r w:rsidRPr="00147985">
        <w:t>Lag Trondheim - Lag Oslo</w:t>
      </w:r>
      <w:r w:rsidRPr="00147985">
        <w:tab/>
        <w:t>(55 </w:t>
      </w:r>
      <w:r w:rsidRPr="00147985">
        <w:noBreakHyphen/>
        <w:t> 59)</w:t>
      </w:r>
      <w:r w:rsidRPr="00147985">
        <w:tab/>
      </w:r>
      <w:r w:rsidR="00796DFF" w:rsidRPr="00147985">
        <w:t>9,14</w:t>
      </w:r>
      <w:r w:rsidRPr="00147985">
        <w:t>(</w:t>
      </w:r>
      <w:r w:rsidRPr="00147985">
        <w:rPr>
          <w:rFonts w:ascii="Symbol" w:eastAsia="Symbol" w:hAnsi="Symbol" w:cs="Symbol"/>
        </w:rPr>
        <w:t>¸</w:t>
      </w:r>
      <w:r w:rsidRPr="00147985">
        <w:t>½) </w:t>
      </w:r>
      <w:r w:rsidR="00796DFF" w:rsidRPr="00147985">
        <w:t>–</w:t>
      </w:r>
      <w:r w:rsidRPr="00147985">
        <w:t> </w:t>
      </w:r>
      <w:r w:rsidR="00796DFF" w:rsidRPr="00147985">
        <w:t>10,86</w:t>
      </w:r>
    </w:p>
    <w:p w14:paraId="12687AE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D3EAB02" w14:textId="77777777" w:rsidR="007F5DE1" w:rsidRPr="00147985" w:rsidRDefault="007F5DE1" w:rsidP="00147985">
      <w:pPr>
        <w:pStyle w:val="Overskrift2"/>
        <w:numPr>
          <w:ilvl w:val="1"/>
          <w:numId w:val="10"/>
        </w:numPr>
        <w:ind w:right="-2"/>
      </w:pPr>
      <w:bookmarkStart w:id="76" w:name="_Ref84841605"/>
      <w:bookmarkStart w:id="77" w:name="_Toc177389863"/>
      <w:r w:rsidRPr="00147985">
        <w:t>Oversitterkamper</w:t>
      </w:r>
      <w:bookmarkEnd w:id="76"/>
      <w:bookmarkEnd w:id="77"/>
    </w:p>
    <w:p w14:paraId="78333813" w14:textId="77777777" w:rsidR="007F5DE1" w:rsidRPr="00147985" w:rsidRDefault="007F5DE1" w:rsidP="00147985">
      <w:pPr>
        <w:pStyle w:val="Overskrift3"/>
        <w:widowControl/>
        <w:numPr>
          <w:ilvl w:val="2"/>
          <w:numId w:val="10"/>
        </w:numPr>
        <w:ind w:right="-2"/>
      </w:pPr>
      <w:r w:rsidRPr="00147985">
        <w:t>Et lag som skal møte et lag som uteblir, eller som er gått ut av turneringen, vinner denne kampen. Det tildeles ikke mesterpoeng for kampen.</w:t>
      </w:r>
    </w:p>
    <w:p w14:paraId="5FFB34A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31EC48D" w14:textId="77777777" w:rsidR="007F5DE1" w:rsidRPr="00147985" w:rsidRDefault="007F5DE1" w:rsidP="00147985">
      <w:pPr>
        <w:pStyle w:val="Overskrift3"/>
        <w:widowControl/>
        <w:numPr>
          <w:ilvl w:val="2"/>
          <w:numId w:val="10"/>
        </w:numPr>
        <w:ind w:right="-2"/>
        <w:rPr>
          <w:b/>
        </w:rPr>
      </w:pPr>
      <w:r w:rsidRPr="00147985">
        <w:t>Det tildeles for en oversitterkamp ved avsluttet serie beste alternativ av:</w:t>
      </w:r>
    </w:p>
    <w:p w14:paraId="0E673AA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2942D671" w14:textId="77777777" w:rsidR="007F5DE1" w:rsidRPr="00147985" w:rsidRDefault="007F5DE1" w:rsidP="00147985">
      <w:pPr>
        <w:pStyle w:val="IndentAlpha"/>
        <w:numPr>
          <w:ilvl w:val="0"/>
          <w:numId w:val="19"/>
        </w:numPr>
      </w:pPr>
      <w:r w:rsidRPr="00147985">
        <w:t>Enten 1</w:t>
      </w:r>
      <w:r w:rsidR="00EB6167" w:rsidRPr="00147985">
        <w:t>2</w:t>
      </w:r>
      <w:r w:rsidRPr="00147985">
        <w:t xml:space="preserve"> VP, eller</w:t>
      </w:r>
    </w:p>
    <w:p w14:paraId="04296D7E" w14:textId="77777777" w:rsidR="007F5DE1" w:rsidRPr="00147985" w:rsidRDefault="007F5DE1" w:rsidP="00147985">
      <w:pPr>
        <w:pStyle w:val="IndentAlpha"/>
      </w:pPr>
      <w:r w:rsidRPr="00147985">
        <w:t>gjennomsnittet av egen VP-score i alle andre kamper, eller</w:t>
      </w:r>
    </w:p>
    <w:p w14:paraId="445A3657" w14:textId="77777777" w:rsidR="007F5DE1" w:rsidRPr="00147985" w:rsidRDefault="007F5DE1" w:rsidP="00147985">
      <w:pPr>
        <w:pStyle w:val="IndentAlpha"/>
      </w:pPr>
      <w:r w:rsidRPr="00147985">
        <w:t>gjennomsnittet av de andre lags VP-score mot det uteblitte lag.</w:t>
      </w:r>
    </w:p>
    <w:p w14:paraId="53E390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5C3CC950" w14:textId="77777777" w:rsidR="007F5DE1" w:rsidRPr="00147985" w:rsidRDefault="007F5DE1" w:rsidP="00147985">
      <w:pPr>
        <w:pStyle w:val="Vanliginnrykk"/>
        <w:widowControl/>
        <w:ind w:right="-2"/>
      </w:pPr>
      <w:r w:rsidRPr="00147985">
        <w:t xml:space="preserve">Ved tildeling av VP i henhold til punkt B eller C rundes det av til </w:t>
      </w:r>
      <w:r w:rsidR="00EB6167" w:rsidRPr="00147985">
        <w:t>to</w:t>
      </w:r>
      <w:r w:rsidRPr="00147985">
        <w:t xml:space="preserve"> desimal</w:t>
      </w:r>
      <w:r w:rsidR="00EB6167" w:rsidRPr="00147985">
        <w:t>er</w:t>
      </w:r>
      <w:r w:rsidRPr="00147985">
        <w:t xml:space="preserve"> etter vanlige avrundingsregler.</w:t>
      </w:r>
    </w:p>
    <w:p w14:paraId="2303F8C0" w14:textId="77777777" w:rsidR="007F5DE1" w:rsidRPr="00147985" w:rsidRDefault="007F5DE1" w:rsidP="00147985">
      <w:pPr>
        <w:pStyle w:val="Vanliginnrykk"/>
        <w:widowControl/>
        <w:ind w:right="-2"/>
      </w:pPr>
    </w:p>
    <w:p w14:paraId="6A6AACCC" w14:textId="77777777" w:rsidR="007F5DE1" w:rsidRPr="00147985" w:rsidRDefault="007F5DE1" w:rsidP="00147985">
      <w:pPr>
        <w:pStyle w:val="Vanliginnrykk"/>
        <w:widowControl/>
        <w:ind w:right="-2"/>
      </w:pPr>
      <w:r w:rsidRPr="00147985">
        <w:t>Midlertidig tildeles 1</w:t>
      </w:r>
      <w:r w:rsidR="00EB6167" w:rsidRPr="00147985">
        <w:t>2</w:t>
      </w:r>
      <w:r w:rsidRPr="00147985">
        <w:t xml:space="preserve"> VP.</w:t>
      </w:r>
    </w:p>
    <w:p w14:paraId="19740027" w14:textId="77777777" w:rsidR="00EB122E" w:rsidRPr="00147985" w:rsidRDefault="00EB122E" w:rsidP="00147985">
      <w:pPr>
        <w:pStyle w:val="Vanliginnrykk"/>
        <w:widowControl/>
        <w:ind w:right="-2"/>
      </w:pPr>
    </w:p>
    <w:p w14:paraId="12369D2E" w14:textId="77777777" w:rsidR="00EB122E" w:rsidRPr="00147985" w:rsidRDefault="00EB122E" w:rsidP="00147985">
      <w:pPr>
        <w:pStyle w:val="Overskrift3"/>
        <w:widowControl/>
        <w:numPr>
          <w:ilvl w:val="2"/>
          <w:numId w:val="10"/>
        </w:numPr>
        <w:ind w:right="-2"/>
        <w:rPr>
          <w:b/>
        </w:rPr>
      </w:pPr>
      <w:r>
        <w:lastRenderedPageBreak/>
        <w:t xml:space="preserve">Dersom et lag uteblir fra mer enn halvparten av spillene i en turnering, skal ikke laget telle i sammendraget. Resultater oppnådd mot laget, skal likevel normalt fortsatt bli stående. </w:t>
      </w:r>
    </w:p>
    <w:p w14:paraId="0815D355" w14:textId="142AADAA" w:rsidR="52439EB5" w:rsidRDefault="52439EB5" w:rsidP="52439EB5">
      <w:pPr>
        <w:widowControl/>
      </w:pPr>
    </w:p>
    <w:p w14:paraId="5438AC5A" w14:textId="77777777" w:rsidR="007F5DE1" w:rsidRPr="00147985" w:rsidRDefault="007F5DE1" w:rsidP="00147985">
      <w:pPr>
        <w:pStyle w:val="Overskrift2"/>
        <w:numPr>
          <w:ilvl w:val="1"/>
          <w:numId w:val="10"/>
        </w:numPr>
        <w:rPr>
          <w:spacing w:val="-2"/>
        </w:rPr>
      </w:pPr>
      <w:bookmarkStart w:id="78" w:name="_Ref280096740"/>
      <w:bookmarkStart w:id="79" w:name="_Ref280096773"/>
      <w:bookmarkStart w:id="80" w:name="_Toc177389864"/>
      <w:r w:rsidRPr="00147985">
        <w:t>Bestemmelse av vinnere og innbyrdes plassering</w:t>
      </w:r>
      <w:bookmarkEnd w:id="78"/>
      <w:bookmarkEnd w:id="79"/>
      <w:bookmarkEnd w:id="80"/>
    </w:p>
    <w:p w14:paraId="1D38CCD8" w14:textId="3BC908DF" w:rsidR="007F5DE1" w:rsidRPr="00147985" w:rsidRDefault="007F5DE1" w:rsidP="00147985">
      <w:pPr>
        <w:pStyle w:val="Overskrift3"/>
        <w:widowControl/>
        <w:numPr>
          <w:ilvl w:val="2"/>
          <w:numId w:val="10"/>
        </w:numPr>
        <w:ind w:right="-2"/>
        <w:rPr>
          <w:b/>
        </w:rPr>
      </w:pPr>
      <w:r w:rsidRPr="00147985">
        <w:t xml:space="preserve">I enkeltkamper (f.eks. cup-kamper) avgjør summen av oppnådde IMP hvem som har vunnet. Er denne lik, har det lag vunnet som har høyest sammenlagt score. Er denne også lik, spilles ytterligere </w:t>
      </w:r>
      <w:r w:rsidR="00DD4D0F" w:rsidRPr="00147985">
        <w:t>fire</w:t>
      </w:r>
      <w:r w:rsidRPr="00147985">
        <w:t xml:space="preserve"> spill med samme plassering og mannskap som lagene hadde i siste runde. Er det fortsatt likt resultat, fortsetter kampen med tilsvarende runder </w:t>
      </w:r>
      <w:r w:rsidR="009D13A5" w:rsidRPr="00147985">
        <w:t>à</w:t>
      </w:r>
      <w:r w:rsidRPr="00147985">
        <w:t xml:space="preserve"> </w:t>
      </w:r>
      <w:r w:rsidR="00CC688F" w:rsidRPr="00147985">
        <w:rPr>
          <w:b/>
          <w:bCs/>
        </w:rPr>
        <w:t>to</w:t>
      </w:r>
      <w:r w:rsidRPr="00147985">
        <w:t xml:space="preserve"> spill til et lag har vunnet.</w:t>
      </w:r>
      <w:r w:rsidR="004E6E95" w:rsidRPr="00147985">
        <w:t xml:space="preserve"> </w:t>
      </w:r>
    </w:p>
    <w:p w14:paraId="27172D4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F308FC0" w14:textId="77777777" w:rsidR="007F5DE1" w:rsidRPr="00147985" w:rsidRDefault="007F5DE1" w:rsidP="00147985">
      <w:pPr>
        <w:pStyle w:val="Overskrift3"/>
        <w:widowControl/>
        <w:numPr>
          <w:ilvl w:val="2"/>
          <w:numId w:val="10"/>
        </w:numPr>
        <w:ind w:right="-2"/>
        <w:rPr>
          <w:b/>
        </w:rPr>
      </w:pPr>
      <w:r w:rsidRPr="00147985">
        <w:t>I turneringer med flere kamper vinner det lag som ved turneringens avslutning har flest VP.</w:t>
      </w:r>
    </w:p>
    <w:p w14:paraId="450790D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E4D5F80" w14:textId="77777777" w:rsidR="007F5DE1" w:rsidRPr="00147985" w:rsidRDefault="007F5DE1" w:rsidP="00147985">
      <w:pPr>
        <w:pStyle w:val="Overskrift3"/>
        <w:widowControl/>
        <w:numPr>
          <w:ilvl w:val="2"/>
          <w:numId w:val="10"/>
        </w:numPr>
        <w:ind w:right="-2"/>
        <w:rPr>
          <w:b/>
        </w:rPr>
      </w:pPr>
      <w:bookmarkStart w:id="81" w:name="_Ref280096858"/>
      <w:r w:rsidRPr="00147985">
        <w:t xml:space="preserve">Såfremt to eller flere lag slutter med likt antall VP, rangeres lagene </w:t>
      </w:r>
      <w:r w:rsidR="00ED204D" w:rsidRPr="00147985">
        <w:t>etter følgende</w:t>
      </w:r>
      <w:r w:rsidR="0059432F" w:rsidRPr="00147985">
        <w:t xml:space="preserve"> </w:t>
      </w:r>
      <w:r w:rsidR="00ED204D" w:rsidRPr="00147985">
        <w:t>metoder i rekkefølge</w:t>
      </w:r>
      <w:r w:rsidRPr="00147985">
        <w:t>:</w:t>
      </w:r>
      <w:bookmarkEnd w:id="81"/>
    </w:p>
    <w:p w14:paraId="09559CF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472DBE3" w14:textId="77777777" w:rsidR="00173A12" w:rsidRPr="00147985" w:rsidRDefault="00173A12" w:rsidP="00147985">
      <w:pPr>
        <w:pStyle w:val="IndentNumbered"/>
      </w:pPr>
      <w:r w:rsidRPr="00147985">
        <w:t xml:space="preserve">Serieturneringer der man møter minst ¾ av lagene og </w:t>
      </w:r>
      <w:r w:rsidR="008716B8" w:rsidRPr="00147985">
        <w:t xml:space="preserve">de involverte </w:t>
      </w:r>
      <w:r w:rsidRPr="00147985">
        <w:t xml:space="preserve">lagene har møttes: </w:t>
      </w:r>
      <w:r w:rsidRPr="00147985">
        <w:br/>
      </w:r>
      <w:r w:rsidR="0069169E" w:rsidRPr="00147985">
        <w:t>VP i i</w:t>
      </w:r>
      <w:r w:rsidRPr="00147985">
        <w:t xml:space="preserve">nnbyrdes oppgjør. Dersom tre eller flere lag står likt avgjør summen av VP i </w:t>
      </w:r>
      <w:r w:rsidR="0069169E" w:rsidRPr="00147985">
        <w:t xml:space="preserve">alle </w:t>
      </w:r>
      <w:r w:rsidRPr="00147985">
        <w:t>de innbyrdes oppgjørene.</w:t>
      </w:r>
      <w:r w:rsidR="0059432F" w:rsidRPr="00147985">
        <w:t xml:space="preserve"> Dersom det ikke er skille på VP skilles på IMP</w:t>
      </w:r>
      <w:r w:rsidR="00D70B4E" w:rsidRPr="00147985">
        <w:t>.</w:t>
      </w:r>
    </w:p>
    <w:p w14:paraId="356A637D" w14:textId="77777777" w:rsidR="00173A12" w:rsidRPr="00147985" w:rsidRDefault="008716B8" w:rsidP="00147985">
      <w:pPr>
        <w:pStyle w:val="IndentNumbered"/>
      </w:pPr>
      <w:r w:rsidRPr="00147985">
        <w:t>I andre turner</w:t>
      </w:r>
      <w:r w:rsidR="00091463" w:rsidRPr="00147985">
        <w:t>ing</w:t>
      </w:r>
      <w:r w:rsidR="00D70B4E" w:rsidRPr="00147985">
        <w:t>er</w:t>
      </w:r>
      <w:r w:rsidR="00091463" w:rsidRPr="00147985">
        <w:t xml:space="preserve"> eller dersom pkt.1 ikke skiller: </w:t>
      </w:r>
      <w:r w:rsidR="00091463" w:rsidRPr="00147985">
        <w:br/>
      </w:r>
      <w:r w:rsidR="00173A12" w:rsidRPr="00147985">
        <w:t>Monradkvalitet, dvs: Sum av motstandernes VP mot andre, det vil si kvaliteten av motstanderne til lagene med likt antall VP. (Se eksempel på utregning nedenfor).</w:t>
      </w:r>
    </w:p>
    <w:p w14:paraId="4D778BF3" w14:textId="77777777" w:rsidR="00173A12" w:rsidRPr="00147985" w:rsidRDefault="00173A12" w:rsidP="00147985">
      <w:pPr>
        <w:pStyle w:val="IndentNumbered"/>
      </w:pPr>
      <w:r w:rsidRPr="00147985">
        <w:t>Kvotient, dvs</w:t>
      </w:r>
      <w:r w:rsidR="00091463" w:rsidRPr="00147985">
        <w:t>:</w:t>
      </w:r>
      <w:r w:rsidRPr="00147985">
        <w:t xml:space="preserve"> IMP vunnet delt på IMP </w:t>
      </w:r>
      <w:r w:rsidR="00091463" w:rsidRPr="00147985">
        <w:t>avgitt</w:t>
      </w:r>
      <w:r w:rsidRPr="00147985">
        <w:t>.</w:t>
      </w:r>
    </w:p>
    <w:p w14:paraId="7E40C570" w14:textId="77777777" w:rsidR="00D70B4E" w:rsidRPr="00147985" w:rsidRDefault="00D70B4E" w:rsidP="00147985">
      <w:pPr>
        <w:pStyle w:val="IndentNumbered"/>
      </w:pPr>
      <w:r w:rsidRPr="00147985">
        <w:t>Antall IMP vunnet.</w:t>
      </w:r>
    </w:p>
    <w:p w14:paraId="15E34390" w14:textId="77777777" w:rsidR="007F5DE1" w:rsidRPr="00147985" w:rsidRDefault="007F5DE1" w:rsidP="00147985">
      <w:pPr>
        <w:pStyle w:val="IndentNumbered"/>
        <w:numPr>
          <w:ilvl w:val="0"/>
          <w:numId w:val="0"/>
        </w:numPr>
        <w:ind w:left="1494"/>
        <w:rPr>
          <w:rFonts w:cs="Arial"/>
          <w:spacing w:val="-2"/>
        </w:rPr>
      </w:pPr>
    </w:p>
    <w:p w14:paraId="7FAD4266" w14:textId="77777777" w:rsidR="006103EE" w:rsidRPr="00147985" w:rsidRDefault="006103EE" w:rsidP="00147985">
      <w:pPr>
        <w:pStyle w:val="Vanliginnrykk"/>
        <w:widowControl/>
        <w:ind w:right="-2"/>
      </w:pPr>
      <w:r w:rsidRPr="00147985">
        <w:t>Eksempel på Monradkvalitet:</w:t>
      </w:r>
    </w:p>
    <w:p w14:paraId="34D94368" w14:textId="77777777" w:rsidR="006103EE" w:rsidRPr="00147985" w:rsidRDefault="006103EE" w:rsidP="00147985">
      <w:pPr>
        <w:pStyle w:val="Vanliginnrykk"/>
        <w:widowControl/>
        <w:ind w:right="-2"/>
      </w:pPr>
      <w:r w:rsidRPr="00147985">
        <w:t>Lag A har:</w:t>
      </w:r>
      <w:r w:rsidRPr="00147985">
        <w:tab/>
        <w:t>64 VP og har spilt mot C (+24), D (+19) og E (+21)</w:t>
      </w:r>
    </w:p>
    <w:p w14:paraId="0DFBCC78" w14:textId="77777777" w:rsidR="006103EE" w:rsidRPr="00147985" w:rsidRDefault="006103EE" w:rsidP="00147985">
      <w:pPr>
        <w:pStyle w:val="Vanliginnrykk"/>
        <w:widowControl/>
        <w:ind w:right="-2"/>
      </w:pPr>
      <w:r w:rsidRPr="00147985">
        <w:t>Lag B har:</w:t>
      </w:r>
      <w:r w:rsidRPr="00147985">
        <w:tab/>
        <w:t>64 VP og har spilt mot C (+23), F (+20) og G (+21)</w:t>
      </w:r>
    </w:p>
    <w:p w14:paraId="0FDFC959" w14:textId="77777777" w:rsidR="006103EE" w:rsidRPr="00147985" w:rsidRDefault="006103EE" w:rsidP="00147985">
      <w:pPr>
        <w:pStyle w:val="Vanliginnrykk"/>
        <w:widowControl/>
        <w:ind w:right="-2"/>
      </w:pPr>
      <w:r w:rsidRPr="00147985">
        <w:t>Totalscore C:</w:t>
      </w:r>
      <w:r w:rsidRPr="00147985">
        <w:tab/>
        <w:t>33 VP og har spilt mot A (+6), B (+7) og H (+20)</w:t>
      </w:r>
    </w:p>
    <w:p w14:paraId="173C2630" w14:textId="77777777" w:rsidR="006103EE" w:rsidRPr="00147985" w:rsidRDefault="006103EE" w:rsidP="00147985">
      <w:pPr>
        <w:pStyle w:val="Vanliginnrykk"/>
        <w:widowControl/>
        <w:ind w:right="-2"/>
      </w:pPr>
      <w:r w:rsidRPr="00147985">
        <w:t>Totalscore D:</w:t>
      </w:r>
      <w:r w:rsidRPr="00147985">
        <w:tab/>
        <w:t>47 VP og har spilt mot A (+11), I (+20) og J (+16)</w:t>
      </w:r>
    </w:p>
    <w:p w14:paraId="7991C485" w14:textId="77777777" w:rsidR="006103EE" w:rsidRPr="00147985" w:rsidRDefault="006103EE" w:rsidP="00147985">
      <w:pPr>
        <w:pStyle w:val="Vanliginnrykk"/>
        <w:widowControl/>
        <w:ind w:right="-2"/>
      </w:pPr>
      <w:r w:rsidRPr="00147985">
        <w:t>Totalscore E:</w:t>
      </w:r>
      <w:r w:rsidRPr="00147985">
        <w:tab/>
        <w:t>39 VP og har spilt mot A (+9), K (+15) og L (+15)</w:t>
      </w:r>
    </w:p>
    <w:p w14:paraId="682D0E49" w14:textId="77777777" w:rsidR="006103EE" w:rsidRPr="00147985" w:rsidRDefault="006103EE" w:rsidP="00147985">
      <w:pPr>
        <w:pStyle w:val="Vanliginnrykk"/>
        <w:widowControl/>
        <w:ind w:right="-2"/>
      </w:pPr>
      <w:r w:rsidRPr="00147985">
        <w:t>Totalscore F:</w:t>
      </w:r>
      <w:r w:rsidRPr="00147985">
        <w:tab/>
        <w:t>44 VP og har spilt mot B (+10), M (+16) og N (+18)</w:t>
      </w:r>
    </w:p>
    <w:p w14:paraId="2389FCFC" w14:textId="77777777" w:rsidR="006103EE" w:rsidRPr="00147985" w:rsidRDefault="006103EE" w:rsidP="00147985">
      <w:pPr>
        <w:pStyle w:val="Vanliginnrykk"/>
        <w:widowControl/>
        <w:ind w:right="-2"/>
      </w:pPr>
      <w:r w:rsidRPr="00147985">
        <w:t>Totalscore G:</w:t>
      </w:r>
      <w:r w:rsidRPr="00147985">
        <w:tab/>
        <w:t>30 VP og har spilt mot B (+9), O (+10) og P (+11)</w:t>
      </w:r>
    </w:p>
    <w:p w14:paraId="7FBB09B0" w14:textId="1E4A8E23" w:rsidR="006103EE" w:rsidRPr="00147985" w:rsidRDefault="006103EE" w:rsidP="00147985">
      <w:pPr>
        <w:pStyle w:val="Vanliginnrykk"/>
        <w:widowControl/>
        <w:ind w:right="-2"/>
      </w:pPr>
      <w:r w:rsidRPr="00147985">
        <w:t>For å få kvalitet av motstanderne må man trekke fra de VP motstanderen har oppnådd mot eget lag:</w:t>
      </w:r>
    </w:p>
    <w:p w14:paraId="456FA357" w14:textId="77777777" w:rsidR="006103EE" w:rsidRPr="00147985" w:rsidRDefault="006103EE" w:rsidP="00147985">
      <w:pPr>
        <w:pStyle w:val="Vanliginnrykk"/>
        <w:widowControl/>
        <w:ind w:right="-2"/>
      </w:pPr>
      <w:r w:rsidRPr="00147985">
        <w:t>As motstandere:</w:t>
      </w:r>
      <w:r w:rsidRPr="00147985">
        <w:tab/>
        <w:t>C (+33-6=27) + D (+47-11=36) + E (+39-9=30) = 93</w:t>
      </w:r>
    </w:p>
    <w:p w14:paraId="66DA2AED" w14:textId="77777777" w:rsidR="006103EE" w:rsidRPr="00147985" w:rsidRDefault="006103EE" w:rsidP="00147985">
      <w:pPr>
        <w:pStyle w:val="Vanliginnrykk"/>
        <w:widowControl/>
        <w:ind w:right="-2"/>
      </w:pPr>
      <w:r w:rsidRPr="00147985">
        <w:t>Bs motstandere:</w:t>
      </w:r>
      <w:r w:rsidRPr="00147985">
        <w:tab/>
        <w:t>C (+33-7=26) + F (+44-10=34) + G (+30-9=21) = 81</w:t>
      </w:r>
    </w:p>
    <w:p w14:paraId="5AADBCA2" w14:textId="77777777" w:rsidR="006103EE" w:rsidRPr="00147985" w:rsidRDefault="006103EE" w:rsidP="00147985">
      <w:pPr>
        <w:pStyle w:val="Vanliginnrykk"/>
        <w:widowControl/>
        <w:ind w:right="-2"/>
      </w:pPr>
      <w:r w:rsidRPr="00147985">
        <w:t>Lag A har møtt motstandere med best kvalitet og har vunnet.</w:t>
      </w:r>
    </w:p>
    <w:p w14:paraId="36A3BC70" w14:textId="77777777" w:rsidR="006103EE" w:rsidRPr="00147985" w:rsidRDefault="006103EE" w:rsidP="00147985">
      <w:pPr>
        <w:pStyle w:val="Vanliginnrykk"/>
        <w:widowControl/>
        <w:ind w:right="-2"/>
      </w:pPr>
    </w:p>
    <w:p w14:paraId="4AA3B81D" w14:textId="562A7A54" w:rsidR="007F5DE1" w:rsidRPr="00147985" w:rsidRDefault="007F5DE1" w:rsidP="00147985">
      <w:pPr>
        <w:pStyle w:val="Vanliginnrykk"/>
        <w:widowControl/>
        <w:ind w:right="-2"/>
      </w:pPr>
      <w:r w:rsidRPr="00147985">
        <w:t>Eksempel på utregning av kvotient:</w:t>
      </w:r>
    </w:p>
    <w:p w14:paraId="05DB1159" w14:textId="77777777" w:rsidR="007F5DE1" w:rsidRPr="00147985" w:rsidRDefault="007F5DE1" w:rsidP="00147985">
      <w:pPr>
        <w:pStyle w:val="Vanliginnrykk"/>
        <w:widowControl/>
        <w:ind w:right="-2"/>
      </w:pPr>
      <w:r w:rsidRPr="00147985">
        <w:t>Kvotient = Antall IMP vunnet totalt i alle kamper dividert med antall IMP tapt totalt i alle kamper.</w:t>
      </w:r>
    </w:p>
    <w:p w14:paraId="40352A85" w14:textId="77777777" w:rsidR="007F5DE1" w:rsidRPr="00147985" w:rsidRDefault="007F5DE1" w:rsidP="00147985">
      <w:pPr>
        <w:pStyle w:val="Vanliginnrykk"/>
        <w:widowControl/>
        <w:ind w:right="-2"/>
      </w:pPr>
      <w:r w:rsidRPr="00147985">
        <w:t>Lag A har:</w:t>
      </w:r>
      <w:r w:rsidRPr="00147985">
        <w:tab/>
        <w:t>11 VP og i IMP +600 og -500</w:t>
      </w:r>
    </w:p>
    <w:p w14:paraId="52AD0A14" w14:textId="77777777" w:rsidR="007F5DE1" w:rsidRPr="00147985" w:rsidRDefault="007F5DE1" w:rsidP="00147985">
      <w:pPr>
        <w:pStyle w:val="Vanliginnrykk"/>
        <w:widowControl/>
        <w:ind w:right="-2"/>
      </w:pPr>
      <w:r w:rsidRPr="00147985">
        <w:t>Lag B har:</w:t>
      </w:r>
      <w:r w:rsidRPr="00147985">
        <w:tab/>
        <w:t>11 VP og i IMP +805 og -700</w:t>
      </w:r>
    </w:p>
    <w:p w14:paraId="53689255" w14:textId="5BB2CE1B" w:rsidR="007F5DE1" w:rsidRPr="00147985" w:rsidRDefault="007F5DE1" w:rsidP="00147985">
      <w:pPr>
        <w:pStyle w:val="Vanliginnrykk"/>
        <w:widowControl/>
        <w:ind w:right="-2"/>
      </w:pPr>
      <w:r w:rsidRPr="00147985">
        <w:t>Lag A har:</w:t>
      </w:r>
      <w:r w:rsidRPr="00147985">
        <w:tab/>
      </w:r>
      <w:r w:rsidR="00FB115F">
        <w:t xml:space="preserve"> </w:t>
      </w:r>
      <w:r w:rsidRPr="00147985">
        <w:t>600</w:t>
      </w:r>
      <w:r w:rsidR="00FB115F">
        <w:t>/</w:t>
      </w:r>
      <w:r w:rsidRPr="00147985">
        <w:t>500 = en kvotient på 1.2</w:t>
      </w:r>
    </w:p>
    <w:p w14:paraId="6DC2A463" w14:textId="27AA841D" w:rsidR="007F5DE1" w:rsidRPr="00147985" w:rsidRDefault="007F5DE1" w:rsidP="00147985">
      <w:pPr>
        <w:pStyle w:val="Vanliginnrykk"/>
        <w:widowControl/>
        <w:ind w:right="-2"/>
      </w:pPr>
      <w:r w:rsidRPr="00147985">
        <w:t>Lag B har:</w:t>
      </w:r>
      <w:r w:rsidRPr="00147985">
        <w:tab/>
      </w:r>
      <w:r w:rsidR="00FB115F">
        <w:t xml:space="preserve"> </w:t>
      </w:r>
      <w:r w:rsidRPr="00147985">
        <w:t>805</w:t>
      </w:r>
      <w:r w:rsidR="00FB115F">
        <w:t>/</w:t>
      </w:r>
      <w:r w:rsidRPr="00147985">
        <w:t>700 = en kvotient på 1.15</w:t>
      </w:r>
    </w:p>
    <w:p w14:paraId="5F295E2D" w14:textId="77777777" w:rsidR="007F5DE1" w:rsidRPr="00147985" w:rsidRDefault="007F5DE1" w:rsidP="00147985">
      <w:pPr>
        <w:pStyle w:val="Vanliginnrykk"/>
        <w:widowControl/>
        <w:ind w:right="-2"/>
      </w:pPr>
      <w:r w:rsidRPr="00147985">
        <w:t>Lag A har den høyeste kvotienten og de rangeres foran.</w:t>
      </w:r>
    </w:p>
    <w:p w14:paraId="7BC90FDD" w14:textId="77777777" w:rsidR="007F5DE1" w:rsidRPr="00147985" w:rsidRDefault="007F5DE1" w:rsidP="00147985">
      <w:pPr>
        <w:widowControl/>
        <w:tabs>
          <w:tab w:val="left" w:pos="-1440"/>
          <w:tab w:val="left" w:pos="-720"/>
          <w:tab w:val="left" w:pos="0"/>
          <w:tab w:val="left" w:pos="1293"/>
          <w:tab w:val="left" w:pos="1663"/>
          <w:tab w:val="left" w:pos="2032"/>
          <w:tab w:val="left" w:pos="2402"/>
          <w:tab w:val="left" w:pos="2772"/>
          <w:tab w:val="left" w:pos="3141"/>
          <w:tab w:val="left" w:pos="4897"/>
          <w:tab w:val="right" w:leader="dot" w:pos="9072"/>
        </w:tabs>
        <w:ind w:right="-2"/>
        <w:jc w:val="both"/>
        <w:rPr>
          <w:rFonts w:cs="Arial"/>
          <w:spacing w:val="-2"/>
        </w:rPr>
      </w:pPr>
    </w:p>
    <w:p w14:paraId="6B728C3D" w14:textId="77777777" w:rsidR="007F5DE1" w:rsidRPr="00147985" w:rsidRDefault="007F5DE1" w:rsidP="00147985">
      <w:pPr>
        <w:pStyle w:val="Overskrift3"/>
        <w:widowControl/>
        <w:numPr>
          <w:ilvl w:val="2"/>
          <w:numId w:val="10"/>
        </w:numPr>
        <w:ind w:right="-2"/>
        <w:rPr>
          <w:b/>
        </w:rPr>
      </w:pPr>
      <w:r w:rsidRPr="00147985">
        <w:t xml:space="preserve">For tildeling av mesterpoeng i serieturneringer regnes </w:t>
      </w:r>
      <w:r w:rsidR="00506794" w:rsidRPr="00147985">
        <w:t xml:space="preserve">kamper som ender fra 8,01 til 11,99 VP som uavgjort kamp. </w:t>
      </w:r>
    </w:p>
    <w:p w14:paraId="247B0336" w14:textId="77777777" w:rsidR="00FD34F8" w:rsidRPr="00147985" w:rsidRDefault="00FE3F7E" w:rsidP="00147985">
      <w:pPr>
        <w:pStyle w:val="Overskrift2"/>
        <w:numPr>
          <w:ilvl w:val="1"/>
          <w:numId w:val="10"/>
        </w:numPr>
        <w:ind w:right="-2"/>
        <w:rPr>
          <w:spacing w:val="-2"/>
        </w:rPr>
      </w:pPr>
      <w:bookmarkStart w:id="82" w:name="_Ref207272012"/>
      <w:bookmarkStart w:id="83" w:name="_Ref207272019"/>
      <w:bookmarkStart w:id="84" w:name="_Toc177389865"/>
      <w:r w:rsidRPr="00147985">
        <w:t>Diskvalifikasjo</w:t>
      </w:r>
      <w:r w:rsidR="00ED204D" w:rsidRPr="00147985">
        <w:t>n / Bruk av ulovlig spiller</w:t>
      </w:r>
      <w:bookmarkEnd w:id="82"/>
      <w:bookmarkEnd w:id="83"/>
      <w:bookmarkEnd w:id="84"/>
    </w:p>
    <w:p w14:paraId="1E36FC9F" w14:textId="780E78D7" w:rsidR="009D2002" w:rsidRPr="00147985" w:rsidRDefault="009D2002" w:rsidP="00147985">
      <w:pPr>
        <w:pStyle w:val="Overskrift3"/>
        <w:widowControl/>
        <w:numPr>
          <w:ilvl w:val="2"/>
          <w:numId w:val="10"/>
        </w:numPr>
        <w:ind w:right="-2"/>
      </w:pPr>
      <w:r w:rsidRPr="00147985">
        <w:t>E</w:t>
      </w:r>
      <w:r w:rsidR="0055080F" w:rsidRPr="00147985">
        <w:t>n spiller</w:t>
      </w:r>
      <w:r w:rsidRPr="00147985">
        <w:t xml:space="preserve"> som </w:t>
      </w:r>
      <w:r w:rsidR="0055080F" w:rsidRPr="00147985">
        <w:t>forlater en turnering</w:t>
      </w:r>
      <w:r w:rsidR="0059432F" w:rsidRPr="00147985">
        <w:t xml:space="preserve"> / ikke møter til en turnering</w:t>
      </w:r>
      <w:r w:rsidR="0055080F" w:rsidRPr="00147985">
        <w:t xml:space="preserve"> annet enn for grunner godkjent under </w:t>
      </w:r>
      <w:r w:rsidR="0010554D" w:rsidRPr="00147985">
        <w:fldChar w:fldCharType="begin"/>
      </w:r>
      <w:r w:rsidR="0010554D" w:rsidRPr="00147985">
        <w:instrText xml:space="preserve"> REF _Ref85255405 \r \h  \* MERGEFORMAT </w:instrText>
      </w:r>
      <w:r w:rsidR="0010554D" w:rsidRPr="00147985">
        <w:fldChar w:fldCharType="separate"/>
      </w:r>
      <w:r w:rsidR="00CA6A90">
        <w:t>2.4</w:t>
      </w:r>
      <w:r w:rsidR="0010554D" w:rsidRPr="00147985">
        <w:fldChar w:fldCharType="end"/>
      </w:r>
      <w:r w:rsidR="0055080F" w:rsidRPr="00147985">
        <w:t xml:space="preserve"> </w:t>
      </w:r>
      <w:r w:rsidR="0010554D" w:rsidRPr="00147985">
        <w:fldChar w:fldCharType="begin"/>
      </w:r>
      <w:r w:rsidR="0010554D" w:rsidRPr="00147985">
        <w:instrText xml:space="preserve"> REF _Ref85255405 \h  \* MERGEFORMAT </w:instrText>
      </w:r>
      <w:r w:rsidR="0010554D" w:rsidRPr="00147985">
        <w:fldChar w:fldCharType="separate"/>
      </w:r>
      <w:r w:rsidR="00CA6A90" w:rsidRPr="00147985">
        <w:t>Stedfortredere</w:t>
      </w:r>
      <w:r w:rsidR="0010554D" w:rsidRPr="00147985">
        <w:fldChar w:fldCharType="end"/>
      </w:r>
      <w:r w:rsidR="0055080F" w:rsidRPr="00147985">
        <w:t xml:space="preserve">, </w:t>
      </w:r>
      <w:r w:rsidRPr="00147985">
        <w:t>betraktes å ha trukket seg fra turneringen og forspiller sine rettigheter til videre deltakelse.</w:t>
      </w:r>
      <w:r w:rsidR="00D83EB0" w:rsidRPr="00147985">
        <w:t xml:space="preserve"> </w:t>
      </w:r>
      <w:r w:rsidR="00E039B6" w:rsidRPr="00147985">
        <w:t>Disiplinær forføy</w:t>
      </w:r>
      <w:r w:rsidR="00BD2866" w:rsidRPr="00147985">
        <w:t>ning</w:t>
      </w:r>
      <w:r w:rsidR="00E039B6" w:rsidRPr="00147985">
        <w:t xml:space="preserve"> kan </w:t>
      </w:r>
      <w:r w:rsidR="00655A98" w:rsidRPr="00147985">
        <w:t>komme til anvendelse.</w:t>
      </w:r>
    </w:p>
    <w:p w14:paraId="3E86169C" w14:textId="77777777" w:rsidR="009D2002" w:rsidRPr="00147985" w:rsidRDefault="009D2002" w:rsidP="00147985">
      <w:pPr>
        <w:pStyle w:val="Overskrift3"/>
        <w:widowControl/>
        <w:ind w:right="-2"/>
      </w:pPr>
    </w:p>
    <w:p w14:paraId="391E3703" w14:textId="77777777" w:rsidR="00DA691A" w:rsidRPr="00147985" w:rsidRDefault="009D2002" w:rsidP="00147985">
      <w:pPr>
        <w:pStyle w:val="Overskrift3"/>
        <w:widowControl/>
        <w:numPr>
          <w:ilvl w:val="2"/>
          <w:numId w:val="10"/>
        </w:numPr>
        <w:ind w:right="-2"/>
      </w:pPr>
      <w:r w:rsidRPr="00147985">
        <w:lastRenderedPageBreak/>
        <w:t xml:space="preserve">En spiller som blir utvist fra en turnering eller </w:t>
      </w:r>
      <w:r w:rsidR="00DA691A" w:rsidRPr="00147985">
        <w:t xml:space="preserve">ikke </w:t>
      </w:r>
      <w:r w:rsidRPr="00147985">
        <w:t xml:space="preserve">kan </w:t>
      </w:r>
      <w:r w:rsidR="00DA691A" w:rsidRPr="00147985">
        <w:t>spille pga. disiplinærstraff forspiller sine rettigheter til videre deltakelse.</w:t>
      </w:r>
    </w:p>
    <w:p w14:paraId="57314DD9" w14:textId="77777777" w:rsidR="00DA691A" w:rsidRPr="00147985" w:rsidRDefault="00DA691A" w:rsidP="00147985">
      <w:pPr>
        <w:pStyle w:val="Overskrift3"/>
        <w:widowControl/>
        <w:ind w:left="1134" w:right="-2"/>
      </w:pPr>
    </w:p>
    <w:p w14:paraId="19845CEB" w14:textId="4E9ACC63" w:rsidR="0055080F" w:rsidRPr="00147985" w:rsidRDefault="00DA691A" w:rsidP="00147985">
      <w:pPr>
        <w:pStyle w:val="Overskrift3"/>
        <w:widowControl/>
        <w:numPr>
          <w:ilvl w:val="2"/>
          <w:numId w:val="10"/>
        </w:numPr>
        <w:ind w:right="-2"/>
      </w:pPr>
      <w:r w:rsidRPr="00147985">
        <w:t>Dersom</w:t>
      </w:r>
      <w:r w:rsidR="0055080F" w:rsidRPr="00147985">
        <w:t xml:space="preserve"> laget </w:t>
      </w:r>
      <w:r w:rsidRPr="00147985">
        <w:t>f</w:t>
      </w:r>
      <w:r w:rsidR="0055080F" w:rsidRPr="00147985">
        <w:t xml:space="preserve">ortsatt består av </w:t>
      </w:r>
      <w:r w:rsidR="0043734F" w:rsidRPr="00147985">
        <w:t>fire</w:t>
      </w:r>
      <w:r w:rsidR="0055080F" w:rsidRPr="00147985">
        <w:t xml:space="preserve"> spillere (etter evt. utvidelse etter </w:t>
      </w:r>
      <w:r w:rsidR="0010554D" w:rsidRPr="00147985">
        <w:fldChar w:fldCharType="begin"/>
      </w:r>
      <w:r w:rsidR="0010554D" w:rsidRPr="00147985">
        <w:instrText xml:space="preserve"> REF _Ref85256241 \r \h  \* MERGEFORMAT </w:instrText>
      </w:r>
      <w:r w:rsidR="0010554D" w:rsidRPr="00147985">
        <w:fldChar w:fldCharType="separate"/>
      </w:r>
      <w:r w:rsidR="00CA6A90">
        <w:t>2.1</w:t>
      </w:r>
      <w:r w:rsidR="0010554D" w:rsidRPr="00147985">
        <w:fldChar w:fldCharType="end"/>
      </w:r>
      <w:r w:rsidR="0055080F" w:rsidRPr="00147985">
        <w:t xml:space="preserve"> </w:t>
      </w:r>
      <w:r w:rsidR="0010554D" w:rsidRPr="00147985">
        <w:fldChar w:fldCharType="begin"/>
      </w:r>
      <w:r w:rsidR="0010554D" w:rsidRPr="00147985">
        <w:instrText xml:space="preserve"> REF _Ref85256241 \h  \* MERGEFORMAT </w:instrText>
      </w:r>
      <w:r w:rsidR="0010554D" w:rsidRPr="00147985">
        <w:fldChar w:fldCharType="separate"/>
      </w:r>
      <w:r w:rsidR="00CA6A90" w:rsidRPr="00147985">
        <w:t>Lagsammensetning</w:t>
      </w:r>
      <w:r w:rsidR="0010554D" w:rsidRPr="00147985">
        <w:fldChar w:fldCharType="end"/>
      </w:r>
      <w:r w:rsidR="002956BA" w:rsidRPr="00147985">
        <w:t>)</w:t>
      </w:r>
      <w:r w:rsidRPr="00147985">
        <w:t xml:space="preserve"> har laget rett til å fortsette turneringen. </w:t>
      </w:r>
      <w:r w:rsidR="0055080F" w:rsidRPr="00147985">
        <w:t xml:space="preserve">I motsatt fall </w:t>
      </w:r>
      <w:r w:rsidRPr="00147985">
        <w:t>bestemmer turneringsleder og ansvarlig arrangør om laget skal kompletteres eller utgå fra turneringen</w:t>
      </w:r>
      <w:r w:rsidR="0055080F" w:rsidRPr="00147985">
        <w:t>.</w:t>
      </w:r>
      <w:r w:rsidR="0059432F" w:rsidRPr="00147985">
        <w:t xml:space="preserve"> Dersom det er hensiktsmessig for turneringsavviklingen, kan det settes inn et </w:t>
      </w:r>
      <w:r w:rsidR="00412975" w:rsidRPr="00147985">
        <w:t xml:space="preserve">nytt </w:t>
      </w:r>
      <w:r w:rsidR="0059432F" w:rsidRPr="00147985">
        <w:t>lag.</w:t>
      </w:r>
    </w:p>
    <w:p w14:paraId="05ED6A1B" w14:textId="77777777" w:rsidR="0055080F" w:rsidRPr="00147985" w:rsidRDefault="0055080F" w:rsidP="00147985"/>
    <w:p w14:paraId="000C5345" w14:textId="4280D8F3" w:rsidR="00F0460E" w:rsidRPr="00147985" w:rsidRDefault="00CD04D1" w:rsidP="00147985">
      <w:pPr>
        <w:pStyle w:val="Overskrift3"/>
        <w:widowControl/>
        <w:numPr>
          <w:ilvl w:val="2"/>
          <w:numId w:val="10"/>
        </w:numPr>
        <w:ind w:right="-2"/>
      </w:pPr>
      <w:r w:rsidRPr="00147985">
        <w:t>Dersom et lag benytter en spiller som ikke har representasjonsrett</w:t>
      </w:r>
      <w:r w:rsidR="005D4B1F" w:rsidRPr="00147985">
        <w:t xml:space="preserve">, </w:t>
      </w:r>
      <w:r w:rsidRPr="00147985">
        <w:t xml:space="preserve">f.eks. manglende medlemskap/lisens </w:t>
      </w:r>
      <w:r w:rsidR="00272E79" w:rsidRPr="00147985">
        <w:t>(som ikke er ordnet innen en evt. tidsfrist bestemt av NBF)</w:t>
      </w:r>
      <w:r w:rsidR="00ED204D" w:rsidRPr="00147985">
        <w:t xml:space="preserve"> </w:t>
      </w:r>
      <w:r w:rsidRPr="00147985">
        <w:t xml:space="preserve">eller </w:t>
      </w:r>
      <w:r w:rsidR="00ED204D" w:rsidRPr="00147985">
        <w:t xml:space="preserve">bruk av </w:t>
      </w:r>
      <w:r w:rsidRPr="00147985">
        <w:t xml:space="preserve">en ulovlig stedfortreder, ilegges laget en straff på </w:t>
      </w:r>
      <w:r w:rsidR="009E30EE" w:rsidRPr="00147985">
        <w:t>3</w:t>
      </w:r>
      <w:r w:rsidRPr="00147985">
        <w:t xml:space="preserve"> VP for hver kamp der spilleren(spillerne) er benyttet. </w:t>
      </w:r>
      <w:r w:rsidR="00F0460E" w:rsidRPr="00147985">
        <w:t xml:space="preserve">Ansvarlig arrangør kan frafalle eller redusere denne straffen </w:t>
      </w:r>
      <w:r w:rsidR="00A6308D" w:rsidRPr="00147985">
        <w:t>dersom formidlende forhold tilsier dette</w:t>
      </w:r>
      <w:r w:rsidR="00F0460E" w:rsidRPr="00147985">
        <w:t>.</w:t>
      </w:r>
    </w:p>
    <w:p w14:paraId="73E34026" w14:textId="77777777" w:rsidR="00F0460E" w:rsidRPr="00147985" w:rsidRDefault="00F0460E" w:rsidP="00147985">
      <w:pPr>
        <w:pStyle w:val="Overskrift3"/>
        <w:widowControl/>
        <w:ind w:left="1134" w:right="-2"/>
      </w:pPr>
    </w:p>
    <w:p w14:paraId="7020F9F3" w14:textId="77777777" w:rsidR="002956BA" w:rsidRPr="00147985" w:rsidRDefault="00CD04D1" w:rsidP="00147985">
      <w:pPr>
        <w:pStyle w:val="Overskrift3"/>
        <w:widowControl/>
        <w:ind w:left="1134" w:right="-2"/>
      </w:pPr>
      <w:r w:rsidRPr="00147985">
        <w:t xml:space="preserve">De økonomiske forhold </w:t>
      </w:r>
      <w:r w:rsidR="002956BA" w:rsidRPr="00147985">
        <w:t>må</w:t>
      </w:r>
      <w:r w:rsidRPr="00147985">
        <w:t xml:space="preserve"> uansett </w:t>
      </w:r>
      <w:r w:rsidR="002956BA" w:rsidRPr="00147985">
        <w:t>ryddes opp</w:t>
      </w:r>
      <w:r w:rsidRPr="00147985">
        <w:t xml:space="preserve">. Dersom dette </w:t>
      </w:r>
      <w:r w:rsidR="00D55290" w:rsidRPr="00147985">
        <w:t xml:space="preserve">ikke </w:t>
      </w:r>
      <w:r w:rsidR="00ED204D" w:rsidRPr="00147985">
        <w:t>gjøres</w:t>
      </w:r>
      <w:r w:rsidR="00D55290" w:rsidRPr="00147985">
        <w:t xml:space="preserve"> innen rimelig tid</w:t>
      </w:r>
      <w:r w:rsidRPr="00147985">
        <w:t xml:space="preserve">, </w:t>
      </w:r>
      <w:r w:rsidR="002956BA" w:rsidRPr="00147985">
        <w:t>oversendes saken disiplinærkomitéen. Laget diskvalifiseres i så fall fra turneringen.</w:t>
      </w:r>
    </w:p>
    <w:p w14:paraId="3C21C867" w14:textId="77777777" w:rsidR="00ED204D" w:rsidRPr="00147985" w:rsidRDefault="00ED204D" w:rsidP="00147985"/>
    <w:p w14:paraId="7711EB42" w14:textId="77777777" w:rsidR="00ED204D" w:rsidRPr="00147985" w:rsidRDefault="00ED204D" w:rsidP="00147985">
      <w:pPr>
        <w:ind w:left="1134"/>
      </w:pPr>
      <w:r w:rsidRPr="00147985">
        <w:t>I utslagskamper medfører bruk av ulovlig spiller</w:t>
      </w:r>
      <w:r w:rsidR="00F0460E" w:rsidRPr="00147985">
        <w:t xml:space="preserve"> normalt </w:t>
      </w:r>
      <w:r w:rsidRPr="00147985">
        <w:t>tap av kamp.</w:t>
      </w:r>
    </w:p>
    <w:p w14:paraId="057B4D00" w14:textId="77777777" w:rsidR="002956BA" w:rsidRPr="00147985" w:rsidRDefault="002956BA" w:rsidP="00147985"/>
    <w:p w14:paraId="66459C97" w14:textId="4C3417B1" w:rsidR="002956BA" w:rsidRPr="00147985" w:rsidRDefault="002956BA" w:rsidP="00147985">
      <w:pPr>
        <w:pStyle w:val="Overskrift3"/>
        <w:widowControl/>
        <w:numPr>
          <w:ilvl w:val="2"/>
          <w:numId w:val="10"/>
        </w:numPr>
        <w:ind w:right="-2"/>
      </w:pPr>
      <w:r w:rsidRPr="00147985">
        <w:t xml:space="preserve">Et lag som </w:t>
      </w:r>
      <w:r w:rsidR="00DA691A" w:rsidRPr="00147985">
        <w:t xml:space="preserve">utgår fra turneringen </w:t>
      </w:r>
      <w:r w:rsidR="0059432F" w:rsidRPr="00147985">
        <w:t>rangeres sist i turneringen</w:t>
      </w:r>
      <w:r w:rsidRPr="00147985">
        <w:t>. Oppnådde kampresultater skal normalt bli stående for lagets motstandere.</w:t>
      </w:r>
    </w:p>
    <w:p w14:paraId="69A47EFF" w14:textId="77777777" w:rsidR="004037A8" w:rsidRPr="00147985" w:rsidRDefault="004037A8" w:rsidP="00147985">
      <w:pPr>
        <w:pStyle w:val="Overskrift2"/>
        <w:numPr>
          <w:ilvl w:val="1"/>
          <w:numId w:val="10"/>
        </w:numPr>
        <w:ind w:right="-2"/>
        <w:rPr>
          <w:spacing w:val="-2"/>
        </w:rPr>
      </w:pPr>
      <w:bookmarkStart w:id="85" w:name="_Toc177389866"/>
      <w:r w:rsidRPr="00147985">
        <w:t>Oslopokalen</w:t>
      </w:r>
      <w:bookmarkEnd w:id="85"/>
    </w:p>
    <w:p w14:paraId="66A8DA12" w14:textId="77777777" w:rsidR="00824AC7" w:rsidRPr="00147985" w:rsidRDefault="004037A8" w:rsidP="00147985">
      <w:pPr>
        <w:pStyle w:val="Listeavsnitt"/>
        <w:widowControl/>
        <w:numPr>
          <w:ilvl w:val="3"/>
          <w:numId w:val="10"/>
        </w:numPr>
        <w:ind w:right="-2"/>
        <w:jc w:val="both"/>
      </w:pPr>
      <w:r w:rsidRPr="00147985">
        <w:t xml:space="preserve">Oslopokalberegningen er en egen beregningsform for lagturneringer, opprinnelig laget for turneringer med kamper på mindre enn åtte spill per kamp. Det deles ut poeng på hvert </w:t>
      </w:r>
      <w:r w:rsidR="00BE5224" w:rsidRPr="00147985">
        <w:t>spill etter følgende skala:</w:t>
      </w:r>
    </w:p>
    <w:p w14:paraId="76C2D1C8" w14:textId="77777777" w:rsidR="00BE5224" w:rsidRPr="00147985" w:rsidRDefault="00BE5224" w:rsidP="00147985">
      <w:pPr>
        <w:pStyle w:val="Listeavsnitt"/>
        <w:widowControl/>
        <w:ind w:left="1134" w:right="-2"/>
        <w:jc w:val="both"/>
      </w:pPr>
    </w:p>
    <w:p w14:paraId="302EBB21" w14:textId="10888433" w:rsidR="00882FB4" w:rsidRDefault="00BE5224" w:rsidP="00147985">
      <w:pPr>
        <w:widowControl/>
        <w:tabs>
          <w:tab w:val="right" w:pos="1985"/>
          <w:tab w:val="left" w:pos="2098"/>
          <w:tab w:val="right" w:pos="2694"/>
          <w:tab w:val="right" w:pos="4253"/>
          <w:tab w:val="center" w:pos="4366"/>
          <w:tab w:val="right" w:pos="4593"/>
        </w:tabs>
        <w:ind w:left="1134"/>
      </w:pPr>
      <w:r w:rsidRPr="00147985">
        <w:tab/>
        <w:t xml:space="preserve">      En differanse på:</w:t>
      </w:r>
      <w:r w:rsidRPr="00147985">
        <w:tab/>
        <w:t xml:space="preserve">               Poeng:</w:t>
      </w:r>
      <w:r w:rsidRPr="00147985">
        <w:br/>
        <w:t xml:space="preserve">  </w:t>
      </w:r>
      <w:r w:rsidRPr="00147985">
        <w:tab/>
      </w:r>
      <w:r w:rsidR="384FE91E" w:rsidRPr="00147985">
        <w:t xml:space="preserve">   </w:t>
      </w:r>
      <w:r w:rsidRPr="00147985">
        <w:t>0</w:t>
      </w:r>
      <w:r w:rsidRPr="00147985">
        <w:tab/>
        <w:t>–</w:t>
      </w:r>
      <w:r w:rsidR="00882FB4">
        <w:tab/>
      </w:r>
      <w:r w:rsidRPr="00147985">
        <w:t>10</w:t>
      </w:r>
      <w:r w:rsidR="005411D4">
        <w:tab/>
      </w:r>
      <w:r w:rsidR="0073120A">
        <w:t xml:space="preserve"> </w:t>
      </w:r>
      <w:r w:rsidR="005411D4">
        <w:tab/>
      </w:r>
      <w:r w:rsidRPr="00147985">
        <w:t>6</w:t>
      </w:r>
      <w:r w:rsidR="101B0397" w:rsidRPr="00147985">
        <w:t xml:space="preserve"> </w:t>
      </w:r>
      <w:r w:rsidRPr="00147985">
        <w:t>–</w:t>
      </w:r>
      <w:r w:rsidR="7B854212" w:rsidRPr="00147985">
        <w:t xml:space="preserve"> </w:t>
      </w:r>
      <w:r w:rsidRPr="00147985">
        <w:t>6</w:t>
      </w:r>
    </w:p>
    <w:p w14:paraId="5BE5C5CA" w14:textId="312D414C"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20</w:t>
      </w:r>
      <w:r w:rsidRPr="00147985">
        <w:tab/>
        <w:t>–</w:t>
      </w:r>
      <w:r w:rsidRPr="00147985">
        <w:tab/>
        <w:t>60</w:t>
      </w:r>
      <w:r w:rsidR="005411D4">
        <w:tab/>
      </w:r>
      <w:r w:rsidR="005411D4">
        <w:tab/>
      </w:r>
      <w:r w:rsidRPr="00147985">
        <w:t>7</w:t>
      </w:r>
      <w:r w:rsidRPr="00147985">
        <w:tab/>
      </w:r>
      <w:r w:rsidR="005411D4">
        <w:t xml:space="preserve"> </w:t>
      </w:r>
      <w:r w:rsidRPr="00147985">
        <w:t>–</w:t>
      </w:r>
      <w:r w:rsidR="005411D4">
        <w:t xml:space="preserve"> </w:t>
      </w:r>
      <w:r w:rsidRPr="00147985">
        <w:t>5</w:t>
      </w:r>
    </w:p>
    <w:p w14:paraId="054C92B6" w14:textId="77777777" w:rsidR="00D94A81" w:rsidRDefault="00BE5224" w:rsidP="00147985">
      <w:pPr>
        <w:widowControl/>
        <w:tabs>
          <w:tab w:val="right" w:pos="1985"/>
          <w:tab w:val="left" w:pos="2098"/>
          <w:tab w:val="right" w:pos="2694"/>
          <w:tab w:val="right" w:pos="4253"/>
          <w:tab w:val="center" w:pos="4366"/>
          <w:tab w:val="right" w:pos="4593"/>
        </w:tabs>
        <w:ind w:left="1134"/>
      </w:pPr>
      <w:r w:rsidRPr="00147985">
        <w:tab/>
        <w:t>70</w:t>
      </w:r>
      <w:r w:rsidRPr="00147985">
        <w:tab/>
        <w:t>–</w:t>
      </w:r>
      <w:r w:rsidRPr="00147985">
        <w:tab/>
        <w:t>150</w:t>
      </w:r>
      <w:r w:rsidRPr="00147985">
        <w:tab/>
      </w:r>
      <w:r>
        <w:tab/>
      </w:r>
      <w:r w:rsidRPr="00147985">
        <w:t>8</w:t>
      </w:r>
      <w:r w:rsidR="005411D4">
        <w:t xml:space="preserve"> </w:t>
      </w:r>
      <w:r w:rsidRPr="00147985">
        <w:tab/>
        <w:t>–</w:t>
      </w:r>
      <w:r w:rsidR="005411D4">
        <w:t xml:space="preserve"> </w:t>
      </w:r>
      <w:r w:rsidRPr="00147985">
        <w:t>4</w:t>
      </w:r>
    </w:p>
    <w:p w14:paraId="278B115A" w14:textId="27C680EC"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160</w:t>
      </w:r>
      <w:r w:rsidRPr="00147985">
        <w:tab/>
        <w:t>–</w:t>
      </w:r>
      <w:r w:rsidRPr="00147985">
        <w:tab/>
        <w:t>280</w:t>
      </w:r>
      <w:r>
        <w:tab/>
      </w:r>
      <w:r w:rsidRPr="00147985">
        <w:tab/>
        <w:t>9</w:t>
      </w:r>
      <w:r w:rsidR="005411D4">
        <w:t xml:space="preserve"> </w:t>
      </w:r>
      <w:r w:rsidRPr="00147985">
        <w:tab/>
      </w:r>
      <w:r w:rsidR="005411D4">
        <w:t xml:space="preserve"> </w:t>
      </w:r>
      <w:r w:rsidRPr="00147985">
        <w:t>–</w:t>
      </w:r>
      <w:r w:rsidR="005411D4">
        <w:t xml:space="preserve"> </w:t>
      </w:r>
      <w:r w:rsidRPr="00147985">
        <w:t>3</w:t>
      </w:r>
    </w:p>
    <w:p w14:paraId="1D2571C7" w14:textId="7A2960E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290</w:t>
      </w:r>
      <w:r w:rsidRPr="00147985">
        <w:tab/>
        <w:t>–</w:t>
      </w:r>
      <w:r w:rsidRPr="00147985">
        <w:tab/>
        <w:t>450</w:t>
      </w:r>
      <w:r w:rsidRPr="00147985">
        <w:tab/>
      </w:r>
      <w:r>
        <w:tab/>
      </w:r>
      <w:r w:rsidRPr="00147985">
        <w:t>10</w:t>
      </w:r>
      <w:r w:rsidRPr="00147985">
        <w:tab/>
      </w:r>
      <w:r w:rsidR="005411D4">
        <w:t xml:space="preserve"> </w:t>
      </w:r>
      <w:r w:rsidRPr="00147985">
        <w:t>–</w:t>
      </w:r>
      <w:r w:rsidR="005411D4">
        <w:t xml:space="preserve"> </w:t>
      </w:r>
      <w:r w:rsidRPr="00147985">
        <w:t>2</w:t>
      </w:r>
    </w:p>
    <w:p w14:paraId="408AAF18" w14:textId="7BFB3654"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460</w:t>
      </w:r>
      <w:r w:rsidRPr="00147985">
        <w:tab/>
        <w:t>–</w:t>
      </w:r>
      <w:r w:rsidRPr="00147985">
        <w:tab/>
        <w:t>740</w:t>
      </w:r>
      <w:r>
        <w:tab/>
      </w:r>
      <w:r w:rsidRPr="00147985">
        <w:tab/>
        <w:t>11</w:t>
      </w:r>
      <w:r w:rsidRPr="00147985">
        <w:tab/>
      </w:r>
      <w:r w:rsidR="005411D4">
        <w:t xml:space="preserve"> </w:t>
      </w:r>
      <w:r w:rsidRPr="00147985">
        <w:t>–</w:t>
      </w:r>
      <w:r w:rsidR="005411D4">
        <w:t xml:space="preserve"> </w:t>
      </w:r>
      <w:r w:rsidRPr="00147985">
        <w:t>1</w:t>
      </w:r>
    </w:p>
    <w:p w14:paraId="2DF5A878" w14:textId="71353FCF" w:rsidR="00F6431E" w:rsidRDefault="00EB6D66" w:rsidP="00F6431E">
      <w:pPr>
        <w:widowControl/>
        <w:tabs>
          <w:tab w:val="right" w:pos="1985"/>
          <w:tab w:val="left" w:pos="2098"/>
          <w:tab w:val="right" w:pos="2835"/>
          <w:tab w:val="right" w:pos="4253"/>
          <w:tab w:val="center" w:pos="4366"/>
          <w:tab w:val="right" w:pos="4593"/>
        </w:tabs>
        <w:ind w:left="1134"/>
      </w:pPr>
      <w:r w:rsidRPr="00147985">
        <w:tab/>
        <w:t>750</w:t>
      </w:r>
      <w:r w:rsidRPr="00147985">
        <w:tab/>
        <w:t>og mer</w:t>
      </w:r>
      <w:r w:rsidRPr="00147985">
        <w:tab/>
      </w:r>
      <w:r w:rsidRPr="00147985">
        <w:tab/>
      </w:r>
      <w:r w:rsidR="001F355F">
        <w:tab/>
      </w:r>
      <w:r w:rsidRPr="00147985">
        <w:t>12</w:t>
      </w:r>
      <w:r w:rsidRPr="00147985">
        <w:tab/>
      </w:r>
      <w:r w:rsidR="001F355F">
        <w:t xml:space="preserve"> </w:t>
      </w:r>
      <w:r w:rsidRPr="00147985">
        <w:t>–</w:t>
      </w:r>
      <w:r w:rsidR="001F355F">
        <w:t xml:space="preserve"> </w:t>
      </w:r>
      <w:r w:rsidRPr="00147985">
        <w:t>0</w:t>
      </w:r>
      <w:r w:rsidR="00D601E0">
        <w:br/>
      </w:r>
      <w:r w:rsidR="00D601E0">
        <w:br/>
      </w:r>
    </w:p>
    <w:p w14:paraId="236BF05B" w14:textId="297A1E2A" w:rsidR="004037A8" w:rsidRPr="00147985" w:rsidRDefault="00D601E0" w:rsidP="00147985">
      <w:pPr>
        <w:widowControl/>
        <w:tabs>
          <w:tab w:val="right" w:pos="1985"/>
          <w:tab w:val="left" w:pos="2098"/>
          <w:tab w:val="right" w:pos="2835"/>
          <w:tab w:val="right" w:pos="4253"/>
          <w:tab w:val="center" w:pos="4366"/>
          <w:tab w:val="right" w:pos="4593"/>
        </w:tabs>
        <w:ind w:left="1134"/>
      </w:pPr>
      <w:r>
        <w:br/>
      </w:r>
      <w:r>
        <w:br/>
      </w:r>
      <w:r w:rsidR="23EB565D">
        <w:t xml:space="preserve"> </w:t>
      </w:r>
    </w:p>
    <w:p w14:paraId="730A376F" w14:textId="4F579891" w:rsidR="00A55A41" w:rsidRDefault="00A55A41" w:rsidP="52439EB5">
      <w:pPr>
        <w:pStyle w:val="Listeavsnitt"/>
        <w:widowControl/>
        <w:numPr>
          <w:ilvl w:val="1"/>
          <w:numId w:val="10"/>
        </w:numPr>
        <w:ind w:right="-2"/>
      </w:pPr>
      <w:r>
        <w:t>Justert score, se punkt 1.9.3.F.</w:t>
      </w:r>
      <w:bookmarkStart w:id="86" w:name="_Toc522873283"/>
      <w:bookmarkStart w:id="87" w:name="_Toc522873664"/>
      <w:bookmarkStart w:id="88" w:name="_Toc522874507"/>
      <w:bookmarkStart w:id="89" w:name="_Toc522875165"/>
      <w:bookmarkStart w:id="90" w:name="_Toc523484797"/>
      <w:bookmarkStart w:id="91" w:name="_Toc525127249"/>
      <w:bookmarkStart w:id="92" w:name="_Toc113363477"/>
      <w:bookmarkStart w:id="93" w:name="_Toc115268435"/>
      <w:bookmarkStart w:id="94" w:name="_Toc115268563"/>
      <w:bookmarkStart w:id="95" w:name="_Toc115697325"/>
      <w:bookmarkStart w:id="96" w:name="_Toc115704148"/>
      <w:bookmarkStart w:id="97" w:name="_Toc115704275"/>
      <w:bookmarkStart w:id="98" w:name="_Toc115857979"/>
      <w:bookmarkStart w:id="99" w:name="_Toc147150986"/>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2659768" w14:textId="499F501E" w:rsidR="52439EB5" w:rsidRDefault="52439EB5" w:rsidP="52439EB5">
      <w:pPr>
        <w:widowControl/>
        <w:ind w:right="-2"/>
        <w:rPr>
          <w:szCs w:val="22"/>
        </w:rPr>
      </w:pPr>
      <w:r>
        <w:br/>
      </w:r>
      <w:r>
        <w:br/>
      </w:r>
    </w:p>
    <w:p w14:paraId="56EBBAE3" w14:textId="7B51C695" w:rsidR="00824AC7" w:rsidRPr="0038783D" w:rsidRDefault="00824AC7" w:rsidP="0038783D">
      <w:pPr>
        <w:pStyle w:val="Listeavsnitt"/>
        <w:widowControl/>
        <w:numPr>
          <w:ilvl w:val="1"/>
          <w:numId w:val="10"/>
        </w:numPr>
        <w:ind w:right="-2"/>
        <w:rPr>
          <w:b/>
          <w:bCs/>
        </w:rPr>
      </w:pPr>
      <w:r w:rsidRPr="52439EB5">
        <w:rPr>
          <w:b/>
          <w:bCs/>
        </w:rPr>
        <w:t>Monradturnering</w:t>
      </w:r>
      <w:r>
        <w:br/>
      </w:r>
    </w:p>
    <w:p w14:paraId="11584FBD" w14:textId="1C46DA85" w:rsidR="004037A8" w:rsidRPr="00147985" w:rsidRDefault="00824AC7" w:rsidP="00F22943">
      <w:pPr>
        <w:ind w:left="1134"/>
        <w:jc w:val="both"/>
        <w:sectPr w:rsidR="004037A8" w:rsidRPr="00147985" w:rsidSect="00191BD6">
          <w:endnotePr>
            <w:numFmt w:val="decimal"/>
          </w:endnotePr>
          <w:pgSz w:w="11906" w:h="16838" w:code="9"/>
          <w:pgMar w:top="851" w:right="851" w:bottom="1134" w:left="1134" w:header="567" w:footer="567" w:gutter="0"/>
          <w:cols w:space="708"/>
          <w:noEndnote/>
        </w:sectPr>
      </w:pPr>
      <w:r w:rsidRPr="00147985">
        <w:t>Det bør spilles full eller avbrutt serie med inntil tolv lag. Med mer enn tolv lag kan man arrangere turneringen som monrad. Antall spilte runder bør være minst lik 25 % og ikke overstige 75 % av antall deltakende lag.</w:t>
      </w:r>
      <w:r w:rsidR="00A71F69" w:rsidRPr="00147985">
        <w:t xml:space="preserve"> </w:t>
      </w:r>
      <w:r w:rsidR="00D9397D" w:rsidRPr="00147985">
        <w:t>De</w:t>
      </w:r>
      <w:r w:rsidR="00712747" w:rsidRPr="00147985">
        <w:t>t er mulig å kombinere full serie med et antall runder monrad</w:t>
      </w:r>
      <w:r w:rsidR="00C53598" w:rsidRPr="00147985">
        <w:t>. Da gjelder ikke kravet til minimum antall runder monrad.</w:t>
      </w:r>
      <w:r w:rsidR="00EB6D66" w:rsidRPr="00147985">
        <w:br/>
      </w:r>
    </w:p>
    <w:p w14:paraId="03F7B7F1" w14:textId="77777777" w:rsidR="007F5DE1" w:rsidRPr="00147985" w:rsidRDefault="007F5DE1" w:rsidP="00147985">
      <w:pPr>
        <w:pStyle w:val="Overskrift1"/>
        <w:numPr>
          <w:ilvl w:val="0"/>
          <w:numId w:val="10"/>
        </w:numPr>
        <w:ind w:right="-2"/>
      </w:pPr>
      <w:bookmarkStart w:id="100" w:name="_Ref85343371"/>
      <w:bookmarkStart w:id="101" w:name="_Toc177389867"/>
      <w:r w:rsidRPr="00147985">
        <w:lastRenderedPageBreak/>
        <w:t>Turneringsreglement, Parturneringer</w:t>
      </w:r>
      <w:bookmarkEnd w:id="100"/>
      <w:bookmarkEnd w:id="101"/>
    </w:p>
    <w:p w14:paraId="51584775" w14:textId="77777777" w:rsidR="007F5DE1" w:rsidRPr="00147985" w:rsidRDefault="007F5DE1" w:rsidP="00147985">
      <w:pPr>
        <w:pStyle w:val="Overskrift2"/>
        <w:numPr>
          <w:ilvl w:val="1"/>
          <w:numId w:val="10"/>
        </w:numPr>
        <w:ind w:right="-2"/>
      </w:pPr>
      <w:bookmarkStart w:id="102" w:name="_Toc177389868"/>
      <w:r w:rsidRPr="00147985">
        <w:t>Generelt</w:t>
      </w:r>
      <w:bookmarkEnd w:id="102"/>
    </w:p>
    <w:p w14:paraId="42BA221B" w14:textId="77777777" w:rsidR="007F5DE1" w:rsidRPr="00147985" w:rsidRDefault="007F5DE1" w:rsidP="00147985">
      <w:pPr>
        <w:pStyle w:val="Overskrift3"/>
        <w:widowControl/>
        <w:numPr>
          <w:ilvl w:val="2"/>
          <w:numId w:val="10"/>
        </w:numPr>
        <w:ind w:right="-2"/>
        <w:rPr>
          <w:b/>
        </w:rPr>
      </w:pPr>
      <w:r w:rsidRPr="00147985">
        <w:t>Ved alle parturneringer skal det foreligge en startliste hvor spillernes navn og parnumre fremgår. Startposisjonene i de enkelte omganger skal fremgå av listen og/eller ved oppslag i spillelokalet.</w:t>
      </w:r>
    </w:p>
    <w:p w14:paraId="79BB2E0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CE2135F" w14:textId="77777777" w:rsidR="007F5DE1" w:rsidRPr="00147985" w:rsidRDefault="007F5DE1" w:rsidP="00147985">
      <w:pPr>
        <w:pStyle w:val="Overskrift3"/>
        <w:widowControl/>
        <w:numPr>
          <w:ilvl w:val="2"/>
          <w:numId w:val="10"/>
        </w:numPr>
        <w:ind w:right="-2"/>
        <w:rPr>
          <w:b/>
        </w:rPr>
      </w:pPr>
      <w:r w:rsidRPr="00147985">
        <w:t>Hvis turneringen er oppdelt i omganger, skal spillene i den enkelte omgang være ferdigspilt i denne. Omgangen må ikke inneholde pauser av lengre varighet.</w:t>
      </w:r>
    </w:p>
    <w:p w14:paraId="280DDFF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7566A10" w14:textId="77777777" w:rsidR="007F5DE1" w:rsidRPr="00147985" w:rsidRDefault="007F5DE1" w:rsidP="00147985">
      <w:pPr>
        <w:pStyle w:val="Overskrift3"/>
        <w:widowControl/>
        <w:numPr>
          <w:ilvl w:val="2"/>
          <w:numId w:val="10"/>
        </w:numPr>
        <w:ind w:right="-2"/>
        <w:rPr>
          <w:b/>
        </w:rPr>
      </w:pPr>
      <w:r w:rsidRPr="00147985">
        <w:t>Før hver runde starter, plikter spillerne å kontrollere at de sitter i riktig retning og at de spiller riktige spill.</w:t>
      </w:r>
    </w:p>
    <w:p w14:paraId="092FC5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8B4AEE1" w14:textId="77777777" w:rsidR="007F5DE1" w:rsidRPr="00147985" w:rsidRDefault="007F5DE1" w:rsidP="00147985">
      <w:pPr>
        <w:pStyle w:val="Overskrift3"/>
        <w:widowControl/>
        <w:numPr>
          <w:ilvl w:val="2"/>
          <w:numId w:val="10"/>
        </w:numPr>
        <w:ind w:right="-2"/>
        <w:rPr>
          <w:b/>
        </w:rPr>
      </w:pPr>
      <w:r w:rsidRPr="00147985">
        <w:t>Ved barometerturneringer skal kontrakt og spillefører noteres på slippen</w:t>
      </w:r>
      <w:r w:rsidR="009E30EE" w:rsidRPr="00147985">
        <w:t xml:space="preserve"> og/eller tastes inn på Bridgemate/andre scoringsprogram</w:t>
      </w:r>
      <w:r w:rsidRPr="00147985">
        <w:t xml:space="preserve"> før noe kort spilles.</w:t>
      </w:r>
    </w:p>
    <w:p w14:paraId="16A59288" w14:textId="77777777" w:rsidR="007F5DE1" w:rsidRPr="00147985" w:rsidRDefault="007F5DE1" w:rsidP="00147985">
      <w:pPr>
        <w:pStyle w:val="Overskrift2"/>
        <w:numPr>
          <w:ilvl w:val="1"/>
          <w:numId w:val="10"/>
        </w:numPr>
        <w:ind w:right="-2"/>
      </w:pPr>
      <w:bookmarkStart w:id="103" w:name="_Toc177389869"/>
      <w:r w:rsidRPr="00147985">
        <w:t>Regnskapet</w:t>
      </w:r>
      <w:bookmarkEnd w:id="103"/>
    </w:p>
    <w:p w14:paraId="68F325FF" w14:textId="77777777" w:rsidR="007F5DE1" w:rsidRPr="00147985" w:rsidRDefault="007F5DE1" w:rsidP="00147985">
      <w:pPr>
        <w:pStyle w:val="Overskrift3"/>
        <w:widowControl/>
        <w:numPr>
          <w:ilvl w:val="2"/>
          <w:numId w:val="10"/>
        </w:numPr>
        <w:ind w:right="-2"/>
        <w:jc w:val="left"/>
      </w:pPr>
      <w:r w:rsidRPr="00147985">
        <w:t>Ved avslutning av hvert spill regner Nord ut scoren og</w:t>
      </w:r>
      <w:r w:rsidR="009118D2" w:rsidRPr="00147985">
        <w:t>:</w:t>
      </w:r>
      <w:r w:rsidR="009118D2" w:rsidRPr="00147985">
        <w:br/>
        <w:t>a)</w:t>
      </w:r>
      <w:r w:rsidRPr="00147985">
        <w:t xml:space="preserve"> fører den inn på regnskapsblanketten sammen med den manglende del av følgende opplysninger:</w:t>
      </w:r>
    </w:p>
    <w:p w14:paraId="5305A97D" w14:textId="77777777" w:rsidR="007F5DE1" w:rsidRPr="00147985" w:rsidRDefault="007F5DE1" w:rsidP="00147985">
      <w:pPr>
        <w:pStyle w:val="IndentList"/>
        <w:widowControl/>
        <w:ind w:right="-2"/>
      </w:pPr>
      <w:r w:rsidRPr="00147985">
        <w:t>A</w:t>
      </w:r>
      <w:r w:rsidRPr="00147985">
        <w:tab/>
        <w:t>Nummer på spillet, og retning og nummer for hvert par.</w:t>
      </w:r>
    </w:p>
    <w:p w14:paraId="1B43F1EF" w14:textId="77777777" w:rsidR="007F5DE1" w:rsidRPr="00147985" w:rsidRDefault="007F5DE1" w:rsidP="00147985">
      <w:pPr>
        <w:pStyle w:val="IndentList"/>
        <w:widowControl/>
        <w:ind w:right="-2"/>
      </w:pPr>
      <w:r w:rsidRPr="00147985">
        <w:t>B</w:t>
      </w:r>
      <w:r w:rsidRPr="00147985">
        <w:tab/>
        <w:t>Kontrakt, og om denne var doblet eller redoblet, spillefører.</w:t>
      </w:r>
    </w:p>
    <w:p w14:paraId="18A52948" w14:textId="77777777" w:rsidR="007F5DE1" w:rsidRPr="00147985" w:rsidRDefault="007F5DE1" w:rsidP="00147985">
      <w:pPr>
        <w:pStyle w:val="IndentList"/>
        <w:widowControl/>
        <w:ind w:right="-2"/>
      </w:pPr>
      <w:r w:rsidRPr="00147985">
        <w:t>C</w:t>
      </w:r>
      <w:r w:rsidRPr="00147985">
        <w:tab/>
        <w:t>Antall stikk, score på enten N/S eller Ø/V.</w:t>
      </w:r>
    </w:p>
    <w:p w14:paraId="132D5F43" w14:textId="77777777" w:rsidR="007F5DE1" w:rsidRPr="00147985" w:rsidRDefault="007F5DE1" w:rsidP="00147985">
      <w:pPr>
        <w:pStyle w:val="IndentList"/>
        <w:widowControl/>
        <w:ind w:right="-2"/>
        <w:rPr>
          <w:b/>
        </w:rPr>
      </w:pPr>
      <w:r w:rsidRPr="00147985">
        <w:t>D</w:t>
      </w:r>
      <w:r w:rsidRPr="00147985">
        <w:tab/>
        <w:t>Enhver annen opplysning som kreves opplyst.</w:t>
      </w:r>
    </w:p>
    <w:p w14:paraId="4EAC5858" w14:textId="77777777" w:rsidR="009118D2" w:rsidRPr="00147985" w:rsidRDefault="007F5DE1" w:rsidP="00147985">
      <w:pPr>
        <w:pStyle w:val="IndentList"/>
        <w:widowControl/>
        <w:ind w:right="-2"/>
      </w:pPr>
      <w:r w:rsidRPr="00147985">
        <w:t>E</w:t>
      </w:r>
      <w:r w:rsidRPr="00147985">
        <w:tab/>
        <w:t>Levere slippen til regnskap dersom det kreves.</w:t>
      </w:r>
    </w:p>
    <w:p w14:paraId="44C5FAFD" w14:textId="77777777" w:rsidR="00D922D4" w:rsidRPr="00147985" w:rsidRDefault="00D922D4" w:rsidP="00147985">
      <w:pPr>
        <w:pStyle w:val="IndentList"/>
        <w:widowControl/>
        <w:ind w:right="-2"/>
      </w:pPr>
    </w:p>
    <w:p w14:paraId="360B275A" w14:textId="1D485628" w:rsidR="009118D2" w:rsidRPr="00147985" w:rsidRDefault="00D922D4" w:rsidP="00147985">
      <w:pPr>
        <w:pStyle w:val="IndentList"/>
        <w:widowControl/>
        <w:tabs>
          <w:tab w:val="clear" w:pos="1701"/>
          <w:tab w:val="left" w:pos="1134"/>
        </w:tabs>
        <w:ind w:left="1134" w:right="-2" w:firstLine="0"/>
      </w:pPr>
      <w:r w:rsidRPr="00147985">
        <w:t>b) taster inn nødvendige opplysninger i Bridgemate/andre scoringsprogram. Inntastet</w:t>
      </w:r>
      <w:r w:rsidR="006103EE" w:rsidRPr="00147985">
        <w:t xml:space="preserve"> </w:t>
      </w:r>
      <w:r w:rsidRPr="00147985">
        <w:t xml:space="preserve">resultat i Bridgemate/andre scoringsprogram er offisielle og blir stående om ikke begge sider er enig i </w:t>
      </w:r>
      <w:r w:rsidR="00DA29E8" w:rsidRPr="00147985">
        <w:t xml:space="preserve">(eller TL er overbevist om) </w:t>
      </w:r>
      <w:r w:rsidRPr="00147985">
        <w:t>at inntastet resultat er feil.</w:t>
      </w:r>
    </w:p>
    <w:p w14:paraId="64F17A5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EEF42DC" w14:textId="77777777" w:rsidR="007F5DE1" w:rsidRPr="00147985" w:rsidRDefault="007F5DE1" w:rsidP="00147985">
      <w:pPr>
        <w:pStyle w:val="Overskrift3"/>
        <w:widowControl/>
        <w:numPr>
          <w:ilvl w:val="2"/>
          <w:numId w:val="10"/>
        </w:numPr>
        <w:ind w:right="-2"/>
        <w:rPr>
          <w:b/>
        </w:rPr>
      </w:pPr>
      <w:r w:rsidRPr="00147985">
        <w:t>Øst eller Vest kontrollerer regnskapet for å sikre seg at det er korrekt og kan kvittere med sine initialer på angitt plass. Det skal kvitteres hvis TL krever det.</w:t>
      </w:r>
      <w:r w:rsidR="00096395" w:rsidRPr="00147985">
        <w:t xml:space="preserve"> </w:t>
      </w:r>
    </w:p>
    <w:p w14:paraId="5BE4B0E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F64B7CF" w14:textId="77777777" w:rsidR="007F5DE1" w:rsidRPr="00147985" w:rsidRDefault="007F5DE1" w:rsidP="00147985">
      <w:pPr>
        <w:pStyle w:val="Overskrift3"/>
        <w:widowControl/>
        <w:numPr>
          <w:ilvl w:val="2"/>
          <w:numId w:val="10"/>
        </w:numPr>
        <w:ind w:right="-2"/>
      </w:pPr>
      <w:r w:rsidRPr="00147985">
        <w:t>Som grunnleggende utregningsmetode brukes beregning etter Lovboka §78A. Scoren kan presenteres som +/- middels.</w:t>
      </w:r>
    </w:p>
    <w:p w14:paraId="05EC6B20" w14:textId="77777777" w:rsidR="007F5DE1" w:rsidRPr="00147985" w:rsidRDefault="007F5DE1" w:rsidP="00147985">
      <w:pPr>
        <w:widowControl/>
        <w:ind w:right="-2"/>
      </w:pPr>
    </w:p>
    <w:p w14:paraId="59D665E4" w14:textId="77777777" w:rsidR="007F5DE1" w:rsidRPr="00147985" w:rsidRDefault="007F5DE1" w:rsidP="00147985">
      <w:pPr>
        <w:pStyle w:val="Overskrift3"/>
        <w:widowControl/>
        <w:numPr>
          <w:ilvl w:val="2"/>
          <w:numId w:val="10"/>
        </w:numPr>
        <w:ind w:right="-2"/>
      </w:pPr>
      <w:r w:rsidRPr="00147985">
        <w:t>Når justert score gjør at en scoringsgruppe reduseres eller det skal regnes ut i flere puljer, skal følgende benyttes:</w:t>
      </w:r>
    </w:p>
    <w:p w14:paraId="110FCFAC" w14:textId="77777777" w:rsidR="007F5DE1" w:rsidRPr="00147985" w:rsidRDefault="007F5DE1" w:rsidP="00147985"/>
    <w:p w14:paraId="269EA5EB" w14:textId="77777777" w:rsidR="007F5DE1" w:rsidRPr="00147985" w:rsidRDefault="007F5DE1" w:rsidP="00147985">
      <w:pPr>
        <w:pStyle w:val="IndentAlpha"/>
        <w:numPr>
          <w:ilvl w:val="0"/>
          <w:numId w:val="16"/>
        </w:numPr>
      </w:pPr>
      <w:r w:rsidRPr="00147985">
        <w:t>Et bord i puljen:</w:t>
      </w:r>
      <w:r w:rsidRPr="00147985">
        <w:tab/>
        <w:t>60% – 60%</w:t>
      </w:r>
    </w:p>
    <w:p w14:paraId="2F4FF732" w14:textId="77777777" w:rsidR="007F5DE1" w:rsidRPr="00147985" w:rsidRDefault="007F5DE1" w:rsidP="00147985">
      <w:pPr>
        <w:pStyle w:val="IndentAlpha"/>
        <w:numPr>
          <w:ilvl w:val="0"/>
          <w:numId w:val="16"/>
        </w:numPr>
      </w:pPr>
      <w:r w:rsidRPr="00147985">
        <w:t>To bord i puljen:</w:t>
      </w:r>
      <w:r w:rsidRPr="00147985">
        <w:tab/>
        <w:t>65% – 55%</w:t>
      </w:r>
      <w:r w:rsidRPr="00147985">
        <w:tab/>
        <w:t xml:space="preserve">55% – 65%  </w:t>
      </w:r>
    </w:p>
    <w:p w14:paraId="29CB164D" w14:textId="77777777" w:rsidR="007F5DE1" w:rsidRPr="00147985" w:rsidRDefault="007F5DE1" w:rsidP="00147985">
      <w:pPr>
        <w:pStyle w:val="IndentAlpha"/>
        <w:numPr>
          <w:ilvl w:val="0"/>
          <w:numId w:val="16"/>
        </w:numPr>
      </w:pPr>
      <w:r w:rsidRPr="00147985">
        <w:t>Tre bord i puljen:</w:t>
      </w:r>
      <w:r w:rsidRPr="00147985">
        <w:tab/>
        <w:t>70% – 50%</w:t>
      </w:r>
      <w:r w:rsidRPr="00147985">
        <w:tab/>
        <w:t>60% – 60%</w:t>
      </w:r>
      <w:r w:rsidRPr="00147985">
        <w:tab/>
        <w:t xml:space="preserve">50% – 70% </w:t>
      </w:r>
    </w:p>
    <w:p w14:paraId="6F235958" w14:textId="77777777" w:rsidR="007F5DE1" w:rsidRPr="00147985" w:rsidRDefault="007F5DE1" w:rsidP="00147985">
      <w:pPr>
        <w:pStyle w:val="IndentAlpha"/>
        <w:numPr>
          <w:ilvl w:val="0"/>
          <w:numId w:val="16"/>
        </w:numPr>
      </w:pPr>
      <w:r w:rsidRPr="00147985">
        <w:t xml:space="preserve">4 eller flere bord i puljen: </w:t>
      </w:r>
      <w:r w:rsidR="00592E40" w:rsidRPr="00147985">
        <w:t>Neubergs</w:t>
      </w:r>
      <w:r w:rsidRPr="00147985">
        <w:t xml:space="preserve"> formel skal benyttes.  </w:t>
      </w:r>
    </w:p>
    <w:p w14:paraId="3A2768D9" w14:textId="16A26C62" w:rsidR="007F5DE1" w:rsidRPr="00147985" w:rsidRDefault="007F5DE1" w:rsidP="00147985">
      <w:pPr>
        <w:pStyle w:val="IndentList"/>
      </w:pPr>
      <w:r w:rsidRPr="00147985">
        <w:tab/>
        <w:t xml:space="preserve">Dersom </w:t>
      </w:r>
      <w:r w:rsidR="00F102E1" w:rsidRPr="00147985">
        <w:t>manuelt regnskap benyttes</w:t>
      </w:r>
      <w:r w:rsidRPr="00147985">
        <w:t xml:space="preserve"> så senkes toppen med ett poengs for hvert bord som ikke er i scoringspuljen. Toppen i noen pulje skal ikke være lavere enn 70 % av normal topp og skalaen er at nest</w:t>
      </w:r>
      <w:r w:rsidR="0043734F" w:rsidRPr="00147985">
        <w:t>-topp er 2 lavere og så videre.</w:t>
      </w:r>
    </w:p>
    <w:p w14:paraId="14EE2B9F" w14:textId="77777777" w:rsidR="007F5DE1" w:rsidRPr="00147985" w:rsidRDefault="007F5DE1" w:rsidP="00147985">
      <w:pPr>
        <w:pStyle w:val="Vanliginnrykk"/>
      </w:pPr>
    </w:p>
    <w:p w14:paraId="100C1DA0" w14:textId="345F45E6" w:rsidR="007F5DE1" w:rsidRPr="00147985" w:rsidRDefault="003A384D" w:rsidP="00147985">
      <w:pPr>
        <w:pStyle w:val="Vanliginnrykk"/>
      </w:pPr>
      <w:r w:rsidRPr="00147985">
        <w:t>Det skal ikke avrundes.</w:t>
      </w:r>
    </w:p>
    <w:p w14:paraId="3BD932B4" w14:textId="77777777" w:rsidR="007F5DE1" w:rsidRPr="00147985" w:rsidRDefault="007F5DE1" w:rsidP="00147985">
      <w:pPr>
        <w:ind w:right="-2"/>
      </w:pPr>
    </w:p>
    <w:p w14:paraId="08F1B417" w14:textId="77777777" w:rsidR="00D94A81" w:rsidRDefault="00D94A81">
      <w:pPr>
        <w:widowControl/>
        <w:rPr>
          <w:rFonts w:cs="Arial"/>
          <w:spacing w:val="-2"/>
        </w:rPr>
      </w:pPr>
      <w:bookmarkStart w:id="104" w:name="_Ref85256910"/>
      <w:r>
        <w:br w:type="page"/>
      </w:r>
    </w:p>
    <w:p w14:paraId="167B0A58" w14:textId="65A513B3" w:rsidR="007F5DE1" w:rsidRPr="00147985" w:rsidRDefault="007F5DE1" w:rsidP="00147985">
      <w:pPr>
        <w:pStyle w:val="Overskrift3"/>
        <w:widowControl/>
        <w:numPr>
          <w:ilvl w:val="2"/>
          <w:numId w:val="10"/>
        </w:numPr>
        <w:ind w:right="-2"/>
      </w:pPr>
      <w:r w:rsidRPr="00147985">
        <w:lastRenderedPageBreak/>
        <w:t xml:space="preserve">Neubergs formel </w:t>
      </w:r>
      <w:r w:rsidRPr="00147985">
        <w:rPr>
          <w:b/>
          <w:bCs/>
        </w:rPr>
        <w:t>skal</w:t>
      </w:r>
      <w:r w:rsidRPr="00147985">
        <w:t xml:space="preserve"> benyttes dersom </w:t>
      </w:r>
      <w:r w:rsidR="00DA42E8" w:rsidRPr="00147985">
        <w:t>data</w:t>
      </w:r>
      <w:r w:rsidRPr="00147985">
        <w:t>regnskap</w:t>
      </w:r>
      <w:r w:rsidR="00DA42E8" w:rsidRPr="00147985">
        <w:t xml:space="preserve"> be</w:t>
      </w:r>
      <w:r w:rsidR="1AB089BD" w:rsidRPr="00147985">
        <w:t>n</w:t>
      </w:r>
      <w:r w:rsidR="00DA42E8" w:rsidRPr="00147985">
        <w:t>yttes</w:t>
      </w:r>
      <w:r w:rsidRPr="00147985">
        <w:t>. Formelen gir en mer rettferdig justering dersom et spill må scores i flere puljer.</w:t>
      </w:r>
      <w:bookmarkEnd w:id="104"/>
      <w:r w:rsidR="00232923" w:rsidRPr="00147985">
        <w:t xml:space="preserve"> I turneringer med krets- eller forbundspoeng skal Neubergs formel alltid benyttes.</w:t>
      </w:r>
    </w:p>
    <w:p w14:paraId="09489B7A" w14:textId="77777777" w:rsidR="007F5DE1" w:rsidRPr="00147985" w:rsidRDefault="007F5DE1" w:rsidP="00147985">
      <w:pPr>
        <w:pStyle w:val="Vanliginnrykk"/>
        <w:widowControl/>
        <w:ind w:right="-2"/>
        <w:rPr>
          <w:b/>
        </w:rPr>
      </w:pPr>
    </w:p>
    <w:p w14:paraId="41815210" w14:textId="77777777" w:rsidR="007F5DE1" w:rsidRPr="00147985" w:rsidRDefault="007F5DE1" w:rsidP="00147985">
      <w:pPr>
        <w:pStyle w:val="Vanliginnrykk"/>
        <w:widowControl/>
        <w:ind w:right="-2"/>
      </w:pPr>
      <w:r w:rsidRPr="00147985">
        <w:t xml:space="preserve">Neubergs formel: MP = </w:t>
      </w:r>
      <w:r w:rsidR="004E19A6" w:rsidRPr="00147985">
        <w:t>(</w:t>
      </w:r>
      <w:r w:rsidRPr="00147985">
        <w:t>N / n</w:t>
      </w:r>
      <w:r w:rsidR="004E19A6" w:rsidRPr="00147985">
        <w:t>)</w:t>
      </w:r>
      <w:r w:rsidRPr="00147985">
        <w:t xml:space="preserve"> * (mp + 1) – 1, der     </w:t>
      </w:r>
    </w:p>
    <w:p w14:paraId="1936193D" w14:textId="77777777" w:rsidR="007F5DE1" w:rsidRPr="00147985" w:rsidRDefault="007F5DE1" w:rsidP="00147985">
      <w:pPr>
        <w:pStyle w:val="Vanliginnrykk"/>
        <w:widowControl/>
        <w:ind w:right="-2"/>
      </w:pPr>
      <w:r w:rsidRPr="00147985">
        <w:t xml:space="preserve">MP = Endelig tildelte poeng, mp = poeng tildelt i puljen, </w:t>
      </w:r>
    </w:p>
    <w:p w14:paraId="4B730271" w14:textId="77777777" w:rsidR="007F5DE1" w:rsidRPr="00147985" w:rsidRDefault="007F5DE1" w:rsidP="00147985">
      <w:pPr>
        <w:pStyle w:val="Vanliginnrykk"/>
        <w:widowControl/>
        <w:ind w:right="-2"/>
      </w:pPr>
      <w:r w:rsidRPr="00147985">
        <w:t>N = bord i turneringen, n = bord i puljen</w:t>
      </w:r>
    </w:p>
    <w:p w14:paraId="16317541" w14:textId="77777777" w:rsidR="007F5DE1" w:rsidRPr="00147985" w:rsidRDefault="007F5DE1" w:rsidP="00147985">
      <w:pPr>
        <w:pStyle w:val="Vanliginnrykk"/>
        <w:widowControl/>
        <w:ind w:right="-2"/>
      </w:pPr>
    </w:p>
    <w:p w14:paraId="026C0E0B" w14:textId="77777777" w:rsidR="007F5DE1" w:rsidRPr="00147985" w:rsidRDefault="007F5DE1" w:rsidP="00147985">
      <w:pPr>
        <w:pStyle w:val="Vanliginnrykk"/>
        <w:widowControl/>
        <w:ind w:right="-2"/>
      </w:pPr>
      <w:r w:rsidRPr="00147985">
        <w:t xml:space="preserve">Neubergs formel blir enklere dersom vi regner som vi er vant til i Norge med dataregnskap (poeng +/- 0) : MP0 = </w:t>
      </w:r>
      <w:r w:rsidR="004E19A6" w:rsidRPr="00147985">
        <w:t>(</w:t>
      </w:r>
      <w:r w:rsidRPr="00147985">
        <w:t>N / n</w:t>
      </w:r>
      <w:r w:rsidR="004E19A6" w:rsidRPr="00147985">
        <w:t>)</w:t>
      </w:r>
      <w:r w:rsidRPr="00147985">
        <w:t xml:space="preserve"> * mp0</w:t>
      </w:r>
    </w:p>
    <w:p w14:paraId="06635DCB" w14:textId="77777777" w:rsidR="007F5DE1" w:rsidRPr="00147985" w:rsidRDefault="007F5DE1" w:rsidP="00147985">
      <w:pPr>
        <w:pStyle w:val="Vanliginnrykk"/>
        <w:widowControl/>
        <w:ind w:left="0" w:right="-2"/>
      </w:pPr>
    </w:p>
    <w:p w14:paraId="2D11E527" w14:textId="77777777" w:rsidR="007F5DE1" w:rsidRPr="00147985" w:rsidRDefault="007F5DE1" w:rsidP="00147985">
      <w:pPr>
        <w:pStyle w:val="Vanliginnrykk"/>
        <w:widowControl/>
        <w:ind w:right="-2"/>
      </w:pPr>
      <w:r w:rsidRPr="00147985">
        <w:t>Med halvbord, kan antall bord (N) regnes som antall fulle bord eller inkludere WO-bordet. Det førstnevnte vil gi hele poeng når det ikke er andre justeringer.</w:t>
      </w:r>
    </w:p>
    <w:p w14:paraId="2290E0AD" w14:textId="77777777" w:rsidR="007F5DE1" w:rsidRPr="00147985" w:rsidRDefault="007F5DE1" w:rsidP="00147985">
      <w:pPr>
        <w:pStyle w:val="Vanliginnrykk"/>
        <w:widowControl/>
        <w:ind w:right="-2"/>
      </w:pPr>
    </w:p>
    <w:p w14:paraId="2B081D6F" w14:textId="77777777" w:rsidR="007F5DE1" w:rsidRPr="00147985" w:rsidRDefault="007F5DE1" w:rsidP="00147985">
      <w:pPr>
        <w:pStyle w:val="Vanliginnrykk"/>
        <w:widowControl/>
        <w:ind w:right="-2"/>
      </w:pPr>
      <w:r w:rsidRPr="00147985">
        <w:t>Det skal ikke avrundes dersom Neuberg formel benyttes, men resultatet presenteres med en desimal.</w:t>
      </w:r>
    </w:p>
    <w:p w14:paraId="715DFF9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E22C791" w14:textId="77777777" w:rsidR="007F5DE1" w:rsidRPr="00147985" w:rsidRDefault="007F5DE1" w:rsidP="00147985">
      <w:pPr>
        <w:pStyle w:val="Overskrift3"/>
        <w:widowControl/>
        <w:numPr>
          <w:ilvl w:val="2"/>
          <w:numId w:val="10"/>
        </w:numPr>
        <w:ind w:right="-2"/>
        <w:rPr>
          <w:b/>
        </w:rPr>
      </w:pPr>
      <w:r w:rsidRPr="00147985">
        <w:t>Andre beregningsmetoder, f.eks. Butlerberegning, kan benyttes. Dette må kunngjøres i innbydelsen, og for turneringer med forbundspoeng må dette angis i søknaden om forbundspoeng.</w:t>
      </w:r>
    </w:p>
    <w:p w14:paraId="574ECC0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4F63E41" w14:textId="77777777" w:rsidR="007F5DE1" w:rsidRPr="00147985" w:rsidRDefault="007F5DE1" w:rsidP="00147985">
      <w:pPr>
        <w:pStyle w:val="Overskrift3"/>
        <w:widowControl/>
        <w:numPr>
          <w:ilvl w:val="2"/>
          <w:numId w:val="10"/>
        </w:numPr>
        <w:ind w:right="-2"/>
      </w:pPr>
      <w:r w:rsidRPr="00147985">
        <w:t>Ved uoveren</w:t>
      </w:r>
      <w:r w:rsidR="00D55290" w:rsidRPr="00147985">
        <w:t>s</w:t>
      </w:r>
      <w:r w:rsidRPr="00147985">
        <w:t>stemmelser mellom antall stikk og beregnet score skal regnskapet konsultere spillerne for om mulig å få rettet slippen. Dersom uoveren</w:t>
      </w:r>
      <w:r w:rsidR="00D55290" w:rsidRPr="00147985">
        <w:t>s</w:t>
      </w:r>
      <w:r w:rsidRPr="00147985">
        <w:t xml:space="preserve">stemmelsen ikke kan løses gjelder kontrakt og antall stikk. </w:t>
      </w:r>
    </w:p>
    <w:p w14:paraId="75BEF3F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9A14476" w14:textId="77777777" w:rsidR="007F5DE1" w:rsidRPr="00147985" w:rsidRDefault="007F5DE1" w:rsidP="00147985">
      <w:pPr>
        <w:pStyle w:val="Vanliginnrykk"/>
        <w:widowControl/>
        <w:ind w:right="-2"/>
        <w:rPr>
          <w:b/>
        </w:rPr>
      </w:pPr>
      <w:r w:rsidRPr="00147985">
        <w:t>God sportsånd tilsier at en ikke skal forsøke å beholde en urettmessig høy score i ly av et regelverk. Hovedregelen er at scoren skal avspeile hva som faktisk skjedde ved bordet, og det er ikke tillatt å godta en score for et stikk man ikke har vunnet (Lovboka §7</w:t>
      </w:r>
      <w:r w:rsidR="008F6A06" w:rsidRPr="00147985">
        <w:t>9</w:t>
      </w:r>
      <w:r w:rsidRPr="00147985">
        <w:t>A2).</w:t>
      </w:r>
    </w:p>
    <w:p w14:paraId="7ACC298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561DE89" w14:textId="77777777" w:rsidR="007F5DE1" w:rsidRPr="00147985" w:rsidRDefault="007F5DE1" w:rsidP="00147985">
      <w:pPr>
        <w:pStyle w:val="Overskrift3"/>
        <w:widowControl/>
        <w:numPr>
          <w:ilvl w:val="2"/>
          <w:numId w:val="10"/>
        </w:numPr>
        <w:ind w:right="-2"/>
        <w:rPr>
          <w:b/>
        </w:rPr>
      </w:pPr>
      <w:r w:rsidRPr="00147985">
        <w:t>TL kan bestemme at gjentatte regnskapsfeil medfører straffepoeng til begge de impliserte par, eventuelt kun til N/S. Det tildeles kun advarsel for første regnskapsfeil.</w:t>
      </w:r>
      <w:r w:rsidR="00096395" w:rsidRPr="00147985">
        <w:t xml:space="preserve"> </w:t>
      </w:r>
    </w:p>
    <w:p w14:paraId="16A2F42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47C5EF9" w14:textId="77777777" w:rsidR="007F5DE1" w:rsidRPr="00147985" w:rsidRDefault="007F5DE1" w:rsidP="00147985">
      <w:pPr>
        <w:pStyle w:val="Overskrift3"/>
        <w:widowControl/>
        <w:numPr>
          <w:ilvl w:val="2"/>
          <w:numId w:val="10"/>
        </w:numPr>
        <w:ind w:right="-2"/>
      </w:pPr>
      <w:bookmarkStart w:id="105" w:name="_Ref113161549"/>
      <w:r w:rsidRPr="00147985">
        <w:t>Hvis en ikke-feilende deltager skal ha justert score, skal han som et minimum tildeles 60% av de poeng det var mulig å oppnå i det angjeldende spill, eller tildeles poeng tilsvarende deltagerens gjennomsnitt i de faktisk spilte spill i samme omgang, hvis dette gjennomsnitt var større enn 60% (§12C</w:t>
      </w:r>
      <w:r w:rsidR="00391CD3" w:rsidRPr="00147985">
        <w:t>2</w:t>
      </w:r>
      <w:r w:rsidRPr="00147985">
        <w:t>). Ved imp/butler-scoring, tilsvarer ett imp 60%.</w:t>
      </w:r>
      <w:bookmarkEnd w:id="105"/>
    </w:p>
    <w:p w14:paraId="325426C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9A28D1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C0C9CC0" w14:textId="50A81E1B" w:rsidR="007F5DE1" w:rsidRPr="00147985" w:rsidRDefault="007F5DE1" w:rsidP="00147985">
      <w:pPr>
        <w:pStyle w:val="Overskrift3"/>
        <w:widowControl/>
        <w:numPr>
          <w:ilvl w:val="2"/>
          <w:numId w:val="10"/>
        </w:numPr>
        <w:ind w:right="-2"/>
      </w:pPr>
      <w:r w:rsidRPr="00147985">
        <w:t>Hvis gal kortfordeling i én eller flere mapper medfører utregning i flere grupper, skal "toppen" i hver gruppe aldri være mindre enn 60% av høyest oppnåelige poeng dersom spillet var regnet i én gruppe. (Dette er kun aktuelt dersom ikke Neuberg</w:t>
      </w:r>
      <w:r w:rsidR="00EA7DE5" w:rsidRPr="00147985">
        <w:t>s</w:t>
      </w:r>
      <w:r w:rsidRPr="00147985">
        <w:t xml:space="preserve"> formel anvendes.)</w:t>
      </w:r>
    </w:p>
    <w:p w14:paraId="03E0CA1A" w14:textId="77777777" w:rsidR="007F5DE1" w:rsidRPr="00147985" w:rsidRDefault="007F5DE1" w:rsidP="00147985">
      <w:pPr>
        <w:pStyle w:val="Overskrift2"/>
        <w:numPr>
          <w:ilvl w:val="1"/>
          <w:numId w:val="10"/>
        </w:numPr>
        <w:ind w:right="-2"/>
        <w:rPr>
          <w:spacing w:val="-2"/>
        </w:rPr>
      </w:pPr>
      <w:bookmarkStart w:id="106" w:name="_Toc177389870"/>
      <w:r w:rsidRPr="00147985">
        <w:t>Bestemmelse av vinner</w:t>
      </w:r>
      <w:bookmarkEnd w:id="106"/>
    </w:p>
    <w:p w14:paraId="61B6003D" w14:textId="43427AF5" w:rsidR="007F5DE1" w:rsidRPr="00147985" w:rsidRDefault="007F5DE1" w:rsidP="00147985">
      <w:pPr>
        <w:pStyle w:val="Overskrift3"/>
        <w:widowControl/>
        <w:numPr>
          <w:ilvl w:val="2"/>
          <w:numId w:val="10"/>
        </w:numPr>
        <w:ind w:right="-2"/>
      </w:pPr>
      <w:r w:rsidRPr="00147985">
        <w:t>De oppnådde poeng</w:t>
      </w:r>
      <w:r w:rsidR="009F7495" w:rsidRPr="00147985">
        <w:t>ene</w:t>
      </w:r>
      <w:r w:rsidRPr="00147985">
        <w:t xml:space="preserve"> legges </w:t>
      </w:r>
      <w:r w:rsidR="009F7495" w:rsidRPr="00147985">
        <w:t xml:space="preserve">sammen </w:t>
      </w:r>
      <w:r w:rsidRPr="00147985">
        <w:t>for hvert enkelt par</w:t>
      </w:r>
      <w:r w:rsidR="009F7495" w:rsidRPr="00147985">
        <w:t>,</w:t>
      </w:r>
      <w:r w:rsidRPr="00147985">
        <w:t xml:space="preserve"> og det paret som har flest poeng vinner.</w:t>
      </w:r>
    </w:p>
    <w:p w14:paraId="1E34183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F922A68" w14:textId="77777777" w:rsidR="007F5DE1" w:rsidRPr="00147985" w:rsidRDefault="007F5DE1" w:rsidP="00147985">
      <w:pPr>
        <w:pStyle w:val="Overskrift3"/>
        <w:widowControl/>
        <w:numPr>
          <w:ilvl w:val="2"/>
          <w:numId w:val="10"/>
        </w:numPr>
        <w:ind w:right="-2"/>
      </w:pPr>
      <w:r w:rsidRPr="00147985">
        <w:t>Hvis to eller flere par står likt, skal den innbyrdes rekkefølgen kvalitetsberegnes slik:</w:t>
      </w:r>
    </w:p>
    <w:p w14:paraId="3571C09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7A2BA048" w14:textId="4A13C5DB" w:rsidR="007F5DE1" w:rsidRPr="00147985" w:rsidRDefault="007C4B70" w:rsidP="00147985">
      <w:pPr>
        <w:pStyle w:val="Vanliginnrykk"/>
        <w:widowControl/>
        <w:ind w:right="-2"/>
        <w:rPr>
          <w:iCs/>
        </w:rPr>
      </w:pPr>
      <w:r w:rsidRPr="00147985">
        <w:rPr>
          <w:iCs/>
        </w:rPr>
        <w:t xml:space="preserve">Standardavvik brukes til å skille </w:t>
      </w:r>
      <w:r w:rsidR="009F0B4B" w:rsidRPr="00147985">
        <w:rPr>
          <w:iCs/>
        </w:rPr>
        <w:t>deltakere som ender likt.</w:t>
      </w:r>
      <w:r w:rsidR="009F0B4B" w:rsidRPr="00147985">
        <w:rPr>
          <w:iCs/>
        </w:rPr>
        <w:br/>
        <w:t>Ved manuelt regnskap benyttes eventuelt innbyrdes oppgjør.</w:t>
      </w:r>
    </w:p>
    <w:p w14:paraId="739A3DD2" w14:textId="7F428444" w:rsidR="007D743E" w:rsidRPr="00147985" w:rsidRDefault="007D743E" w:rsidP="00147985">
      <w:pPr>
        <w:pStyle w:val="Vanliginnrykk"/>
        <w:widowControl/>
        <w:ind w:right="-2"/>
        <w:rPr>
          <w:iCs/>
        </w:rPr>
      </w:pPr>
    </w:p>
    <w:p w14:paraId="711B0AD5" w14:textId="77777777" w:rsidR="00DF6B37" w:rsidRPr="00147985" w:rsidRDefault="007D743E" w:rsidP="00147985">
      <w:pPr>
        <w:pStyle w:val="Vanliginnrykk"/>
        <w:widowControl/>
        <w:ind w:right="-2"/>
        <w:rPr>
          <w:iCs/>
        </w:rPr>
      </w:pPr>
      <w:r w:rsidRPr="00147985">
        <w:rPr>
          <w:iCs/>
        </w:rPr>
        <w:t>Standardavvik er et mye brukt mål for spredning i et datasett. Standardavviket uttrykker verdienes gjennomsnittlige avstand fra gjennomsnittet (middels). Hvis verdiene i et datasett varierer lite fra gjennomsnittet, blir standardavviket lavt.</w:t>
      </w:r>
      <w:r w:rsidR="00DF6B37" w:rsidRPr="00147985">
        <w:rPr>
          <w:iCs/>
        </w:rPr>
        <w:t xml:space="preserve"> Ved sammenligning av flere par som har samme antall poeng så vil paret med lavest standardavvik vinne. I praksis vil det si det paret som har spilt minst jojo-bridge. </w:t>
      </w:r>
    </w:p>
    <w:p w14:paraId="4EE00B07" w14:textId="357B8E8E" w:rsidR="007D743E" w:rsidRPr="00147985" w:rsidRDefault="007D743E" w:rsidP="00147985">
      <w:pPr>
        <w:pStyle w:val="Vanliginnrykk"/>
        <w:widowControl/>
        <w:ind w:right="-2"/>
        <w:rPr>
          <w:iCs/>
        </w:rPr>
      </w:pPr>
    </w:p>
    <w:p w14:paraId="639DB7E6" w14:textId="3178A778" w:rsidR="007D743E" w:rsidRPr="00147985" w:rsidRDefault="000E50B8" w:rsidP="00147985">
      <w:pPr>
        <w:pStyle w:val="Vanliginnrykk"/>
        <w:widowControl/>
        <w:ind w:right="-2"/>
        <w:rPr>
          <w:iCs/>
        </w:rPr>
      </w:pPr>
      <w:r w:rsidRPr="00147985">
        <w:rPr>
          <w:iCs/>
        </w:rPr>
        <w:lastRenderedPageBreak/>
        <w:t>S</w:t>
      </w:r>
      <w:r w:rsidR="007D743E" w:rsidRPr="00147985">
        <w:rPr>
          <w:iCs/>
        </w:rPr>
        <w:t xml:space="preserve">tandardavviket </w:t>
      </w:r>
      <w:r w:rsidRPr="00147985">
        <w:rPr>
          <w:iCs/>
        </w:rPr>
        <w:t xml:space="preserve">beregnes </w:t>
      </w:r>
      <w:r w:rsidR="007D743E" w:rsidRPr="00147985">
        <w:rPr>
          <w:iCs/>
        </w:rPr>
        <w:t>etter denne formelen.</w:t>
      </w:r>
    </w:p>
    <w:p w14:paraId="78601973" w14:textId="0B62861B" w:rsidR="00F83BFA" w:rsidRPr="00147985" w:rsidRDefault="00F83BFA" w:rsidP="00147985">
      <w:pPr>
        <w:rPr>
          <w:rFonts w:ascii="Times New Roman" w:hAnsi="Times New Roman"/>
          <w:sz w:val="24"/>
          <w:szCs w:val="24"/>
        </w:rPr>
      </w:pPr>
      <w:bookmarkStart w:id="107" w:name="_Hlk115265619"/>
      <m:oMathPara>
        <m:oMath>
          <m:r>
            <w:rPr>
              <w:rFonts w:ascii="Cambria Math" w:hAnsi="Cambria Math"/>
              <w:sz w:val="24"/>
              <w:szCs w:val="24"/>
            </w:rPr>
            <m:t xml:space="preserve">s= </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e>
                          </m:d>
                        </m:e>
                        <m:sup>
                          <m:r>
                            <w:rPr>
                              <w:rFonts w:ascii="Cambria Math" w:hAnsi="Cambria Math"/>
                              <w:sz w:val="24"/>
                              <w:szCs w:val="24"/>
                            </w:rPr>
                            <m:t>2</m:t>
                          </m:r>
                        </m:sup>
                      </m:sSup>
                    </m:e>
                  </m:nary>
                </m:num>
                <m:den>
                  <m:r>
                    <w:rPr>
                      <w:rFonts w:ascii="Cambria Math" w:hAnsi="Cambria Math"/>
                      <w:sz w:val="24"/>
                      <w:szCs w:val="24"/>
                    </w:rPr>
                    <m:t>n</m:t>
                  </m:r>
                </m:den>
              </m:f>
            </m:e>
          </m:rad>
        </m:oMath>
      </m:oMathPara>
    </w:p>
    <w:bookmarkEnd w:id="107"/>
    <w:p w14:paraId="34A4E9FE" w14:textId="355AD312" w:rsidR="007D743E" w:rsidRPr="00147985" w:rsidRDefault="007D743E" w:rsidP="00147985">
      <w:pPr>
        <w:pStyle w:val="Vanliginnrykk"/>
        <w:widowControl/>
        <w:ind w:right="-2"/>
        <w:rPr>
          <w:iCs/>
        </w:rPr>
      </w:pPr>
    </w:p>
    <w:p w14:paraId="35B17D48" w14:textId="77777777" w:rsidR="007D743E" w:rsidRPr="00147985" w:rsidRDefault="007D743E" w:rsidP="00147985">
      <w:pPr>
        <w:pStyle w:val="Vanliginnrykk"/>
        <w:widowControl/>
        <w:ind w:right="-2"/>
        <w:rPr>
          <w:iCs/>
        </w:rPr>
      </w:pPr>
      <w:r w:rsidRPr="00147985">
        <w:rPr>
          <w:iCs/>
        </w:rPr>
        <w:t>s = standardavvik</w:t>
      </w:r>
    </w:p>
    <w:p w14:paraId="751FFBFC" w14:textId="77777777" w:rsidR="007D743E" w:rsidRPr="00147985" w:rsidRDefault="007D743E" w:rsidP="00147985">
      <w:pPr>
        <w:pStyle w:val="Vanliginnrykk"/>
        <w:widowControl/>
        <w:ind w:right="-2"/>
        <w:rPr>
          <w:iCs/>
        </w:rPr>
      </w:pPr>
      <w:r w:rsidRPr="00147985">
        <w:rPr>
          <w:iCs/>
        </w:rPr>
        <w:t>n = antall spill</w:t>
      </w:r>
    </w:p>
    <w:p w14:paraId="6712E1AA" w14:textId="69E1622D" w:rsidR="007D743E" w:rsidRPr="00147985" w:rsidRDefault="007D743E" w:rsidP="00147985">
      <w:pPr>
        <w:pStyle w:val="Vanliginnrykk"/>
        <w:widowControl/>
        <w:ind w:right="-2"/>
        <w:rPr>
          <w:iCs/>
        </w:rPr>
      </w:pPr>
      <w:r w:rsidRPr="00147985">
        <w:rPr>
          <w:iCs/>
        </w:rPr>
        <w:t xml:space="preserve">x = poeng </w:t>
      </w:r>
      <w:r w:rsidR="004112D7" w:rsidRPr="00147985">
        <w:rPr>
          <w:iCs/>
        </w:rPr>
        <w:t xml:space="preserve">paret har fått </w:t>
      </w:r>
      <w:r w:rsidRPr="00147985">
        <w:rPr>
          <w:iCs/>
        </w:rPr>
        <w:t xml:space="preserve">på </w:t>
      </w:r>
      <w:r w:rsidR="004112D7" w:rsidRPr="00147985">
        <w:rPr>
          <w:iCs/>
        </w:rPr>
        <w:t>hvert</w:t>
      </w:r>
      <w:r w:rsidRPr="00147985">
        <w:rPr>
          <w:iCs/>
        </w:rPr>
        <w:t xml:space="preserve"> spill</w:t>
      </w:r>
    </w:p>
    <w:p w14:paraId="5A681EFB" w14:textId="733648A9" w:rsidR="007D743E" w:rsidRPr="00147985" w:rsidRDefault="00CA6A90" w:rsidP="00147985">
      <w:pPr>
        <w:pStyle w:val="Vanliginnrykk"/>
        <w:widowControl/>
        <w:ind w:right="-2"/>
        <w:rPr>
          <w:iCs/>
        </w:rPr>
      </w:pPr>
      <m:oMath>
        <m:acc>
          <m:accPr>
            <m:chr m:val="̅"/>
            <m:ctrlPr>
              <w:rPr>
                <w:rFonts w:ascii="Cambria Math" w:hAnsi="Cambria Math"/>
                <w:i/>
                <w:sz w:val="24"/>
                <w:szCs w:val="24"/>
              </w:rPr>
            </m:ctrlPr>
          </m:accPr>
          <m:e>
            <m:r>
              <w:rPr>
                <w:rFonts w:ascii="Cambria Math" w:hAnsi="Cambria Math"/>
                <w:sz w:val="24"/>
                <w:szCs w:val="24"/>
              </w:rPr>
              <m:t>x</m:t>
            </m:r>
          </m:e>
        </m:acc>
      </m:oMath>
      <w:r w:rsidR="00F83BFA" w:rsidRPr="00147985">
        <w:rPr>
          <w:rFonts w:ascii="Times New Roman" w:hAnsi="Times New Roman"/>
          <w:sz w:val="24"/>
          <w:szCs w:val="24"/>
        </w:rPr>
        <w:t xml:space="preserve"> </w:t>
      </w:r>
      <w:r w:rsidR="007D743E" w:rsidRPr="00147985">
        <w:rPr>
          <w:iCs/>
        </w:rPr>
        <w:t xml:space="preserve">= gjennomsnittspoeng </w:t>
      </w:r>
      <w:r w:rsidR="004112D7" w:rsidRPr="00147985">
        <w:rPr>
          <w:iCs/>
        </w:rPr>
        <w:t xml:space="preserve">paret har oppnådd </w:t>
      </w:r>
      <w:r w:rsidR="007D743E" w:rsidRPr="00147985">
        <w:rPr>
          <w:iCs/>
        </w:rPr>
        <w:t>p</w:t>
      </w:r>
      <w:r w:rsidR="004112D7" w:rsidRPr="00147985">
        <w:rPr>
          <w:iCs/>
        </w:rPr>
        <w:t>er</w:t>
      </w:r>
      <w:r w:rsidR="007D743E" w:rsidRPr="00147985">
        <w:rPr>
          <w:iCs/>
        </w:rPr>
        <w:t xml:space="preserve"> spill</w:t>
      </w:r>
    </w:p>
    <w:p w14:paraId="52D82344" w14:textId="48CDC8F6" w:rsidR="004112D7" w:rsidRPr="00147985" w:rsidRDefault="004112D7" w:rsidP="00147985">
      <w:pPr>
        <w:pStyle w:val="Vanliginnrykk"/>
        <w:widowControl/>
        <w:ind w:right="-2"/>
        <w:rPr>
          <w:iCs/>
        </w:rPr>
      </w:pPr>
    </w:p>
    <w:p w14:paraId="5D4CD14D" w14:textId="49DCDB2E" w:rsidR="004112D7" w:rsidRPr="00147985" w:rsidRDefault="004112D7" w:rsidP="00147985">
      <w:pPr>
        <w:ind w:left="1134"/>
        <w:rPr>
          <w:iCs/>
        </w:rPr>
      </w:pPr>
      <w:r w:rsidRPr="00147985">
        <w:rPr>
          <w:iCs/>
        </w:rPr>
        <w:t xml:space="preserve">Ruter beregner </w:t>
      </w:r>
      <w:r w:rsidR="00F77F21" w:rsidRPr="00147985">
        <w:rPr>
          <w:iCs/>
        </w:rPr>
        <w:t xml:space="preserve">pr. nå </w:t>
      </w:r>
      <w:r w:rsidRPr="00147985">
        <w:rPr>
          <w:iCs/>
        </w:rPr>
        <w:t>standardavvik noe forskjellig:</w:t>
      </w:r>
    </w:p>
    <w:p w14:paraId="4A82852F" w14:textId="0361FB74" w:rsidR="004112D7" w:rsidRPr="00147985" w:rsidRDefault="004112D7" w:rsidP="00147985">
      <w:pPr>
        <w:rPr>
          <w:rFonts w:ascii="Times New Roman" w:hAnsi="Times New Roman"/>
          <w:sz w:val="24"/>
          <w:szCs w:val="24"/>
        </w:rPr>
      </w:pPr>
      <w:r w:rsidRPr="00147985">
        <w:rPr>
          <w:iCs/>
        </w:rPr>
        <w:br/>
      </w:r>
      <m:oMathPara>
        <m:oMath>
          <m:r>
            <w:rPr>
              <w:rFonts w:ascii="Cambria Math" w:hAnsi="Cambria Math"/>
              <w:sz w:val="24"/>
              <w:szCs w:val="24"/>
            </w:rPr>
            <m:t xml:space="preserve">s= </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-0</m:t>
                              </m:r>
                            </m:e>
                          </m:d>
                        </m:e>
                        <m:sup>
                          <m:r>
                            <w:rPr>
                              <w:rFonts w:ascii="Cambria Math" w:hAnsi="Cambria Math"/>
                              <w:sz w:val="24"/>
                              <w:szCs w:val="24"/>
                            </w:rPr>
                            <m:t>2</m:t>
                          </m:r>
                        </m:sup>
                      </m:sSup>
                    </m:e>
                  </m:nary>
                </m:num>
                <m:den>
                  <m:r>
                    <w:rPr>
                      <w:rFonts w:ascii="Cambria Math" w:hAnsi="Cambria Math"/>
                      <w:sz w:val="24"/>
                      <w:szCs w:val="24"/>
                    </w:rPr>
                    <m:t>n-1</m:t>
                  </m:r>
                </m:den>
              </m:f>
            </m:e>
          </m:rad>
        </m:oMath>
      </m:oMathPara>
    </w:p>
    <w:p w14:paraId="19A3565E" w14:textId="0C3C3192" w:rsidR="004112D7" w:rsidRPr="00147985" w:rsidRDefault="004112D7" w:rsidP="00147985">
      <w:pPr>
        <w:pStyle w:val="Vanliginnrykk"/>
        <w:widowControl/>
        <w:ind w:right="-2"/>
        <w:rPr>
          <w:iCs/>
        </w:rPr>
      </w:pPr>
    </w:p>
    <w:p w14:paraId="35D922F5" w14:textId="000E04BF" w:rsidR="007D743E" w:rsidRPr="00147985" w:rsidRDefault="004112D7" w:rsidP="00147985">
      <w:pPr>
        <w:pStyle w:val="Vanliginnrykk"/>
        <w:widowControl/>
        <w:ind w:right="-2"/>
        <w:rPr>
          <w:iCs/>
        </w:rPr>
      </w:pPr>
      <w:r w:rsidRPr="00147985">
        <w:rPr>
          <w:iCs/>
        </w:rPr>
        <w:t>Forskjellen vil i praksis være liten</w:t>
      </w:r>
      <w:r w:rsidR="009F6AD2">
        <w:rPr>
          <w:iCs/>
        </w:rPr>
        <w:t xml:space="preserve"> </w:t>
      </w:r>
      <w:r w:rsidR="009F6AD2" w:rsidRPr="00041C17">
        <w:rPr>
          <w:iCs/>
        </w:rPr>
        <w:t>og brukes Ruter er rekkefølgen i Ruter bestemmende</w:t>
      </w:r>
      <w:r w:rsidR="00291979" w:rsidRPr="00041C17">
        <w:rPr>
          <w:iCs/>
        </w:rPr>
        <w:t>.</w:t>
      </w:r>
    </w:p>
    <w:p w14:paraId="7ADC3F8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E7D944D" w14:textId="77777777" w:rsidR="007F5DE1" w:rsidRPr="00147985" w:rsidRDefault="007F5DE1" w:rsidP="00147985">
      <w:pPr>
        <w:pStyle w:val="Overskrift3"/>
        <w:widowControl/>
        <w:numPr>
          <w:ilvl w:val="2"/>
          <w:numId w:val="10"/>
        </w:numPr>
        <w:ind w:right="-2"/>
        <w:rPr>
          <w:b/>
        </w:rPr>
      </w:pPr>
      <w:r w:rsidRPr="00147985">
        <w:t>Den offisielle regnskapsutregningen skal være tilgjengelig for spillernes revisjon.</w:t>
      </w:r>
    </w:p>
    <w:p w14:paraId="62AF36C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6D60E71" w14:textId="2D840495" w:rsidR="007F5DE1" w:rsidRPr="00147985" w:rsidRDefault="007F5DE1" w:rsidP="00147985">
      <w:pPr>
        <w:pStyle w:val="Overskrift3"/>
        <w:widowControl/>
        <w:numPr>
          <w:ilvl w:val="2"/>
          <w:numId w:val="10"/>
        </w:numPr>
        <w:ind w:right="-2"/>
        <w:rPr>
          <w:b/>
        </w:rPr>
      </w:pPr>
      <w:r w:rsidRPr="00147985">
        <w:t xml:space="preserve">For rettelser av feil, se punkt </w:t>
      </w:r>
      <w:r w:rsidR="0010554D" w:rsidRPr="00147985">
        <w:fldChar w:fldCharType="begin"/>
      </w:r>
      <w:r w:rsidR="0010554D" w:rsidRPr="00147985">
        <w:instrText xml:space="preserve"> REF _Ref113251326 \r \h  \* MERGEFORMAT </w:instrText>
      </w:r>
      <w:r w:rsidR="0010554D" w:rsidRPr="00147985">
        <w:fldChar w:fldCharType="separate"/>
      </w:r>
      <w:r w:rsidR="00CA6A90">
        <w:t>1.10</w:t>
      </w:r>
      <w:r w:rsidR="0010554D" w:rsidRPr="00147985">
        <w:fldChar w:fldCharType="end"/>
      </w:r>
      <w:r w:rsidRPr="00147985">
        <w:t xml:space="preserve"> </w:t>
      </w:r>
      <w:r w:rsidR="0010554D" w:rsidRPr="00147985">
        <w:fldChar w:fldCharType="begin"/>
      </w:r>
      <w:r w:rsidR="0010554D" w:rsidRPr="00147985">
        <w:instrText xml:space="preserve"> REF _Ref113251387 \h  \* MERGEFORMAT </w:instrText>
      </w:r>
      <w:r w:rsidR="0010554D" w:rsidRPr="00147985">
        <w:fldChar w:fldCharType="separate"/>
      </w:r>
      <w:r w:rsidR="00CA6A90" w:rsidRPr="00147985">
        <w:t>Protestfrist / Appellfrist</w:t>
      </w:r>
      <w:r w:rsidR="0010554D" w:rsidRPr="00147985">
        <w:fldChar w:fldCharType="end"/>
      </w:r>
      <w:r w:rsidRPr="00147985">
        <w:t>.</w:t>
      </w:r>
    </w:p>
    <w:p w14:paraId="0CF4F931" w14:textId="77777777" w:rsidR="007F5DE1" w:rsidRPr="00147985" w:rsidRDefault="007F5DE1" w:rsidP="00147985">
      <w:pPr>
        <w:pStyle w:val="Overskrift2"/>
        <w:numPr>
          <w:ilvl w:val="1"/>
          <w:numId w:val="10"/>
        </w:numPr>
        <w:ind w:right="-2"/>
        <w:rPr>
          <w:spacing w:val="-2"/>
        </w:rPr>
      </w:pPr>
      <w:bookmarkStart w:id="108" w:name="_Toc177389871"/>
      <w:r w:rsidRPr="00147985">
        <w:t>Oversitterrunder (walk-over)</w:t>
      </w:r>
      <w:bookmarkEnd w:id="108"/>
    </w:p>
    <w:p w14:paraId="2D089542" w14:textId="77777777" w:rsidR="007F5DE1" w:rsidRPr="00147985" w:rsidRDefault="007F5DE1" w:rsidP="00147985">
      <w:pPr>
        <w:pStyle w:val="Overskrift3"/>
        <w:widowControl/>
        <w:numPr>
          <w:ilvl w:val="2"/>
          <w:numId w:val="10"/>
        </w:numPr>
        <w:ind w:right="-2"/>
        <w:rPr>
          <w:b/>
        </w:rPr>
      </w:pPr>
      <w:r w:rsidRPr="00147985">
        <w:t>Et par kan bli oversittere hvis turneringsformen krever det, hvis motstanderne ikke har møtt opp, eller hvis motstanderne feilaktig har spilt ett eller flere av rundens spill tidligere.</w:t>
      </w:r>
    </w:p>
    <w:p w14:paraId="3D52D14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D328102" w14:textId="77777777" w:rsidR="007F5DE1" w:rsidRPr="00147985" w:rsidRDefault="007F5DE1" w:rsidP="00147985">
      <w:pPr>
        <w:pStyle w:val="Overskrift3"/>
        <w:widowControl/>
        <w:numPr>
          <w:ilvl w:val="2"/>
          <w:numId w:val="10"/>
        </w:numPr>
        <w:ind w:right="-2"/>
        <w:rPr>
          <w:b/>
        </w:rPr>
      </w:pPr>
      <w:r w:rsidRPr="00147985">
        <w:t>Poeng for eventuelle oversitterrunder tildeles først ved regnskapsutregningen for hele omganger; i barometerturneringer tildeles et foreløpig resultat ved utregning av runden.</w:t>
      </w:r>
    </w:p>
    <w:p w14:paraId="058BEDC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42D28FB" w14:textId="5F39D927" w:rsidR="005E2AD0" w:rsidRPr="00147985" w:rsidRDefault="007F5DE1" w:rsidP="00147985">
      <w:pPr>
        <w:pStyle w:val="Overskrift3"/>
        <w:widowControl/>
        <w:numPr>
          <w:ilvl w:val="2"/>
          <w:numId w:val="10"/>
        </w:numPr>
        <w:ind w:right="-2"/>
      </w:pPr>
      <w:bookmarkStart w:id="109" w:name="_Ref113251738"/>
      <w:r w:rsidRPr="00147985">
        <w:t xml:space="preserve">Vedrørende justert score, se punkt </w:t>
      </w:r>
      <w:r w:rsidR="0010554D" w:rsidRPr="00147985">
        <w:fldChar w:fldCharType="begin"/>
      </w:r>
      <w:r w:rsidR="0010554D" w:rsidRPr="00147985">
        <w:instrText xml:space="preserve"> REF _Ref113161549 \r \h  \* MERGEFORMAT </w:instrText>
      </w:r>
      <w:r w:rsidR="0010554D" w:rsidRPr="00147985">
        <w:fldChar w:fldCharType="separate"/>
      </w:r>
      <w:r w:rsidR="00CA6A90">
        <w:t>3.2.9</w:t>
      </w:r>
      <w:r w:rsidR="0010554D" w:rsidRPr="00147985">
        <w:fldChar w:fldCharType="end"/>
      </w:r>
      <w:r w:rsidRPr="00147985">
        <w:t>. En barometerturnering uten pause regnes som én omgang, med pause som to omganger osv. I barometerturneringer over flere kvelder uten lengre pause, regnes hver kveld som én omgang.</w:t>
      </w:r>
      <w:bookmarkEnd w:id="109"/>
      <w:r w:rsidR="004242D7" w:rsidRPr="00147985">
        <w:t xml:space="preserve"> Dersom det ikke benyttes Neubergs formel, avrundes det oppover per runde (</w:t>
      </w:r>
      <w:r w:rsidR="00F11F17" w:rsidRPr="00147985">
        <w:t>i</w:t>
      </w:r>
      <w:r w:rsidR="004242D7" w:rsidRPr="00147985">
        <w:t xml:space="preserve">kke spill). </w:t>
      </w:r>
    </w:p>
    <w:p w14:paraId="338A088A" w14:textId="77777777" w:rsidR="005E2AD0" w:rsidRPr="00147985" w:rsidRDefault="005E2AD0" w:rsidP="00147985"/>
    <w:p w14:paraId="51766A6D" w14:textId="77777777" w:rsidR="007F5DE1" w:rsidRPr="00147985" w:rsidRDefault="004242D7" w:rsidP="00147985">
      <w:pPr>
        <w:pStyle w:val="Overskrift3"/>
        <w:widowControl/>
        <w:numPr>
          <w:ilvl w:val="2"/>
          <w:numId w:val="10"/>
        </w:numPr>
        <w:ind w:right="-2"/>
        <w:rPr>
          <w:b/>
        </w:rPr>
      </w:pPr>
      <w:r w:rsidRPr="00147985">
        <w:t xml:space="preserve">En oversitt som </w:t>
      </w:r>
      <w:r w:rsidR="008A3F5C" w:rsidRPr="00147985">
        <w:t>er planlagt</w:t>
      </w:r>
      <w:r w:rsidRPr="00147985">
        <w:t xml:space="preserve">, skal </w:t>
      </w:r>
      <w:r w:rsidR="008A3F5C" w:rsidRPr="00147985">
        <w:t>tildeles samme</w:t>
      </w:r>
      <w:r w:rsidRPr="00147985">
        <w:t xml:space="preserve"> </w:t>
      </w:r>
      <w:r w:rsidR="00A210D6" w:rsidRPr="00147985">
        <w:t>prosentskår</w:t>
      </w:r>
      <w:r w:rsidRPr="00147985">
        <w:t xml:space="preserve"> </w:t>
      </w:r>
      <w:r w:rsidR="008A3F5C" w:rsidRPr="00147985">
        <w:t>som paret o</w:t>
      </w:r>
      <w:r w:rsidR="00396136" w:rsidRPr="00147985">
        <w:t>p</w:t>
      </w:r>
      <w:r w:rsidR="008A3F5C" w:rsidRPr="00147985">
        <w:t>pnår i resten av turneringen</w:t>
      </w:r>
      <w:r w:rsidRPr="00147985">
        <w:t>.</w:t>
      </w:r>
      <w:r w:rsidR="008A3F5C" w:rsidRPr="00147985">
        <w:t xml:space="preserve"> I praksis vil dette si at man beregner parets % på basis av de resterende spill paret har spilt.</w:t>
      </w:r>
    </w:p>
    <w:p w14:paraId="46DDBEB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3E9B078" w14:textId="0C44A370" w:rsidR="007F5DE1" w:rsidRPr="00147985" w:rsidRDefault="007F5DE1" w:rsidP="00147985">
      <w:pPr>
        <w:pStyle w:val="Overskrift3"/>
        <w:widowControl/>
        <w:numPr>
          <w:ilvl w:val="2"/>
          <w:numId w:val="10"/>
        </w:numPr>
        <w:ind w:right="-2"/>
        <w:rPr>
          <w:b/>
          <w:bCs/>
        </w:rPr>
      </w:pPr>
      <w:bookmarkStart w:id="110" w:name="_Ref113251677"/>
      <w:r w:rsidRPr="00147985">
        <w:t>Et par som ved egen skyld pådrar motstanderne en eller flere oversitterrunder kan høyst tildeles 40% av de poeng det var mulig å oppnå i de(t) angjeldende spill.</w:t>
      </w:r>
      <w:bookmarkEnd w:id="110"/>
      <w:r w:rsidR="00C448CA" w:rsidRPr="00147985">
        <w:t xml:space="preserve"> </w:t>
      </w:r>
      <w:r w:rsidR="5974909B" w:rsidRPr="00147985">
        <w:t>Dette gjelder ikke dersom den feilende side har spilt spille</w:t>
      </w:r>
      <w:r w:rsidR="33D68A51" w:rsidRPr="00147985">
        <w:t>t</w:t>
      </w:r>
      <w:r w:rsidR="5974909B" w:rsidRPr="00147985">
        <w:t>, for eksempel ved spill av spill fra feil runde</w:t>
      </w:r>
      <w:r w:rsidR="00502B39" w:rsidRPr="00147985">
        <w:t xml:space="preserve">, </w:t>
      </w:r>
      <w:r w:rsidR="5FDB26FF" w:rsidRPr="00147985">
        <w:t>da gjelder</w:t>
      </w:r>
      <w:r w:rsidR="00502B39" w:rsidRPr="00147985">
        <w:t xml:space="preserve"> oppnådd resultat. S</w:t>
      </w:r>
      <w:r w:rsidR="484A6599" w:rsidRPr="00147985">
        <w:t>traffepoeng kan tildeles.</w:t>
      </w:r>
    </w:p>
    <w:p w14:paraId="7723C47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234A6AE" w14:textId="77777777" w:rsidR="007F5DE1" w:rsidRPr="00147985" w:rsidRDefault="00EB122E" w:rsidP="00147985">
      <w:pPr>
        <w:pStyle w:val="Overskrift3"/>
        <w:widowControl/>
        <w:numPr>
          <w:ilvl w:val="2"/>
          <w:numId w:val="10"/>
        </w:numPr>
        <w:ind w:right="-2"/>
        <w:rPr>
          <w:b/>
        </w:rPr>
      </w:pPr>
      <w:r w:rsidRPr="00147985">
        <w:t xml:space="preserve">Dersom et par uteblir fra mer enn halvparten av spillene i en turnering, skal ikke paret telle i sammendraget. Resultater oppnådd mot paret, skal likevel normalt fortsatt bli stående. </w:t>
      </w:r>
    </w:p>
    <w:p w14:paraId="28EB2386" w14:textId="77777777" w:rsidR="007F5DE1" w:rsidRPr="00147985" w:rsidRDefault="007F5DE1" w:rsidP="00147985">
      <w:pPr>
        <w:pStyle w:val="Overskrift2"/>
        <w:numPr>
          <w:ilvl w:val="1"/>
          <w:numId w:val="10"/>
        </w:numPr>
        <w:ind w:right="-2"/>
        <w:rPr>
          <w:spacing w:val="-2"/>
        </w:rPr>
      </w:pPr>
      <w:bookmarkStart w:id="111" w:name="_Toc177389872"/>
      <w:r w:rsidRPr="00147985">
        <w:t>Tidsfrister</w:t>
      </w:r>
      <w:bookmarkEnd w:id="111"/>
    </w:p>
    <w:p w14:paraId="5FBE9C00" w14:textId="77777777" w:rsidR="007F5DE1" w:rsidRPr="00147985" w:rsidRDefault="007F5DE1" w:rsidP="00147985">
      <w:pPr>
        <w:pStyle w:val="Overskrift3"/>
        <w:widowControl/>
        <w:numPr>
          <w:ilvl w:val="2"/>
          <w:numId w:val="10"/>
        </w:numPr>
        <w:ind w:right="-2"/>
        <w:rPr>
          <w:b/>
        </w:rPr>
      </w:pPr>
      <w:r w:rsidRPr="00147985">
        <w:t>Et på forhånd angitt starttidspunkt på en omgang kan kun endres av TL. Dette gjelder dog ikke første omgang, som kun kan utsettes i tilfelle av force majeure.</w:t>
      </w:r>
    </w:p>
    <w:p w14:paraId="2E73A16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5042B30" w14:textId="77777777" w:rsidR="007F5DE1" w:rsidRPr="00147985" w:rsidRDefault="007F5DE1" w:rsidP="00147985">
      <w:pPr>
        <w:pStyle w:val="Overskrift3"/>
        <w:widowControl/>
        <w:numPr>
          <w:ilvl w:val="2"/>
          <w:numId w:val="10"/>
        </w:numPr>
        <w:ind w:right="-2"/>
        <w:rPr>
          <w:b/>
        </w:rPr>
      </w:pPr>
      <w:r w:rsidRPr="00147985">
        <w:t>Hvis et par ikke har tatt plass ved bordet senest 5 minutter etter omgangens starttidspunkt, kan TL sette inn stedfortredere.</w:t>
      </w:r>
    </w:p>
    <w:p w14:paraId="2BF9957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0E71B6B" w14:textId="77777777" w:rsidR="007F5DE1" w:rsidRPr="00147985" w:rsidRDefault="007F5DE1" w:rsidP="00147985">
      <w:pPr>
        <w:pStyle w:val="Overskrift3"/>
        <w:widowControl/>
        <w:numPr>
          <w:ilvl w:val="2"/>
          <w:numId w:val="10"/>
        </w:numPr>
        <w:ind w:right="-2"/>
        <w:rPr>
          <w:b/>
        </w:rPr>
      </w:pPr>
      <w:r w:rsidRPr="00147985">
        <w:lastRenderedPageBreak/>
        <w:t>Par som kommer senere enn starttidspunktet for omgangens annen runde, kan kun gå inn i turneringen med TLs tillatelse. TL kan bestemme at et innsatt stedfortrederpar i stedet fortsetter hele omgangen eller hele resten av turneringen.</w:t>
      </w:r>
    </w:p>
    <w:p w14:paraId="5D13AC0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6BAEE9E" w14:textId="77777777" w:rsidR="007F5DE1" w:rsidRPr="00147985" w:rsidRDefault="007F5DE1" w:rsidP="00147985">
      <w:pPr>
        <w:pStyle w:val="Overskrift3"/>
        <w:widowControl/>
        <w:numPr>
          <w:ilvl w:val="2"/>
          <w:numId w:val="10"/>
        </w:numPr>
        <w:ind w:right="-2"/>
        <w:rPr>
          <w:b/>
        </w:rPr>
      </w:pPr>
      <w:bookmarkStart w:id="112" w:name="_Ref85258165"/>
      <w:r w:rsidRPr="00147985">
        <w:t>Den turneringsansvarlige fastsetter rimelige tidsfrister for avviklingen av de enkelte runder.</w:t>
      </w:r>
      <w:bookmarkEnd w:id="112"/>
    </w:p>
    <w:p w14:paraId="5C61031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D839F4B" w14:textId="65CE7F9F" w:rsidR="00C00A33" w:rsidRPr="00C00A33" w:rsidRDefault="007F5DE1" w:rsidP="00C00A33">
      <w:pPr>
        <w:pStyle w:val="Overskrift3"/>
        <w:widowControl/>
        <w:numPr>
          <w:ilvl w:val="2"/>
          <w:numId w:val="10"/>
        </w:numPr>
        <w:ind w:right="-2"/>
      </w:pPr>
      <w:r w:rsidRPr="00147985">
        <w:t>En runde er avsluttet når siste spill i runden er spilt og resultatet innført i resultatskjemaet</w:t>
      </w:r>
      <w:r w:rsidR="00096395" w:rsidRPr="00147985">
        <w:t xml:space="preserve"> og/eller Bridgemate/andre scoringsprogrammer</w:t>
      </w:r>
      <w:r w:rsidRPr="00147985">
        <w:t xml:space="preserve"> uten innvendinger.</w:t>
      </w:r>
    </w:p>
    <w:p w14:paraId="0E2EA86E" w14:textId="77777777" w:rsidR="00C00A33" w:rsidRPr="00147985" w:rsidRDefault="00C00A33"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071459D" w14:textId="77777777" w:rsidR="007F5DE1" w:rsidRDefault="007F5DE1" w:rsidP="00147985">
      <w:pPr>
        <w:pStyle w:val="Vanliginnrykk"/>
        <w:widowControl/>
        <w:ind w:right="-2"/>
      </w:pPr>
      <w:r w:rsidRPr="00147985">
        <w:t>Siste runde i en omgang samt selve omgangen avsluttes ved hvert bord når alle mapper som er oppsatt for vedkommende bord er fullført, og når alle scorer er ført på riktige skjemaer</w:t>
      </w:r>
      <w:r w:rsidR="00A44E62" w:rsidRPr="00147985">
        <w:t xml:space="preserve"> og/eller Bridgemate/andre scoringsprogrammer</w:t>
      </w:r>
      <w:r w:rsidRPr="00147985">
        <w:t xml:space="preserve"> uten innvendinger.</w:t>
      </w:r>
    </w:p>
    <w:p w14:paraId="009E5073" w14:textId="77777777" w:rsidR="00C00A33" w:rsidRDefault="00C00A33" w:rsidP="00C00A33">
      <w:pPr>
        <w:pStyle w:val="Vanliginnrykk"/>
        <w:widowControl/>
        <w:ind w:left="0" w:right="-2"/>
      </w:pPr>
    </w:p>
    <w:p w14:paraId="2E5F74A8" w14:textId="361F50BA" w:rsidR="00C00A33" w:rsidRPr="00293474" w:rsidRDefault="00C00A33" w:rsidP="00C00A33">
      <w:pPr>
        <w:pStyle w:val="Overskrift3"/>
        <w:keepLines/>
        <w:widowControl/>
        <w:numPr>
          <w:ilvl w:val="2"/>
          <w:numId w:val="10"/>
        </w:numPr>
        <w:tabs>
          <w:tab w:val="left" w:pos="3402"/>
        </w:tabs>
        <w:ind w:right="0"/>
      </w:pPr>
      <w:r w:rsidRPr="00293474">
        <w:t xml:space="preserve">Et par, hvis spillere ikke har tatt plass og er klare til å spille ved den offisielle start på en </w:t>
      </w:r>
      <w:r w:rsidR="00BC03F4" w:rsidRPr="00293474">
        <w:t>runde</w:t>
      </w:r>
      <w:r w:rsidRPr="00293474">
        <w:t xml:space="preserve"> straffes med:</w:t>
      </w:r>
    </w:p>
    <w:p w14:paraId="4BC81829" w14:textId="77777777" w:rsidR="00F22943" w:rsidRPr="00293474" w:rsidRDefault="00F22943" w:rsidP="00F22943"/>
    <w:p w14:paraId="437B3000" w14:textId="7E120482" w:rsidR="006E02EF" w:rsidRPr="00293474" w:rsidRDefault="006E02EF" w:rsidP="006E02EF">
      <w:pPr>
        <w:pStyle w:val="Vanliginnrykk"/>
        <w:keepLines/>
        <w:widowControl/>
        <w:tabs>
          <w:tab w:val="left" w:pos="3402"/>
        </w:tabs>
        <w:rPr>
          <w:b/>
        </w:rPr>
      </w:pPr>
      <w:r w:rsidRPr="00293474">
        <w:rPr>
          <w:b/>
        </w:rPr>
        <w:t>Forsinkelse</w:t>
      </w:r>
      <w:r w:rsidRPr="00293474">
        <w:rPr>
          <w:b/>
        </w:rPr>
        <w:tab/>
      </w:r>
      <w:r w:rsidR="005B734C" w:rsidRPr="00293474">
        <w:rPr>
          <w:b/>
        </w:rPr>
        <w:tab/>
      </w:r>
      <w:r w:rsidRPr="00293474">
        <w:rPr>
          <w:b/>
        </w:rPr>
        <w:t>Straff</w:t>
      </w:r>
    </w:p>
    <w:p w14:paraId="67ED5407" w14:textId="383EA1C6" w:rsidR="006E02EF" w:rsidRPr="00293474" w:rsidRDefault="005B734C" w:rsidP="006E02EF">
      <w:pPr>
        <w:pStyle w:val="Vanliginnrykk"/>
        <w:keepLines/>
        <w:widowControl/>
        <w:tabs>
          <w:tab w:val="left" w:pos="3402"/>
        </w:tabs>
      </w:pPr>
      <w:r w:rsidRPr="00293474">
        <w:t>Inntil 2 minutter</w:t>
      </w:r>
      <w:r w:rsidR="006E02EF" w:rsidRPr="00293474">
        <w:tab/>
      </w:r>
      <w:r w:rsidRPr="00293474">
        <w:tab/>
      </w:r>
      <w:r w:rsidR="006E02EF" w:rsidRPr="00293474">
        <w:t xml:space="preserve">Ingen straff </w:t>
      </w:r>
    </w:p>
    <w:p w14:paraId="63514A95" w14:textId="34BD924C" w:rsidR="00F22943" w:rsidRPr="00293474" w:rsidRDefault="005B734C" w:rsidP="006E02EF">
      <w:pPr>
        <w:ind w:left="1134"/>
      </w:pPr>
      <w:r w:rsidRPr="00293474">
        <w:t>2 minutter eller mer</w:t>
      </w:r>
      <w:r w:rsidRPr="00293474">
        <w:tab/>
      </w:r>
      <w:r w:rsidR="00972A7D" w:rsidRPr="00293474">
        <w:t>Se vedlegg</w:t>
      </w:r>
      <w:r w:rsidR="00AD3735" w:rsidRPr="00293474">
        <w:t xml:space="preserve"> for prosedyrestraff 1B</w:t>
      </w:r>
      <w:r w:rsidR="00D81BDB" w:rsidRPr="00293474">
        <w:t>.</w:t>
      </w:r>
      <w:r w:rsidR="00C507A0" w:rsidRPr="00293474">
        <w:t xml:space="preserve"> </w:t>
      </w:r>
    </w:p>
    <w:p w14:paraId="64D5722E" w14:textId="77777777" w:rsidR="00D81BDB" w:rsidRPr="00293474" w:rsidRDefault="00D81BDB" w:rsidP="006E02EF">
      <w:pPr>
        <w:ind w:left="1134"/>
      </w:pPr>
    </w:p>
    <w:p w14:paraId="31A693D7" w14:textId="275489DD" w:rsidR="00D81BDB" w:rsidRPr="00293474" w:rsidRDefault="00D81BDB" w:rsidP="006E02EF">
      <w:pPr>
        <w:ind w:left="1134"/>
      </w:pPr>
      <w:r w:rsidRPr="00293474">
        <w:t xml:space="preserve">Spill man ikke rekker å spille </w:t>
      </w:r>
      <w:r w:rsidR="0019794E" w:rsidRPr="00293474">
        <w:t>tildeles middels+/middels-</w:t>
      </w:r>
    </w:p>
    <w:p w14:paraId="75D40A68" w14:textId="77777777" w:rsidR="00AF4836" w:rsidRPr="00293474" w:rsidRDefault="00AF4836" w:rsidP="006E02EF">
      <w:pPr>
        <w:ind w:left="1134"/>
      </w:pPr>
    </w:p>
    <w:p w14:paraId="64D7465C" w14:textId="4B8937CC" w:rsidR="00F22943" w:rsidRPr="00F22943" w:rsidRDefault="0020131C" w:rsidP="000E40BF">
      <w:pPr>
        <w:ind w:left="1134"/>
      </w:pPr>
      <w:r w:rsidRPr="00293474">
        <w:t xml:space="preserve">Spiller man </w:t>
      </w:r>
      <w:r w:rsidR="00D721CA" w:rsidRPr="00293474">
        <w:t xml:space="preserve">inn i neste runde straffes det/de skyldige par </w:t>
      </w:r>
      <w:r w:rsidR="00C507A0" w:rsidRPr="00293474">
        <w:t>tilsvarende forsinkelsen inn i neste r</w:t>
      </w:r>
      <w:r w:rsidR="000E40BF" w:rsidRPr="00293474">
        <w:t>unde.</w:t>
      </w:r>
    </w:p>
    <w:p w14:paraId="78FB30F8" w14:textId="20328C48" w:rsidR="00C00A33" w:rsidRPr="00C00A33" w:rsidRDefault="00C00A33" w:rsidP="00C00A33">
      <w:pPr>
        <w:pStyle w:val="Vanliginnrykk"/>
        <w:widowControl/>
        <w:ind w:left="0" w:right="-2"/>
        <w:rPr>
          <w:b/>
          <w:bCs/>
        </w:rPr>
      </w:pPr>
    </w:p>
    <w:p w14:paraId="14883749" w14:textId="77777777" w:rsidR="007F5DE1" w:rsidRPr="00147985" w:rsidRDefault="007F5DE1" w:rsidP="00147985">
      <w:pPr>
        <w:pStyle w:val="Overskrift2"/>
        <w:numPr>
          <w:ilvl w:val="1"/>
          <w:numId w:val="10"/>
        </w:numPr>
        <w:ind w:right="-2"/>
        <w:rPr>
          <w:spacing w:val="-2"/>
        </w:rPr>
      </w:pPr>
      <w:bookmarkStart w:id="113" w:name="_Toc177389873"/>
      <w:r w:rsidRPr="00147985">
        <w:t>Straffepoeng</w:t>
      </w:r>
      <w:bookmarkEnd w:id="113"/>
    </w:p>
    <w:p w14:paraId="48BD952E" w14:textId="3F4D6F2F" w:rsidR="007F5DE1" w:rsidRPr="00147985" w:rsidRDefault="007F5DE1" w:rsidP="00147985">
      <w:pPr>
        <w:pStyle w:val="Overskrift3"/>
        <w:widowControl/>
        <w:numPr>
          <w:ilvl w:val="2"/>
          <w:numId w:val="10"/>
        </w:numPr>
        <w:ind w:right="-2"/>
        <w:rPr>
          <w:b/>
        </w:rPr>
      </w:pPr>
      <w:r w:rsidRPr="00147985">
        <w:t xml:space="preserve">Straffepoeng kan tildeles ved overtredelse av administrative bestemmelser (regnskapsfeil, tidsfrister, o.l.) eller som følge av forseelser mot bridgelovene. Straff tildeles i henhold til bridgelovene samt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CA6A90" w:rsidRPr="00147985">
        <w:t>Prosedyre- og disiplinærstraff</w:t>
      </w:r>
      <w:r w:rsidR="0010554D" w:rsidRPr="00147985">
        <w:fldChar w:fldCharType="end"/>
      </w:r>
      <w:r w:rsidRPr="00147985">
        <w:t>.</w:t>
      </w:r>
    </w:p>
    <w:p w14:paraId="2C10EAC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00AB29A" w14:textId="77777777" w:rsidR="007F5DE1" w:rsidRPr="00147985" w:rsidRDefault="007F5DE1" w:rsidP="00147985">
      <w:pPr>
        <w:pStyle w:val="Overskrift3"/>
        <w:widowControl/>
        <w:numPr>
          <w:ilvl w:val="2"/>
          <w:numId w:val="10"/>
        </w:numPr>
        <w:ind w:right="-2"/>
        <w:rPr>
          <w:b/>
        </w:rPr>
      </w:pPr>
      <w:r w:rsidRPr="00147985">
        <w:t xml:space="preserve">Straffen for forseelser mot bridgelovene skal hvor den ikke er definert i lovene, av TL fastsettes til minst </w:t>
      </w:r>
      <w:r w:rsidR="008A3F5C" w:rsidRPr="00147985">
        <w:t>10</w:t>
      </w:r>
      <w:r w:rsidRPr="00147985">
        <w:t>% av "toppen" for et enkelt spill. Dog kan en justering også gis direkte i score, som i så fall inngår i en normal utregning.</w:t>
      </w:r>
    </w:p>
    <w:p w14:paraId="5572722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292CC9D" w14:textId="647F3F41" w:rsidR="00592E40" w:rsidRPr="00147985" w:rsidRDefault="00396136" w:rsidP="00147985">
      <w:pPr>
        <w:pStyle w:val="Overskrift3"/>
        <w:widowControl/>
        <w:numPr>
          <w:ilvl w:val="2"/>
          <w:numId w:val="10"/>
        </w:numPr>
        <w:ind w:right="-2"/>
        <w:rPr>
          <w:b/>
        </w:rPr>
      </w:pPr>
      <w:r w:rsidRPr="00147985">
        <w:t xml:space="preserve">Straffepoeng kan tildeles ved overtredelse av administrative bestemmelser (regnskapsfeil, tidsfrister, o.l.) eller som følge av forseelser mot bridgelovene. Straff tildeles i henhold til bridgelovene samt </w:t>
      </w:r>
      <w:r w:rsidR="0010554D" w:rsidRPr="00147985">
        <w:fldChar w:fldCharType="begin"/>
      </w:r>
      <w:r w:rsidR="0010554D" w:rsidRPr="00147985">
        <w:instrText xml:space="preserve"> REF _Ref85353085 \r \h  \* MERGEFORMAT </w:instrText>
      </w:r>
      <w:r w:rsidR="0010554D" w:rsidRPr="00147985">
        <w:fldChar w:fldCharType="separate"/>
      </w:r>
      <w:r w:rsidR="00CA6A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CA6A90" w:rsidRPr="00147985">
        <w:t>Prosedyre- og disiplinærstraff</w:t>
      </w:r>
      <w:r w:rsidR="0010554D" w:rsidRPr="00147985">
        <w:fldChar w:fldCharType="end"/>
      </w:r>
      <w:r w:rsidRPr="00147985">
        <w:t>.</w:t>
      </w:r>
    </w:p>
    <w:p w14:paraId="74C07993" w14:textId="77777777" w:rsidR="00396136" w:rsidRPr="00147985" w:rsidRDefault="00396136" w:rsidP="00147985">
      <w:pPr>
        <w:pStyle w:val="Overskrift3"/>
        <w:widowControl/>
        <w:ind w:left="1134" w:right="-2"/>
        <w:rPr>
          <w:b/>
        </w:rPr>
      </w:pPr>
    </w:p>
    <w:p w14:paraId="1704F4BD" w14:textId="34D8D39A" w:rsidR="00396136" w:rsidRPr="00147985" w:rsidRDefault="00396136" w:rsidP="00147985">
      <w:pPr>
        <w:pStyle w:val="Overskrift3"/>
        <w:widowControl/>
        <w:numPr>
          <w:ilvl w:val="2"/>
          <w:numId w:val="10"/>
        </w:numPr>
        <w:ind w:right="-2"/>
        <w:rPr>
          <w:b/>
        </w:rPr>
      </w:pPr>
      <w:r w:rsidRPr="00147985">
        <w:t>Ved lovovertredelser behøver straffepoeng til den feilende side og erstatningspoeng til den ikke</w:t>
      </w:r>
      <w:r w:rsidR="009F6AD2">
        <w:t>-</w:t>
      </w:r>
      <w:r w:rsidRPr="00147985">
        <w:t>feilende side ikke nødvendigvis motsvare hverandre.</w:t>
      </w:r>
    </w:p>
    <w:p w14:paraId="342DC5B6" w14:textId="77777777" w:rsidR="007F5DE1" w:rsidRPr="00147985" w:rsidRDefault="007F5DE1" w:rsidP="00147985">
      <w:pPr>
        <w:pStyle w:val="Overskrift2"/>
        <w:numPr>
          <w:ilvl w:val="1"/>
          <w:numId w:val="10"/>
        </w:numPr>
        <w:ind w:right="-2"/>
        <w:rPr>
          <w:spacing w:val="-2"/>
        </w:rPr>
      </w:pPr>
      <w:bookmarkStart w:id="114" w:name="_Toc177389874"/>
      <w:r w:rsidRPr="00147985">
        <w:t>Reserver</w:t>
      </w:r>
      <w:bookmarkEnd w:id="114"/>
    </w:p>
    <w:p w14:paraId="5B06A2CB" w14:textId="77777777" w:rsidR="007F5DE1" w:rsidRPr="00147985" w:rsidRDefault="007F5DE1" w:rsidP="00147985">
      <w:pPr>
        <w:pStyle w:val="Overskrift3"/>
        <w:widowControl/>
        <w:numPr>
          <w:ilvl w:val="2"/>
          <w:numId w:val="10"/>
        </w:numPr>
        <w:ind w:right="-2"/>
        <w:rPr>
          <w:b/>
        </w:rPr>
      </w:pPr>
      <w:r w:rsidRPr="00147985">
        <w:t>Etter at det oppgitte antall kvalifiserte par er bestemt, rangerer alle de øvrige deltakende par som reserver.</w:t>
      </w:r>
    </w:p>
    <w:p w14:paraId="28A0311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48930E7" w14:textId="77777777" w:rsidR="007F5DE1" w:rsidRPr="00147985" w:rsidRDefault="007F5DE1" w:rsidP="00147985">
      <w:pPr>
        <w:pStyle w:val="Overskrift4"/>
        <w:widowControl/>
        <w:numPr>
          <w:ilvl w:val="3"/>
          <w:numId w:val="10"/>
        </w:numPr>
        <w:ind w:right="-2"/>
        <w:rPr>
          <w:b/>
        </w:rPr>
      </w:pPr>
      <w:r w:rsidRPr="00147985">
        <w:t>Kvalifisering fra flere grupper</w:t>
      </w:r>
    </w:p>
    <w:p w14:paraId="3E25E21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E5E58FA" w14:textId="77777777" w:rsidR="007F5DE1" w:rsidRPr="00147985" w:rsidRDefault="007F5DE1" w:rsidP="00147985">
      <w:pPr>
        <w:pStyle w:val="IndentList"/>
      </w:pPr>
      <w:r w:rsidRPr="00147985">
        <w:t>A</w:t>
      </w:r>
      <w:r w:rsidRPr="00147985">
        <w:tab/>
        <w:t>Hvis turneringen opprinnelig var delt i et antall grupper hvor like mange par fra hver gruppe kvalifiseres, skal den første ledige plass i en gruppe fylles med det nest</w:t>
      </w:r>
      <w:r w:rsidR="008A3F5C" w:rsidRPr="00147985">
        <w:t>e</w:t>
      </w:r>
      <w:r w:rsidRPr="00147985">
        <w:t xml:space="preserve"> rangerende par i gruppen. Deretter konkurrerer alle grupper om eventuelle ledige plasser, og det (de) par som har størst prosentvis score uansett gruppe, inntar den (de) ledige plass(er).</w:t>
      </w:r>
    </w:p>
    <w:p w14:paraId="14884E82" w14:textId="77777777" w:rsidR="007F5DE1" w:rsidRPr="00147985" w:rsidRDefault="007F5DE1" w:rsidP="00147985">
      <w:pPr>
        <w:pStyle w:val="Vanliginnrykk"/>
        <w:widowControl/>
        <w:ind w:right="-2"/>
      </w:pPr>
    </w:p>
    <w:p w14:paraId="4C3882FB" w14:textId="77777777" w:rsidR="007F5DE1" w:rsidRPr="00147985" w:rsidRDefault="007F5DE1" w:rsidP="00147985">
      <w:pPr>
        <w:pStyle w:val="IndentList"/>
        <w:rPr>
          <w:b/>
        </w:rPr>
      </w:pPr>
      <w:r w:rsidRPr="00147985">
        <w:t>B</w:t>
      </w:r>
      <w:r w:rsidRPr="00147985">
        <w:tab/>
        <w:t xml:space="preserve">Hvis det skal kvalifiseres forskjellig antall par fra gruppene, for eksempel ti fra hver gruppe og de fem beste nummer elleve, rangerer de øvrige nummer elleve som </w:t>
      </w:r>
      <w:r w:rsidRPr="00147985">
        <w:lastRenderedPageBreak/>
        <w:t>reserver etter prosentvis score. Ved ytterligere forfall gjelder punkt A.</w:t>
      </w:r>
    </w:p>
    <w:p w14:paraId="2F05A20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6261EB8" w14:textId="77777777" w:rsidR="007F5DE1" w:rsidRPr="00147985" w:rsidRDefault="007F5DE1" w:rsidP="00147985">
      <w:pPr>
        <w:pStyle w:val="Overskrift3"/>
        <w:widowControl/>
        <w:numPr>
          <w:ilvl w:val="2"/>
          <w:numId w:val="10"/>
        </w:numPr>
        <w:ind w:right="-2"/>
      </w:pPr>
      <w:r w:rsidRPr="00147985">
        <w:t>Hvis et par ikke kan spille en omgang de har kvalifisert seg for, eller de ikke er til stede når spillet skal begynne (minst en spiller mangler), overlater TL plassen til det nærmeste rangerende reservepar.</w:t>
      </w:r>
    </w:p>
    <w:p w14:paraId="7F753E7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FE9B82A" w14:textId="77777777" w:rsidR="007F5DE1" w:rsidRPr="00147985" w:rsidRDefault="007F5DE1" w:rsidP="00147985">
      <w:pPr>
        <w:pStyle w:val="Vanliginnrykk"/>
        <w:widowControl/>
        <w:ind w:right="-2"/>
      </w:pPr>
      <w:r w:rsidRPr="00147985">
        <w:t>Et reservepar rangerer som midlertidige stedfortredere for det kvalifiserte par til det blir gitt signal til å starte annen spillerunde. Deretter overtar reserveparet de fulle rettigheter, og det opprinnelig kvalifiserte par kan ikke kreve sin plass tilbake.</w:t>
      </w:r>
    </w:p>
    <w:p w14:paraId="544AFCCC" w14:textId="77777777" w:rsidR="007F5DE1" w:rsidRPr="00147985" w:rsidRDefault="007F5DE1" w:rsidP="00147985">
      <w:pPr>
        <w:pStyle w:val="Vanliginnrykk"/>
        <w:widowControl/>
        <w:ind w:right="-2"/>
      </w:pPr>
    </w:p>
    <w:p w14:paraId="5BD0FA45" w14:textId="4FFBE087" w:rsidR="007F5DE1" w:rsidRPr="00147985" w:rsidRDefault="007F5DE1" w:rsidP="00147985">
      <w:pPr>
        <w:pStyle w:val="Vanliginnrykk"/>
        <w:widowControl/>
        <w:ind w:right="-2"/>
        <w:rPr>
          <w:b/>
        </w:rPr>
      </w:pPr>
      <w:r w:rsidRPr="00147985">
        <w:t xml:space="preserve">Dersom det ikke er et reservepar til stede innen start av annen spillerunde, skal det ikke innsettes noe reservepar. Det opprinnelig kvalifiserte par kan ikke settes inn på et senere tidspunkt bortsett fra i de tilfeller hvor uteblivelsen skyldes force majeure, se punkt </w:t>
      </w:r>
      <w:r w:rsidR="0010554D" w:rsidRPr="00147985">
        <w:fldChar w:fldCharType="begin"/>
      </w:r>
      <w:r w:rsidR="0010554D" w:rsidRPr="00147985">
        <w:instrText xml:space="preserve"> REF  _Ref85258439 \h \p \r  \* MERGEFORMAT </w:instrText>
      </w:r>
      <w:r w:rsidR="0010554D" w:rsidRPr="00147985">
        <w:fldChar w:fldCharType="separate"/>
      </w:r>
      <w:r w:rsidR="00CA6A90">
        <w:t>3.8.7 nedenfor</w:t>
      </w:r>
      <w:r w:rsidR="0010554D" w:rsidRPr="00147985">
        <w:fldChar w:fldCharType="end"/>
      </w:r>
      <w:r w:rsidRPr="00147985">
        <w:t>.</w:t>
      </w:r>
    </w:p>
    <w:p w14:paraId="7B1E12F0" w14:textId="77777777" w:rsidR="007F5DE1" w:rsidRPr="00147985" w:rsidRDefault="007F5DE1" w:rsidP="00147985">
      <w:pPr>
        <w:pStyle w:val="Overskrift2"/>
        <w:numPr>
          <w:ilvl w:val="1"/>
          <w:numId w:val="10"/>
        </w:numPr>
        <w:ind w:right="-2"/>
        <w:rPr>
          <w:spacing w:val="-2"/>
        </w:rPr>
      </w:pPr>
      <w:bookmarkStart w:id="115" w:name="_Ref207267761"/>
      <w:bookmarkStart w:id="116" w:name="_Ref207271482"/>
      <w:bookmarkStart w:id="117" w:name="_Toc177389875"/>
      <w:r w:rsidRPr="00147985">
        <w:t>Stedfortredere</w:t>
      </w:r>
      <w:bookmarkEnd w:id="115"/>
      <w:bookmarkEnd w:id="116"/>
      <w:bookmarkEnd w:id="117"/>
    </w:p>
    <w:p w14:paraId="4BC97447" w14:textId="77777777" w:rsidR="007F5DE1" w:rsidRPr="00147985" w:rsidRDefault="007F5DE1" w:rsidP="00147985">
      <w:pPr>
        <w:pStyle w:val="Overskrift3"/>
        <w:widowControl/>
        <w:numPr>
          <w:ilvl w:val="2"/>
          <w:numId w:val="10"/>
        </w:numPr>
        <w:ind w:right="-2"/>
        <w:rPr>
          <w:b/>
        </w:rPr>
      </w:pPr>
      <w:r w:rsidRPr="00147985">
        <w:t>Når en spiller som har meldt seg på rettidig til en turnering, på grunn av sykdom, nødvendige forretninger eller annen akseptabel begrunnelse ikke kan spille, kan enten han eller hans makker anmode den turneringsansvarlige om tillatelse til å bruke en stedfortreder. Den turneringsansvarlige kan godkjenne stedfortrederen hvis han mener at årsaken kan godkjennes og at ingen av de øvrige deltageres rettigheter blir skadelidende.</w:t>
      </w:r>
    </w:p>
    <w:p w14:paraId="0A7EA1A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70B9586" w14:textId="77777777" w:rsidR="007F5DE1" w:rsidRPr="00147985" w:rsidRDefault="007F5DE1" w:rsidP="00147985">
      <w:pPr>
        <w:pStyle w:val="Overskrift3"/>
        <w:widowControl/>
        <w:numPr>
          <w:ilvl w:val="2"/>
          <w:numId w:val="10"/>
        </w:numPr>
        <w:ind w:right="-2"/>
        <w:rPr>
          <w:b/>
        </w:rPr>
      </w:pPr>
      <w:r w:rsidRPr="00147985">
        <w:t>En stedfortreder skal oppfylle kravene til deltagelse i turneringen.</w:t>
      </w:r>
    </w:p>
    <w:p w14:paraId="52740F1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972F3C4" w14:textId="77777777" w:rsidR="007F5DE1" w:rsidRPr="00147985" w:rsidRDefault="007F5DE1" w:rsidP="00147985">
      <w:pPr>
        <w:pStyle w:val="Overskrift3"/>
        <w:widowControl/>
        <w:numPr>
          <w:ilvl w:val="2"/>
          <w:numId w:val="10"/>
        </w:numPr>
        <w:ind w:right="-2"/>
        <w:rPr>
          <w:b/>
        </w:rPr>
      </w:pPr>
      <w:bookmarkStart w:id="118" w:name="_Ref113251855"/>
      <w:r w:rsidRPr="00147985">
        <w:t>En stedfortreder kan maksimalt delta i halvparten av turneringens omganger (runder for turneringer i én omgang), uten at den opprinnelige spillers rettigheter overgår til stedfortrederen.</w:t>
      </w:r>
      <w:bookmarkEnd w:id="118"/>
    </w:p>
    <w:p w14:paraId="59FE71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1668FFC" w14:textId="77777777" w:rsidR="007F5DE1" w:rsidRPr="00147985" w:rsidRDefault="007F5DE1" w:rsidP="00147985">
      <w:pPr>
        <w:pStyle w:val="Overskrift3"/>
        <w:widowControl/>
        <w:numPr>
          <w:ilvl w:val="2"/>
          <w:numId w:val="10"/>
        </w:numPr>
        <w:ind w:right="-2"/>
        <w:rPr>
          <w:b/>
        </w:rPr>
      </w:pPr>
      <w:r w:rsidRPr="00147985">
        <w:t>Anvendes mer enn én stedfortreder, skal det opprinnelige par, for å bevare sine rettigheter, ha deltatt med den ene spiller i minst 2/3 av det totale antall spill og med den andre i minst 1/3 av det totale antall spill. I motsatt fall diskvalifiseres paret med mindre rettighetene kan overtas av stedfortrederne etter de samme retningslinjer.</w:t>
      </w:r>
    </w:p>
    <w:p w14:paraId="26AE711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D346DB3" w14:textId="77777777" w:rsidR="007F5DE1" w:rsidRPr="00147985" w:rsidRDefault="007F5DE1" w:rsidP="00147985">
      <w:pPr>
        <w:pStyle w:val="Overskrift3"/>
        <w:widowControl/>
        <w:numPr>
          <w:ilvl w:val="2"/>
          <w:numId w:val="10"/>
        </w:numPr>
        <w:ind w:right="-2"/>
        <w:rPr>
          <w:b/>
        </w:rPr>
      </w:pPr>
      <w:bookmarkStart w:id="119" w:name="_Ref113251956"/>
      <w:r w:rsidRPr="00147985">
        <w:t>Et godkjent stedfortrederpar som deltar i mer enn halvdelen av en turnering, overtar rettighetene til det par de erstatter.</w:t>
      </w:r>
      <w:bookmarkEnd w:id="119"/>
    </w:p>
    <w:p w14:paraId="2F611B4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B6170C7" w14:textId="25668D3F" w:rsidR="007F5DE1" w:rsidRPr="00147985" w:rsidRDefault="007F5DE1" w:rsidP="00147985">
      <w:pPr>
        <w:pStyle w:val="Overskrift3"/>
        <w:widowControl/>
        <w:numPr>
          <w:ilvl w:val="2"/>
          <w:numId w:val="10"/>
        </w:numPr>
        <w:ind w:right="-2"/>
        <w:rPr>
          <w:b/>
        </w:rPr>
      </w:pPr>
      <w:r w:rsidRPr="00147985">
        <w:t xml:space="preserve">Hvis et stedfortrederpar går ut av en turnering og etterlater en ledig plass, før det har oppnådd fulle rettigheter (se punkt </w:t>
      </w:r>
      <w:r w:rsidR="0010554D" w:rsidRPr="00147985">
        <w:fldChar w:fldCharType="begin"/>
      </w:r>
      <w:r w:rsidR="0010554D" w:rsidRPr="00147985">
        <w:instrText xml:space="preserve"> REF  _Ref113251956 \h \p \r  \* MERGEFORMAT </w:instrText>
      </w:r>
      <w:r w:rsidR="0010554D" w:rsidRPr="00147985">
        <w:fldChar w:fldCharType="separate"/>
      </w:r>
      <w:r w:rsidR="00CA6A90">
        <w:t>3.8.5 ovenfor</w:t>
      </w:r>
      <w:r w:rsidR="0010554D" w:rsidRPr="00147985">
        <w:fldChar w:fldCharType="end"/>
      </w:r>
      <w:r w:rsidRPr="00147985">
        <w:t xml:space="preserve">), utgår samtlige av parets resultater. I stedet tildeles poeng etter regelen for oversitterrunder (se punkt </w:t>
      </w:r>
      <w:r w:rsidR="0010554D" w:rsidRPr="00147985">
        <w:fldChar w:fldCharType="begin"/>
      </w:r>
      <w:r w:rsidR="0010554D" w:rsidRPr="00147985">
        <w:instrText xml:space="preserve"> REF _Ref113251738 \r \h  \* MERGEFORMAT </w:instrText>
      </w:r>
      <w:r w:rsidR="0010554D" w:rsidRPr="00147985">
        <w:fldChar w:fldCharType="separate"/>
      </w:r>
      <w:r w:rsidR="00CA6A90">
        <w:t>3.4.3</w:t>
      </w:r>
      <w:r w:rsidR="0010554D" w:rsidRPr="00147985">
        <w:fldChar w:fldCharType="end"/>
      </w:r>
      <w:r w:rsidRPr="00147985">
        <w:t xml:space="preserve"> og punkt </w:t>
      </w:r>
      <w:r w:rsidR="0010554D" w:rsidRPr="00147985">
        <w:fldChar w:fldCharType="begin"/>
      </w:r>
      <w:r w:rsidR="0010554D" w:rsidRPr="00147985">
        <w:instrText xml:space="preserve"> REF _Ref113161549 \r \h  \* MERGEFORMAT </w:instrText>
      </w:r>
      <w:r w:rsidR="0010554D" w:rsidRPr="00147985">
        <w:fldChar w:fldCharType="separate"/>
      </w:r>
      <w:r w:rsidR="00CA6A90">
        <w:t>3.2.9</w:t>
      </w:r>
      <w:r w:rsidR="0010554D" w:rsidRPr="00147985">
        <w:fldChar w:fldCharType="end"/>
      </w:r>
      <w:r w:rsidRPr="00147985">
        <w:t>).</w:t>
      </w:r>
    </w:p>
    <w:p w14:paraId="24305C4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E5115C3" w14:textId="2BDFCF7F" w:rsidR="007F5DE1" w:rsidRPr="00147985" w:rsidRDefault="007F5DE1" w:rsidP="00147985">
      <w:pPr>
        <w:pStyle w:val="Overskrift3"/>
        <w:widowControl/>
        <w:numPr>
          <w:ilvl w:val="2"/>
          <w:numId w:val="10"/>
        </w:numPr>
        <w:ind w:right="-2"/>
        <w:rPr>
          <w:b/>
        </w:rPr>
      </w:pPr>
      <w:bookmarkStart w:id="120" w:name="_Ref85258439"/>
      <w:r w:rsidRPr="00147985">
        <w:t xml:space="preserve">Hvis en spiller blir syk under en parturnering, eller av annen godkjent grunn ikke kan gjennomføre denne, skal den turneringsansvarlige om mulig innsette en stedfortreder, og punkt </w:t>
      </w:r>
      <w:r w:rsidR="0010554D" w:rsidRPr="00147985">
        <w:fldChar w:fldCharType="begin"/>
      </w:r>
      <w:r w:rsidR="0010554D" w:rsidRPr="00147985">
        <w:instrText xml:space="preserve"> REF  _Ref113251855 \h \p \r  \* MERGEFORMAT </w:instrText>
      </w:r>
      <w:r w:rsidR="0010554D" w:rsidRPr="00147985">
        <w:fldChar w:fldCharType="separate"/>
      </w:r>
      <w:r w:rsidR="00CA6A90">
        <w:t>3.8.3 ovenfor</w:t>
      </w:r>
      <w:r w:rsidR="0010554D" w:rsidRPr="00147985">
        <w:fldChar w:fldCharType="end"/>
      </w:r>
      <w:r w:rsidRPr="00147985">
        <w:t xml:space="preserve"> gjelder.</w:t>
      </w:r>
      <w:bookmarkEnd w:id="120"/>
    </w:p>
    <w:p w14:paraId="37BCD15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1B838BE" w14:textId="77777777" w:rsidR="007F5DE1" w:rsidRPr="00147985" w:rsidRDefault="007F5DE1" w:rsidP="00147985">
      <w:pPr>
        <w:pStyle w:val="Vanliginnrykk"/>
        <w:widowControl/>
        <w:ind w:right="-2"/>
      </w:pPr>
      <w:r w:rsidRPr="00147985">
        <w:t>Hvis den turneringsansvarlige ikke kan fremskaffe en stedfortreder, gjelder følgende regler (eventuelt inntil en stedfortreder kan fremskaffes).</w:t>
      </w:r>
    </w:p>
    <w:p w14:paraId="7365C31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1F92830" w14:textId="0C16AA62" w:rsidR="007F5DE1" w:rsidRPr="00147985" w:rsidRDefault="007F5DE1" w:rsidP="00147985">
      <w:pPr>
        <w:pStyle w:val="IndentList"/>
        <w:widowControl/>
        <w:ind w:right="-2"/>
      </w:pPr>
      <w:r w:rsidRPr="00147985">
        <w:t>A</w:t>
      </w:r>
      <w:r w:rsidRPr="00147985">
        <w:tab/>
        <w:t xml:space="preserve">Motstanderne tildeles poeng etter reglene i punkt </w:t>
      </w:r>
      <w:r w:rsidR="0010554D" w:rsidRPr="00147985">
        <w:fldChar w:fldCharType="begin"/>
      </w:r>
      <w:r w:rsidR="0010554D" w:rsidRPr="00147985">
        <w:instrText xml:space="preserve"> REF _Ref113161549 \r \h  \* MERGEFORMAT </w:instrText>
      </w:r>
      <w:r w:rsidR="0010554D" w:rsidRPr="00147985">
        <w:fldChar w:fldCharType="separate"/>
      </w:r>
      <w:r w:rsidR="00CA6A90">
        <w:t>3.2.9</w:t>
      </w:r>
      <w:r w:rsidR="0010554D" w:rsidRPr="00147985">
        <w:fldChar w:fldCharType="end"/>
      </w:r>
      <w:r w:rsidRPr="00147985">
        <w:t xml:space="preserve"> (60%-regelen).</w:t>
      </w:r>
    </w:p>
    <w:p w14:paraId="5E194B47" w14:textId="151075C9" w:rsidR="007F5DE1" w:rsidRPr="00147985" w:rsidRDefault="007F5DE1" w:rsidP="00147985">
      <w:pPr>
        <w:pStyle w:val="IndentList"/>
        <w:widowControl/>
        <w:ind w:right="-2"/>
      </w:pPr>
      <w:r w:rsidRPr="00147985">
        <w:t>B</w:t>
      </w:r>
      <w:r w:rsidRPr="00147985">
        <w:tab/>
        <w:t xml:space="preserve">Paret som må avbryte turneringen, tildeles poeng etter reglene i punkt </w:t>
      </w:r>
      <w:r w:rsidR="0010554D" w:rsidRPr="00147985">
        <w:fldChar w:fldCharType="begin"/>
      </w:r>
      <w:r w:rsidR="0010554D" w:rsidRPr="00147985">
        <w:instrText xml:space="preserve"> REF _Ref113251677 \r \h  \* MERGEFORMAT </w:instrText>
      </w:r>
      <w:r w:rsidR="0010554D" w:rsidRPr="00147985">
        <w:fldChar w:fldCharType="separate"/>
      </w:r>
      <w:r w:rsidR="00CA6A90">
        <w:t>3.4.5</w:t>
      </w:r>
      <w:r w:rsidR="0010554D" w:rsidRPr="00147985">
        <w:fldChar w:fldCharType="end"/>
      </w:r>
      <w:r w:rsidRPr="00147985">
        <w:t>. (40%) for de spill som ikke kan gjennomføres</w:t>
      </w:r>
      <w:r w:rsidR="00E92014" w:rsidRPr="00147985">
        <w:t xml:space="preserve">, se også </w:t>
      </w:r>
      <w:r w:rsidR="00B97A05" w:rsidRPr="00147985">
        <w:t>pkt. 3.4.6.</w:t>
      </w:r>
    </w:p>
    <w:p w14:paraId="0B69DE34" w14:textId="77777777" w:rsidR="00ED204D" w:rsidRPr="00147985" w:rsidRDefault="00ED204D" w:rsidP="00147985"/>
    <w:p w14:paraId="777E2A95" w14:textId="77777777" w:rsidR="00ED204D" w:rsidRPr="00147985" w:rsidRDefault="00ED204D" w:rsidP="00147985">
      <w:pPr>
        <w:pStyle w:val="Overskrift2"/>
        <w:numPr>
          <w:ilvl w:val="1"/>
          <w:numId w:val="10"/>
        </w:numPr>
        <w:ind w:right="-2"/>
        <w:rPr>
          <w:spacing w:val="-2"/>
        </w:rPr>
      </w:pPr>
      <w:bookmarkStart w:id="121" w:name="_Toc177389876"/>
      <w:r w:rsidRPr="00147985">
        <w:t>Diskvalifikasjon / Bruk av ulovlig spiller</w:t>
      </w:r>
      <w:bookmarkEnd w:id="121"/>
    </w:p>
    <w:p w14:paraId="3E349116" w14:textId="295475B8" w:rsidR="00ED204D" w:rsidRPr="00147985" w:rsidRDefault="00ED204D" w:rsidP="00147985">
      <w:pPr>
        <w:pStyle w:val="Overskrift3"/>
        <w:widowControl/>
        <w:numPr>
          <w:ilvl w:val="2"/>
          <w:numId w:val="10"/>
        </w:numPr>
        <w:ind w:right="-2"/>
      </w:pPr>
      <w:r w:rsidRPr="00147985">
        <w:t xml:space="preserve">En spiller som forlater en turnering / ikke møter til en turnering annet enn for grunner godkjent under </w:t>
      </w:r>
      <w:r w:rsidR="0010554D" w:rsidRPr="00147985">
        <w:fldChar w:fldCharType="begin"/>
      </w:r>
      <w:r w:rsidR="0010554D" w:rsidRPr="00147985">
        <w:instrText xml:space="preserve"> REF _Ref85255405 \r \h  \* MERGEFORMAT </w:instrText>
      </w:r>
      <w:r w:rsidR="0010554D" w:rsidRPr="00147985">
        <w:fldChar w:fldCharType="separate"/>
      </w:r>
      <w:r w:rsidR="00CA6A90">
        <w:t>2.4</w:t>
      </w:r>
      <w:r w:rsidR="0010554D" w:rsidRPr="00147985">
        <w:fldChar w:fldCharType="end"/>
      </w:r>
      <w:r w:rsidRPr="00147985">
        <w:t xml:space="preserve"> </w:t>
      </w:r>
      <w:r w:rsidR="0010554D" w:rsidRPr="00147985">
        <w:fldChar w:fldCharType="begin"/>
      </w:r>
      <w:r w:rsidR="0010554D" w:rsidRPr="00147985">
        <w:instrText xml:space="preserve"> REF _Ref85255405 \h  \* MERGEFORMAT </w:instrText>
      </w:r>
      <w:r w:rsidR="0010554D" w:rsidRPr="00147985">
        <w:fldChar w:fldCharType="separate"/>
      </w:r>
      <w:r w:rsidR="00CA6A90" w:rsidRPr="00147985">
        <w:t>Stedfortredere</w:t>
      </w:r>
      <w:r w:rsidR="0010554D" w:rsidRPr="00147985">
        <w:fldChar w:fldCharType="end"/>
      </w:r>
      <w:r w:rsidRPr="00147985">
        <w:t>, betraktes å ha trukket seg fra turneringen og forspiller sine rettigheter til videre deltakelse.</w:t>
      </w:r>
      <w:r w:rsidR="00DF7C21" w:rsidRPr="00147985">
        <w:t xml:space="preserve"> Dis</w:t>
      </w:r>
      <w:r w:rsidR="00B97A05" w:rsidRPr="00147985">
        <w:t>iplinære for</w:t>
      </w:r>
      <w:r w:rsidR="00437048" w:rsidRPr="00147985">
        <w:t>føyninger kan komme til anvendelse.</w:t>
      </w:r>
    </w:p>
    <w:p w14:paraId="01AED5AF" w14:textId="77777777" w:rsidR="00ED204D" w:rsidRPr="00147985" w:rsidRDefault="00ED204D" w:rsidP="00147985">
      <w:pPr>
        <w:pStyle w:val="Overskrift3"/>
        <w:widowControl/>
        <w:ind w:right="-2"/>
      </w:pPr>
    </w:p>
    <w:p w14:paraId="2B484223" w14:textId="77777777" w:rsidR="00ED204D" w:rsidRPr="00147985" w:rsidRDefault="00ED204D" w:rsidP="00147985">
      <w:pPr>
        <w:pStyle w:val="Overskrift3"/>
        <w:widowControl/>
        <w:numPr>
          <w:ilvl w:val="2"/>
          <w:numId w:val="10"/>
        </w:numPr>
        <w:ind w:right="-2"/>
      </w:pPr>
      <w:r w:rsidRPr="00147985">
        <w:t>En spiller som blir utvist fra en turnering (eller ikke kan spille pga. disiplinærstraff) forspiller sine rettigheter til videre deltakelse.</w:t>
      </w:r>
    </w:p>
    <w:p w14:paraId="0E1E0EF7" w14:textId="77777777" w:rsidR="00ED204D" w:rsidRPr="00147985" w:rsidRDefault="00ED204D" w:rsidP="00147985">
      <w:pPr>
        <w:pStyle w:val="Overskrift3"/>
        <w:widowControl/>
        <w:ind w:left="1134" w:right="-2"/>
      </w:pPr>
    </w:p>
    <w:p w14:paraId="3230C078" w14:textId="77777777" w:rsidR="00ED204D" w:rsidRPr="00147985" w:rsidRDefault="00412975" w:rsidP="00147985">
      <w:pPr>
        <w:pStyle w:val="Overskrift3"/>
        <w:widowControl/>
        <w:numPr>
          <w:ilvl w:val="2"/>
          <w:numId w:val="10"/>
        </w:numPr>
        <w:ind w:right="-2"/>
      </w:pPr>
      <w:r w:rsidRPr="00147985">
        <w:t>T</w:t>
      </w:r>
      <w:r w:rsidR="00ED204D" w:rsidRPr="00147985">
        <w:t xml:space="preserve">urneringsleder og ansvarlig arrangør bestemmer om paret skal kompletteres med en ny spiller eller utgå fra turneringen. Dersom det er hensiktsmessig for turneringsavviklingen, kan det settes inn et </w:t>
      </w:r>
      <w:r w:rsidRPr="00147985">
        <w:t>nytt par</w:t>
      </w:r>
      <w:r w:rsidR="00ED204D" w:rsidRPr="00147985">
        <w:t>.</w:t>
      </w:r>
    </w:p>
    <w:p w14:paraId="135491EA" w14:textId="77777777" w:rsidR="00ED204D" w:rsidRPr="00147985" w:rsidRDefault="00ED204D" w:rsidP="00147985"/>
    <w:p w14:paraId="2E6E7B13" w14:textId="477E3206" w:rsidR="00ED204D" w:rsidRPr="00147985" w:rsidRDefault="00ED204D" w:rsidP="00147985">
      <w:pPr>
        <w:pStyle w:val="Overskrift3"/>
        <w:widowControl/>
        <w:numPr>
          <w:ilvl w:val="2"/>
          <w:numId w:val="10"/>
        </w:numPr>
        <w:ind w:right="-2"/>
      </w:pPr>
      <w:r w:rsidRPr="00147985">
        <w:t>Dersom et par benytter en spiller som ikke har representasjonsrett</w:t>
      </w:r>
      <w:r w:rsidR="005D4B1F" w:rsidRPr="00147985">
        <w:t xml:space="preserve">, </w:t>
      </w:r>
      <w:r w:rsidRPr="00147985">
        <w:t xml:space="preserve">f.eks. manglende medlemskap/lisens </w:t>
      </w:r>
      <w:r w:rsidR="005D4B1F" w:rsidRPr="00147985">
        <w:t>(</w:t>
      </w:r>
      <w:r w:rsidRPr="00147985">
        <w:t xml:space="preserve">som ikke er ordnet innen </w:t>
      </w:r>
      <w:r w:rsidR="00272E79" w:rsidRPr="00147985">
        <w:t>en evt. tidsfrist bestemt av NBF</w:t>
      </w:r>
      <w:r w:rsidR="00CC16F4" w:rsidRPr="00147985">
        <w:t xml:space="preserve">) </w:t>
      </w:r>
      <w:r w:rsidRPr="00147985">
        <w:t xml:space="preserve">eller bruk av en ulovlig stedfortreder, diskvalifiseres </w:t>
      </w:r>
      <w:r w:rsidR="00D55290" w:rsidRPr="00147985">
        <w:t xml:space="preserve">paret </w:t>
      </w:r>
      <w:r w:rsidR="00412975" w:rsidRPr="00147985">
        <w:t>fra turneringen</w:t>
      </w:r>
      <w:r w:rsidRPr="00147985">
        <w:t xml:space="preserve">. De økonomiske forhold må uansett ryddes opp. Dersom dette </w:t>
      </w:r>
      <w:r w:rsidR="00412975" w:rsidRPr="00147985">
        <w:t xml:space="preserve">ikke </w:t>
      </w:r>
      <w:r w:rsidRPr="00147985">
        <w:t>gjøres, oversendes saken disiplinærkomitéen.</w:t>
      </w:r>
    </w:p>
    <w:p w14:paraId="5F74632A" w14:textId="77777777" w:rsidR="00ED204D" w:rsidRPr="00147985" w:rsidRDefault="00ED204D" w:rsidP="00147985">
      <w:pPr>
        <w:pStyle w:val="Overskrift3"/>
        <w:widowControl/>
        <w:ind w:left="1134" w:right="-2"/>
      </w:pPr>
      <w:r w:rsidRPr="00147985">
        <w:t xml:space="preserve"> </w:t>
      </w:r>
    </w:p>
    <w:p w14:paraId="0F0D253E" w14:textId="77777777" w:rsidR="00412975" w:rsidRPr="00147985" w:rsidRDefault="00412975" w:rsidP="00147985">
      <w:pPr>
        <w:pStyle w:val="Overskrift3"/>
        <w:widowControl/>
        <w:numPr>
          <w:ilvl w:val="2"/>
          <w:numId w:val="10"/>
        </w:numPr>
        <w:ind w:right="-2"/>
      </w:pPr>
      <w:r w:rsidRPr="00147985">
        <w:t>Et par som diskvalifiseres rangeres sist i turneringen. Oppnådde spillresultater skal normalt bli stående for parets motstandere.</w:t>
      </w:r>
    </w:p>
    <w:p w14:paraId="065A6CFB" w14:textId="77777777" w:rsidR="00644A61" w:rsidRPr="00147985" w:rsidRDefault="00644A61" w:rsidP="00147985">
      <w:pPr>
        <w:pStyle w:val="Overskrift2"/>
        <w:numPr>
          <w:ilvl w:val="1"/>
          <w:numId w:val="10"/>
        </w:numPr>
        <w:ind w:right="-2"/>
        <w:rPr>
          <w:spacing w:val="-2"/>
        </w:rPr>
      </w:pPr>
      <w:bookmarkStart w:id="122" w:name="_Toc177389877"/>
      <w:r w:rsidRPr="00147985">
        <w:t>Sitte ved feil bord i barometerturnering</w:t>
      </w:r>
      <w:bookmarkEnd w:id="122"/>
    </w:p>
    <w:p w14:paraId="5613882A" w14:textId="77777777" w:rsidR="00644A61" w:rsidRPr="00147985" w:rsidRDefault="00644A61" w:rsidP="00147985">
      <w:pPr>
        <w:pStyle w:val="Overskrift3"/>
        <w:widowControl/>
        <w:numPr>
          <w:ilvl w:val="2"/>
          <w:numId w:val="10"/>
        </w:numPr>
        <w:ind w:right="-2"/>
      </w:pPr>
      <w:r w:rsidRPr="00147985">
        <w:t>Dersom man sitter ved feil bord i en barometerturnering</w:t>
      </w:r>
    </w:p>
    <w:p w14:paraId="465B88D3" w14:textId="77777777" w:rsidR="00644A61" w:rsidRPr="00147985" w:rsidRDefault="00644A61" w:rsidP="00147985">
      <w:pPr>
        <w:ind w:left="1134"/>
        <w:jc w:val="both"/>
      </w:pPr>
      <w:r w:rsidRPr="00147985">
        <w:t xml:space="preserve">1. Det oppdages før budgivningen starter. Spillerne flyttes til rett bord og mappen spilles slik at de ser de samme kortene. </w:t>
      </w:r>
    </w:p>
    <w:p w14:paraId="409CF120" w14:textId="15F4B96F" w:rsidR="00644A61" w:rsidRPr="00147985" w:rsidRDefault="00644A61" w:rsidP="00147985">
      <w:pPr>
        <w:ind w:left="1134"/>
        <w:jc w:val="both"/>
      </w:pPr>
      <w:r w:rsidRPr="00147985">
        <w:t xml:space="preserve">2. Det oppdages under budgivningen. </w:t>
      </w:r>
      <w:r w:rsidR="00391CD3" w:rsidRPr="00147985">
        <w:t xml:space="preserve">TL krever i henhold til lovbokas § 15 at dette ene spillet skal fullføres ved dette bordet. TL kan bestemme at de to andre involverte parene spiller dette </w:t>
      </w:r>
      <w:r w:rsidR="00391CD3" w:rsidRPr="00041C17">
        <w:t xml:space="preserve">spillet mot hverandre. </w:t>
      </w:r>
      <w:r w:rsidR="00D600C2" w:rsidRPr="00041C17">
        <w:t xml:space="preserve">TL </w:t>
      </w:r>
      <w:r w:rsidR="008B343C" w:rsidRPr="00041C17">
        <w:t xml:space="preserve">kan </w:t>
      </w:r>
      <w:r w:rsidR="00D600C2" w:rsidRPr="00041C17">
        <w:t xml:space="preserve">bestemme at dette gjelder hele runden. </w:t>
      </w:r>
      <w:r w:rsidR="00391CD3" w:rsidRPr="00041C17">
        <w:t>TL skal</w:t>
      </w:r>
      <w:r w:rsidR="00391CD3" w:rsidRPr="00147985">
        <w:t xml:space="preserve"> tildele poeng direkte (se § 12C2a) til enhver deltaker som har mistet muligheten til å oppnå et gy</w:t>
      </w:r>
      <w:r w:rsidR="001B52F0" w:rsidRPr="00147985">
        <w:t>l</w:t>
      </w:r>
      <w:r w:rsidR="00391CD3" w:rsidRPr="00147985">
        <w:t>dig resultat (60 %).</w:t>
      </w:r>
    </w:p>
    <w:p w14:paraId="5FDB36BC" w14:textId="77777777" w:rsidR="00644A61" w:rsidRPr="00147985" w:rsidRDefault="00644A61" w:rsidP="00147985">
      <w:pPr>
        <w:ind w:left="1134"/>
        <w:jc w:val="both"/>
      </w:pPr>
      <w:r w:rsidRPr="00147985">
        <w:t>3. Det oppdages etter at meldingene er slutt. Dette ene spillet fullføres de andre møtes ved det andre bordet (parnumrene byttes)</w:t>
      </w:r>
    </w:p>
    <w:p w14:paraId="77CFA987" w14:textId="77777777" w:rsidR="00644A61" w:rsidRPr="00147985" w:rsidRDefault="00644A61" w:rsidP="00147985">
      <w:pPr>
        <w:ind w:left="1134"/>
      </w:pPr>
    </w:p>
    <w:p w14:paraId="2945256F" w14:textId="494B70B4" w:rsidR="00B32DF1" w:rsidRPr="00147985" w:rsidRDefault="00644A61" w:rsidP="00147985">
      <w:pPr>
        <w:ind w:left="1134"/>
        <w:jc w:val="both"/>
        <w:rPr>
          <w:szCs w:val="22"/>
        </w:rPr>
      </w:pPr>
      <w:r w:rsidRPr="00147985">
        <w:t>Dersom noen på grunn av dette ikke klarer å spille spillet før runden er slutt tildeles poeng direkte.</w:t>
      </w:r>
    </w:p>
    <w:p w14:paraId="0BF09CDF" w14:textId="03A7249C" w:rsidR="00B32DF1" w:rsidRPr="00147985" w:rsidRDefault="23225857" w:rsidP="00147985">
      <w:pPr>
        <w:pStyle w:val="Overskrift2"/>
        <w:numPr>
          <w:ilvl w:val="1"/>
          <w:numId w:val="32"/>
        </w:numPr>
      </w:pPr>
      <w:bookmarkStart w:id="123" w:name="_Toc177389878"/>
      <w:r w:rsidRPr="00147985">
        <w:t>Monradturnering</w:t>
      </w:r>
      <w:bookmarkEnd w:id="123"/>
      <w:r w:rsidRPr="00147985">
        <w:t xml:space="preserve"> </w:t>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p>
    <w:p w14:paraId="13C2A351" w14:textId="0C4D3432" w:rsidR="00AF7502" w:rsidRPr="00147985" w:rsidRDefault="1A058C56" w:rsidP="00147985">
      <w:pPr>
        <w:ind w:left="1134"/>
        <w:jc w:val="both"/>
        <w:rPr>
          <w:szCs w:val="22"/>
        </w:rPr>
      </w:pPr>
      <w:r w:rsidRPr="00147985">
        <w:rPr>
          <w:szCs w:val="22"/>
        </w:rPr>
        <w:t xml:space="preserve">Antall spilte runder bør være minst lik 25 % og </w:t>
      </w:r>
      <w:r w:rsidR="001B4FF8">
        <w:rPr>
          <w:szCs w:val="22"/>
        </w:rPr>
        <w:t xml:space="preserve">bør </w:t>
      </w:r>
      <w:r w:rsidRPr="00147985">
        <w:rPr>
          <w:szCs w:val="22"/>
        </w:rPr>
        <w:t xml:space="preserve">ikke overstige </w:t>
      </w:r>
      <w:r w:rsidR="001B4FF8" w:rsidRPr="00555F58">
        <w:rPr>
          <w:szCs w:val="22"/>
        </w:rPr>
        <w:t>5</w:t>
      </w:r>
      <w:r w:rsidRPr="00555F58">
        <w:rPr>
          <w:szCs w:val="22"/>
        </w:rPr>
        <w:t>0</w:t>
      </w:r>
      <w:r w:rsidRPr="00147985">
        <w:rPr>
          <w:szCs w:val="22"/>
        </w:rPr>
        <w:t xml:space="preserve"> % av antall deltakende par, dog minimum åtte og maksimum 35 runder. Ingen maksimumsbegrensing for antall par.</w:t>
      </w:r>
    </w:p>
    <w:p w14:paraId="7E1FAE61" w14:textId="2F5E72D9" w:rsidR="00DA29E8" w:rsidRPr="00147985" w:rsidRDefault="00DA29E8" w:rsidP="00147985">
      <w:pPr>
        <w:pStyle w:val="Overskrift2"/>
        <w:numPr>
          <w:ilvl w:val="1"/>
          <w:numId w:val="32"/>
        </w:numPr>
      </w:pPr>
      <w:bookmarkStart w:id="124" w:name="_Toc177389879"/>
      <w:r w:rsidRPr="00147985">
        <w:t>Avbrutt turnering</w:t>
      </w:r>
      <w:bookmarkEnd w:id="124"/>
    </w:p>
    <w:p w14:paraId="2071AB96" w14:textId="2A11157C" w:rsidR="00DA29E8" w:rsidRPr="00147985" w:rsidRDefault="00DA29E8" w:rsidP="00147985">
      <w:pPr>
        <w:pStyle w:val="Listeavsnitt"/>
        <w:ind w:left="1134"/>
        <w:jc w:val="both"/>
      </w:pPr>
      <w:r w:rsidRPr="00147985">
        <w:t>Turneringer tillates avbrutt etter at ¾ av rundene er spilt. Turneringer med mer enn 68 par tillates avbrutt etter 51 runder. Alternativet er å arrangere turneringen som monrad eller spille variabelt antall spill per runde.</w:t>
      </w:r>
    </w:p>
    <w:p w14:paraId="488B3CAE" w14:textId="77777777" w:rsidR="00B32DF1" w:rsidRPr="00147985" w:rsidRDefault="00B32DF1" w:rsidP="00147985">
      <w:pPr>
        <w:pStyle w:val="Overskrift2"/>
        <w:numPr>
          <w:ilvl w:val="1"/>
          <w:numId w:val="32"/>
        </w:numPr>
      </w:pPr>
      <w:bookmarkStart w:id="125" w:name="_Toc177389880"/>
      <w:r w:rsidRPr="00147985">
        <w:t>Nasjonalt handikap</w:t>
      </w:r>
      <w:bookmarkEnd w:id="125"/>
    </w:p>
    <w:p w14:paraId="20A3CD6F" w14:textId="77777777" w:rsidR="00B32DF1" w:rsidRPr="00147985" w:rsidRDefault="00B32DF1" w:rsidP="00147985">
      <w:pPr>
        <w:pStyle w:val="Listeavsnitt"/>
        <w:numPr>
          <w:ilvl w:val="2"/>
          <w:numId w:val="32"/>
        </w:numPr>
        <w:jc w:val="both"/>
      </w:pPr>
      <w:r w:rsidRPr="00147985">
        <w:t>Alle par- og singelturneringer med IMP-beregning eller vanlig parberegning inngår i nasjonalt handikap.</w:t>
      </w:r>
    </w:p>
    <w:p w14:paraId="470CD638" w14:textId="77777777" w:rsidR="00B32DF1" w:rsidRPr="00147985" w:rsidRDefault="00B32DF1" w:rsidP="00147985">
      <w:pPr>
        <w:pStyle w:val="Listeavsnitt"/>
        <w:ind w:left="1134"/>
        <w:jc w:val="both"/>
      </w:pPr>
    </w:p>
    <w:p w14:paraId="5282F357" w14:textId="77777777" w:rsidR="00B32DF1" w:rsidRPr="00147985" w:rsidRDefault="00B32DF1" w:rsidP="00147985">
      <w:pPr>
        <w:pStyle w:val="Listeavsnitt"/>
        <w:numPr>
          <w:ilvl w:val="2"/>
          <w:numId w:val="32"/>
        </w:numPr>
        <w:jc w:val="both"/>
      </w:pPr>
      <w:r w:rsidRPr="00147985">
        <w:t>Alle spillere tildeles et handikap basert på deres oppnådde resultat. Nye spillere får et starthandikap på 52, som tilsvarer en nybegynners antatte spillestyrke. Handikapet beregnes og justeres matematisk, utfra oppnådde resultat, og varierer fra 0 til 52. Prestasjonene til en spiller kan medføre at handikapet justeres utenfor dette intervallet. Verdier over 52 justeres i så fall tilbake til 52, mens negative verdier beholdes.</w:t>
      </w:r>
    </w:p>
    <w:p w14:paraId="04BE3803" w14:textId="77777777" w:rsidR="00B32DF1" w:rsidRPr="00147985" w:rsidRDefault="00B32DF1" w:rsidP="00147985">
      <w:pPr>
        <w:jc w:val="both"/>
      </w:pPr>
    </w:p>
    <w:p w14:paraId="107771AE" w14:textId="7BFE4197" w:rsidR="00B32DF1" w:rsidRPr="00147985" w:rsidRDefault="00B32DF1" w:rsidP="00147985">
      <w:pPr>
        <w:pStyle w:val="Listeavsnitt"/>
        <w:numPr>
          <w:ilvl w:val="2"/>
          <w:numId w:val="32"/>
        </w:numPr>
        <w:jc w:val="both"/>
      </w:pPr>
      <w:r w:rsidRPr="00147985">
        <w:t xml:space="preserve">I hver turnering beregnes handikapet til den enkelte deltaker (spillerens </w:t>
      </w:r>
      <w:r w:rsidR="007E7C2E" w:rsidRPr="00147985">
        <w:t>HC</w:t>
      </w:r>
      <w:r w:rsidRPr="00147985">
        <w:t xml:space="preserve"> i singelturneringer, parets snitt i parturneringer) og turnering</w:t>
      </w:r>
      <w:r w:rsidR="00775FC9" w:rsidRPr="00147985">
        <w:t>en</w:t>
      </w:r>
      <w:r w:rsidRPr="00147985">
        <w:t xml:space="preserve">s snitthandikap. Den enkelte </w:t>
      </w:r>
      <w:r w:rsidRPr="00147985">
        <w:lastRenderedPageBreak/>
        <w:t>deltakers forventede resultat (i %) beregnes ut fra disse verdiene. Presterer man bedre enn forventa, justeres handikapet ned etter turnering</w:t>
      </w:r>
      <w:r w:rsidR="00AF36A3" w:rsidRPr="00147985">
        <w:t>en</w:t>
      </w:r>
      <w:r w:rsidRPr="00147985">
        <w:t>, presterer man dårligere justeres det opp. Begge spillere i et par justeres likt.</w:t>
      </w:r>
    </w:p>
    <w:p w14:paraId="27F7D487" w14:textId="77777777" w:rsidR="00B32DF1" w:rsidRPr="00147985" w:rsidRDefault="00B32DF1" w:rsidP="00147985">
      <w:pPr>
        <w:pStyle w:val="Listeavsnitt"/>
        <w:ind w:left="1134"/>
        <w:jc w:val="both"/>
      </w:pPr>
    </w:p>
    <w:p w14:paraId="69A1198E" w14:textId="04B6515E" w:rsidR="00B32DF1" w:rsidRPr="00147985" w:rsidRDefault="00B32DF1" w:rsidP="00147985">
      <w:pPr>
        <w:pStyle w:val="Listeavsnitt"/>
        <w:numPr>
          <w:ilvl w:val="2"/>
          <w:numId w:val="32"/>
        </w:numPr>
        <w:jc w:val="both"/>
      </w:pPr>
      <w:r w:rsidRPr="00147985">
        <w:t>Ut fra det forventede resultatet beregner Ruter e</w:t>
      </w:r>
      <w:r w:rsidR="00775FC9" w:rsidRPr="00147985">
        <w:t>n</w:t>
      </w:r>
      <w:r w:rsidRPr="00147985">
        <w:t xml:space="preserve"> </w:t>
      </w:r>
      <w:r w:rsidR="007E7C2E" w:rsidRPr="00147985">
        <w:t xml:space="preserve">HC </w:t>
      </w:r>
      <w:r w:rsidRPr="00147985">
        <w:t>-justering i turnering</w:t>
      </w:r>
      <w:r w:rsidR="00775FC9" w:rsidRPr="00147985">
        <w:t>en</w:t>
      </w:r>
      <w:r w:rsidRPr="00147985">
        <w:t xml:space="preserve"> for hver enkelt deltaker. Denne fordeles jevnt over alle rundene. Resultatslippene vil for hver runde angi oppnådde poeng på spillene, </w:t>
      </w:r>
      <w:r w:rsidR="007E7C2E" w:rsidRPr="00147985">
        <w:t xml:space="preserve">HC </w:t>
      </w:r>
      <w:r w:rsidRPr="00147985">
        <w:t xml:space="preserve">-justering og totalskår etter runden. Resultatlister vil vise </w:t>
      </w:r>
      <w:r w:rsidR="007E7C2E" w:rsidRPr="00147985">
        <w:t xml:space="preserve">HC </w:t>
      </w:r>
      <w:r w:rsidRPr="00147985">
        <w:t xml:space="preserve">-resultat og akkumulert </w:t>
      </w:r>
      <w:r w:rsidR="007E7C2E" w:rsidRPr="00147985">
        <w:t xml:space="preserve">HC </w:t>
      </w:r>
      <w:r w:rsidRPr="00147985">
        <w:t>-justering for hvert par.</w:t>
      </w:r>
    </w:p>
    <w:p w14:paraId="645E469C" w14:textId="77777777" w:rsidR="00B32DF1" w:rsidRPr="00147985" w:rsidRDefault="00B32DF1" w:rsidP="00147985">
      <w:pPr>
        <w:pStyle w:val="Listeavsnitt"/>
        <w:ind w:left="1134"/>
        <w:jc w:val="both"/>
      </w:pPr>
    </w:p>
    <w:p w14:paraId="0FC7A957" w14:textId="42388A62" w:rsidR="00B32DF1" w:rsidRPr="00147985" w:rsidRDefault="00B32DF1" w:rsidP="00147985">
      <w:pPr>
        <w:pStyle w:val="Listeavsnitt"/>
        <w:numPr>
          <w:ilvl w:val="2"/>
          <w:numId w:val="32"/>
        </w:numPr>
        <w:jc w:val="both"/>
      </w:pPr>
      <w:r w:rsidRPr="00147985">
        <w:t xml:space="preserve">Spillere som ikke finnes i NBFs medlemsdatabase har ikke noe handikap. I Ruter vil slike spillere automatisk anses som å ha samme </w:t>
      </w:r>
      <w:r w:rsidR="007E7C2E" w:rsidRPr="00147985">
        <w:t>HC</w:t>
      </w:r>
      <w:r w:rsidRPr="00147985">
        <w:t xml:space="preserve"> som makkeren. Det er </w:t>
      </w:r>
      <w:r w:rsidR="00553AB9" w:rsidRPr="00147985">
        <w:t>anbefalt at</w:t>
      </w:r>
      <w:r w:rsidRPr="00147985">
        <w:t xml:space="preserve"> arrangøren skjønnsmessig tildele</w:t>
      </w:r>
      <w:r w:rsidR="00553AB9" w:rsidRPr="00147985">
        <w:t>r</w:t>
      </w:r>
      <w:r w:rsidRPr="00147985">
        <w:t xml:space="preserve"> et </w:t>
      </w:r>
      <w:r w:rsidR="007E7C2E" w:rsidRPr="00147985">
        <w:t>HC</w:t>
      </w:r>
      <w:r w:rsidRPr="00147985">
        <w:t xml:space="preserve"> for slike spillere og legge</w:t>
      </w:r>
      <w:r w:rsidR="00553AB9" w:rsidRPr="00147985">
        <w:t>r</w:t>
      </w:r>
      <w:r w:rsidRPr="00147985">
        <w:t xml:space="preserve"> det inn på spilleren i Ruter. Denne </w:t>
      </w:r>
      <w:r w:rsidR="007E7C2E" w:rsidRPr="00147985">
        <w:t xml:space="preserve">HC </w:t>
      </w:r>
      <w:r w:rsidRPr="00147985">
        <w:t>-verdien vil da gjelde for den aktuelle turnering</w:t>
      </w:r>
      <w:r w:rsidR="00AF36A3" w:rsidRPr="00147985">
        <w:t>en</w:t>
      </w:r>
      <w:r w:rsidRPr="00147985">
        <w:t>. Spillere kan også skjønnsmessig tildeles et start-</w:t>
      </w:r>
      <w:r w:rsidR="007E7C2E" w:rsidRPr="00147985">
        <w:t xml:space="preserve"> HC</w:t>
      </w:r>
      <w:r w:rsidRPr="00147985">
        <w:t xml:space="preserve"> av NBFs administrasjon. Videre </w:t>
      </w:r>
      <w:r w:rsidR="007E7C2E" w:rsidRPr="00147985">
        <w:t xml:space="preserve">HC </w:t>
      </w:r>
      <w:r w:rsidRPr="00147985">
        <w:t>-justering vil basere seg på dette starthandikapet.</w:t>
      </w:r>
    </w:p>
    <w:p w14:paraId="79B819D6" w14:textId="77777777" w:rsidR="00B32DF1" w:rsidRPr="00147985" w:rsidRDefault="00B32DF1" w:rsidP="00147985">
      <w:pPr>
        <w:jc w:val="both"/>
      </w:pPr>
    </w:p>
    <w:p w14:paraId="26C41F87" w14:textId="4D884D21" w:rsidR="00B32DF1" w:rsidRPr="00147985" w:rsidRDefault="00B32DF1" w:rsidP="00147985">
      <w:pPr>
        <w:pStyle w:val="Listeavsnitt"/>
        <w:numPr>
          <w:ilvl w:val="2"/>
          <w:numId w:val="32"/>
        </w:numPr>
        <w:jc w:val="both"/>
      </w:pPr>
      <w:r w:rsidRPr="00147985">
        <w:t>Hvor mye handikapet justeres avhenger av avviket fra forven</w:t>
      </w:r>
      <w:r w:rsidR="00B65301" w:rsidRPr="00147985">
        <w:t xml:space="preserve">tet </w:t>
      </w:r>
      <w:r w:rsidRPr="00147985">
        <w:t>resultat og antall spill i turnering</w:t>
      </w:r>
      <w:r w:rsidR="00AF36A3" w:rsidRPr="00147985">
        <w:t>en</w:t>
      </w:r>
      <w:r w:rsidRPr="00147985">
        <w:t>; et høyt antall spill fører til større justering enn et lavt antall spill.</w:t>
      </w:r>
    </w:p>
    <w:p w14:paraId="4CFA5064" w14:textId="77777777" w:rsidR="00B32DF1" w:rsidRPr="00147985" w:rsidRDefault="00B32DF1" w:rsidP="00147985">
      <w:pPr>
        <w:pStyle w:val="Listeavsnitt"/>
        <w:ind w:left="1134"/>
        <w:jc w:val="both"/>
      </w:pPr>
    </w:p>
    <w:p w14:paraId="39EAD7B5" w14:textId="77777777" w:rsidR="00B32DF1" w:rsidRPr="00147985" w:rsidRDefault="00B32DF1" w:rsidP="00147985">
      <w:pPr>
        <w:pStyle w:val="Listeavsnitt"/>
        <w:numPr>
          <w:ilvl w:val="2"/>
          <w:numId w:val="32"/>
        </w:numPr>
        <w:jc w:val="both"/>
      </w:pPr>
      <w:r w:rsidRPr="00147985">
        <w:t>Hver måned handikapberegnes alle rapporterte turneringer de to siste månedene. På bakgrunn av dette fastsettes et offisielt handikap for alle spillere, som rapporteres tilbake til Ruter og eventuelt andre regnskapsprogram som benyttes. Det offisielle handikapet gjelder deretter fram til neste månedlige beregning i alle turneringer den enkelte spiller deltar.</w:t>
      </w:r>
    </w:p>
    <w:p w14:paraId="01620A42" w14:textId="77777777" w:rsidR="00B32DF1" w:rsidRPr="00147985" w:rsidRDefault="00B32DF1" w:rsidP="00147985">
      <w:pPr>
        <w:pStyle w:val="Listeavsnitt"/>
        <w:ind w:left="1134"/>
        <w:jc w:val="both"/>
      </w:pPr>
    </w:p>
    <w:p w14:paraId="29302EBD" w14:textId="77777777" w:rsidR="00B32DF1" w:rsidRPr="00147985" w:rsidRDefault="00B32DF1" w:rsidP="00147985">
      <w:pPr>
        <w:pStyle w:val="Listeavsnitt"/>
        <w:numPr>
          <w:ilvl w:val="2"/>
          <w:numId w:val="32"/>
        </w:numPr>
        <w:jc w:val="both"/>
      </w:pPr>
      <w:r w:rsidRPr="00147985">
        <w:t>I tillegg oppdateres et uoffisielt løpende handikap på profilen til den enkelte spiller hver gang det godkjennes rapporter fra turneringer man har deltatt i.</w:t>
      </w:r>
    </w:p>
    <w:p w14:paraId="387DDB4F" w14:textId="77777777" w:rsidR="00B32DF1" w:rsidRPr="00147985" w:rsidRDefault="00B32DF1" w:rsidP="00147985">
      <w:pPr>
        <w:rPr>
          <w:color w:val="FF0000"/>
        </w:rPr>
        <w:sectPr w:rsidR="00B32DF1" w:rsidRPr="00147985" w:rsidSect="00191BD6">
          <w:endnotePr>
            <w:numFmt w:val="decimal"/>
          </w:endnotePr>
          <w:pgSz w:w="11906" w:h="16838" w:code="9"/>
          <w:pgMar w:top="851" w:right="851" w:bottom="1134" w:left="1134" w:header="567" w:footer="567" w:gutter="0"/>
          <w:cols w:space="708"/>
          <w:noEndnote/>
        </w:sectPr>
      </w:pPr>
    </w:p>
    <w:p w14:paraId="4F533217" w14:textId="77777777" w:rsidR="007F5DE1" w:rsidRPr="00147985" w:rsidRDefault="007F5DE1" w:rsidP="00147985">
      <w:pPr>
        <w:pStyle w:val="Overskrift1"/>
        <w:numPr>
          <w:ilvl w:val="0"/>
          <w:numId w:val="32"/>
        </w:numPr>
        <w:ind w:right="-2"/>
      </w:pPr>
      <w:bookmarkStart w:id="126" w:name="_Toc177389881"/>
      <w:r w:rsidRPr="00147985">
        <w:lastRenderedPageBreak/>
        <w:t>Særskilte bestemmelser for NBFs turneringer</w:t>
      </w:r>
      <w:bookmarkEnd w:id="126"/>
    </w:p>
    <w:p w14:paraId="45B569FB" w14:textId="77777777" w:rsidR="007F5DE1" w:rsidRPr="00147985" w:rsidRDefault="007F5DE1" w:rsidP="00147985">
      <w:pPr>
        <w:pStyle w:val="Overskrift2"/>
        <w:numPr>
          <w:ilvl w:val="1"/>
          <w:numId w:val="33"/>
        </w:numPr>
        <w:ind w:right="-2"/>
        <w:rPr>
          <w:spacing w:val="-2"/>
        </w:rPr>
      </w:pPr>
      <w:bookmarkStart w:id="127" w:name="_Toc177389882"/>
      <w:r w:rsidRPr="00147985">
        <w:t>Innledning</w:t>
      </w:r>
      <w:bookmarkEnd w:id="127"/>
    </w:p>
    <w:p w14:paraId="5BAFA2EA" w14:textId="4AB5B681" w:rsidR="007F5DE1" w:rsidRPr="00147985" w:rsidRDefault="007F5DE1" w:rsidP="00147985">
      <w:pPr>
        <w:pStyle w:val="Overskrift3"/>
        <w:widowControl/>
        <w:numPr>
          <w:ilvl w:val="2"/>
          <w:numId w:val="33"/>
        </w:numPr>
        <w:ind w:right="-2"/>
      </w:pPr>
      <w:r w:rsidRPr="00147985">
        <w:t xml:space="preserve">Dette kapittelet inneholder særskilte bestemmelser for hver enkelt av NBFs turneringer, som gjelder i tillegg til bestemmelsene i punkt </w:t>
      </w:r>
      <w:r w:rsidR="0010554D" w:rsidRPr="00147985">
        <w:fldChar w:fldCharType="begin"/>
      </w:r>
      <w:r w:rsidR="0010554D" w:rsidRPr="00147985">
        <w:instrText xml:space="preserve"> REF _Ref85258896 \r \p \h  \* MERGEFORMAT </w:instrText>
      </w:r>
      <w:r w:rsidR="0010554D" w:rsidRPr="00147985">
        <w:fldChar w:fldCharType="separate"/>
      </w:r>
      <w:r w:rsidR="00CA6A90">
        <w:t>4.1.2 nedenfor</w:t>
      </w:r>
      <w:r w:rsidR="0010554D" w:rsidRPr="00147985">
        <w:fldChar w:fldCharType="end"/>
      </w:r>
      <w:r w:rsidRPr="00147985">
        <w:t>.</w:t>
      </w:r>
    </w:p>
    <w:p w14:paraId="7C09D7F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0AE8987" w14:textId="3FC302C5" w:rsidR="007F5DE1" w:rsidRPr="00147985" w:rsidRDefault="007F5DE1" w:rsidP="00147985">
      <w:pPr>
        <w:pStyle w:val="Overskrift3"/>
        <w:widowControl/>
        <w:numPr>
          <w:ilvl w:val="2"/>
          <w:numId w:val="33"/>
        </w:numPr>
        <w:ind w:right="-2"/>
      </w:pPr>
      <w:bookmarkStart w:id="128" w:name="_Ref85258896"/>
      <w:r w:rsidRPr="00147985">
        <w:t xml:space="preserve">Generelt for NBFs turneringer gjelder </w:t>
      </w:r>
      <w:r w:rsidR="0010554D" w:rsidRPr="00147985">
        <w:fldChar w:fldCharType="begin"/>
      </w:r>
      <w:r w:rsidR="0010554D" w:rsidRPr="00147985">
        <w:instrText xml:space="preserve"> REF _Ref85019864 \h  \* MERGEFORMAT </w:instrText>
      </w:r>
      <w:r w:rsidR="0010554D" w:rsidRPr="00147985">
        <w:fldChar w:fldCharType="separate"/>
      </w:r>
      <w:r w:rsidR="00CA6A90" w:rsidRPr="00147985">
        <w:t>Turneringsreglement, Fellesbestemmelser</w:t>
      </w:r>
      <w:r w:rsidR="0010554D" w:rsidRPr="00147985">
        <w:fldChar w:fldCharType="end"/>
      </w:r>
      <w:r w:rsidRPr="00147985">
        <w:t xml:space="preserve"> samt henhold</w:t>
      </w:r>
      <w:r w:rsidR="00D803EC" w:rsidRPr="00147985">
        <w:t>s</w:t>
      </w:r>
      <w:r w:rsidRPr="00147985">
        <w:t xml:space="preserve">vis </w:t>
      </w:r>
      <w:r w:rsidR="0010554D" w:rsidRPr="00147985">
        <w:fldChar w:fldCharType="begin"/>
      </w:r>
      <w:r w:rsidR="0010554D" w:rsidRPr="00147985">
        <w:instrText xml:space="preserve"> REF _Ref83181050 \h  \* MERGEFORMAT </w:instrText>
      </w:r>
      <w:r w:rsidR="0010554D" w:rsidRPr="00147985">
        <w:fldChar w:fldCharType="separate"/>
      </w:r>
      <w:r w:rsidR="00CA6A90" w:rsidRPr="00147985">
        <w:t>Turneringsreglement, Lagturneringer</w:t>
      </w:r>
      <w:r w:rsidR="0010554D" w:rsidRPr="00147985">
        <w:fldChar w:fldCharType="end"/>
      </w:r>
      <w:r w:rsidRPr="00147985">
        <w:t xml:space="preserve"> og </w:t>
      </w:r>
      <w:r w:rsidR="0010554D" w:rsidRPr="00147985">
        <w:fldChar w:fldCharType="begin"/>
      </w:r>
      <w:r w:rsidR="0010554D" w:rsidRPr="00147985">
        <w:instrText xml:space="preserve"> REF _Ref85343371 \h  \* MERGEFORMAT </w:instrText>
      </w:r>
      <w:r w:rsidR="0010554D" w:rsidRPr="00147985">
        <w:fldChar w:fldCharType="separate"/>
      </w:r>
      <w:r w:rsidR="00CA6A90" w:rsidRPr="00147985">
        <w:t>Turneringsreglement, Parturneringer</w:t>
      </w:r>
      <w:r w:rsidR="0010554D" w:rsidRPr="00147985">
        <w:fldChar w:fldCharType="end"/>
      </w:r>
      <w:r w:rsidRPr="00147985">
        <w:t>.</w:t>
      </w:r>
      <w:bookmarkEnd w:id="128"/>
    </w:p>
    <w:p w14:paraId="62DECA72" w14:textId="77777777" w:rsidR="00644A61" w:rsidRPr="00147985" w:rsidRDefault="00644A61" w:rsidP="00147985"/>
    <w:p w14:paraId="18095F6B" w14:textId="77777777" w:rsidR="00644A61" w:rsidRPr="00147985" w:rsidRDefault="00644A61" w:rsidP="00147985">
      <w:pPr>
        <w:pStyle w:val="Overskrift3"/>
        <w:widowControl/>
        <w:numPr>
          <w:ilvl w:val="2"/>
          <w:numId w:val="33"/>
        </w:numPr>
        <w:ind w:right="-2"/>
      </w:pPr>
      <w:r w:rsidRPr="00147985">
        <w:t xml:space="preserve">UTV kan dersom </w:t>
      </w:r>
      <w:r w:rsidR="005E2AB3" w:rsidRPr="00147985">
        <w:t xml:space="preserve">deltakelse eller andre forhold gjør det </w:t>
      </w:r>
      <w:r w:rsidRPr="00147985">
        <w:t xml:space="preserve">nødvendig bestemme avvik fra oppsatt turneringsform og spillantall. </w:t>
      </w:r>
      <w:r w:rsidR="005E2AB3" w:rsidRPr="00147985">
        <w:t>UTV kan også etter søknad tillatte avvik for arrangementene i SM og NM Par semifinale.</w:t>
      </w:r>
    </w:p>
    <w:p w14:paraId="3A9E43D8" w14:textId="77777777" w:rsidR="007F5DE1" w:rsidRPr="00147985" w:rsidRDefault="007F5DE1" w:rsidP="00147985">
      <w:pPr>
        <w:pStyle w:val="Overskrift2"/>
        <w:numPr>
          <w:ilvl w:val="1"/>
          <w:numId w:val="33"/>
        </w:numPr>
        <w:ind w:right="-2"/>
        <w:rPr>
          <w:spacing w:val="-2"/>
        </w:rPr>
      </w:pPr>
      <w:bookmarkStart w:id="129" w:name="_Ref85017775"/>
      <w:bookmarkStart w:id="130" w:name="_Toc177389883"/>
      <w:r w:rsidRPr="00147985">
        <w:t>Bekjentgjøring</w:t>
      </w:r>
      <w:bookmarkEnd w:id="130"/>
    </w:p>
    <w:p w14:paraId="649D833E" w14:textId="51A62491" w:rsidR="007F5DE1" w:rsidRPr="00147985" w:rsidRDefault="007F5DE1" w:rsidP="00147985">
      <w:pPr>
        <w:pStyle w:val="Overskrift3"/>
        <w:widowControl/>
        <w:numPr>
          <w:ilvl w:val="2"/>
          <w:numId w:val="33"/>
        </w:numPr>
        <w:ind w:right="-2"/>
      </w:pPr>
      <w:r w:rsidRPr="00147985">
        <w:t>NBFs turneringer, herunder påmeldingsfrister, betal</w:t>
      </w:r>
      <w:r w:rsidRPr="00147985">
        <w:softHyphen/>
        <w:t>ings</w:t>
      </w:r>
      <w:r w:rsidRPr="00147985">
        <w:softHyphen/>
        <w:t>frister, startkontingenter og spilledatoer bekjentgjøres henhold</w:t>
      </w:r>
      <w:r w:rsidR="00A90980" w:rsidRPr="00147985">
        <w:t xml:space="preserve">svis </w:t>
      </w:r>
      <w:r w:rsidRPr="00147985">
        <w:t xml:space="preserve">i Norsk Bridge, på Norsk Bridgefestivals hjemmeside, </w:t>
      </w:r>
      <w:hyperlink r:id="rId16" w:history="1">
        <w:r w:rsidR="00D803EC" w:rsidRPr="00147985">
          <w:rPr>
            <w:rStyle w:val="Hyperkobling"/>
            <w:color w:val="auto"/>
          </w:rPr>
          <w:t>www.bridgefestival.no</w:t>
        </w:r>
      </w:hyperlink>
      <w:r w:rsidR="00D803EC" w:rsidRPr="00147985">
        <w:t xml:space="preserve"> </w:t>
      </w:r>
      <w:r w:rsidRPr="00147985">
        <w:t>og</w:t>
      </w:r>
      <w:r w:rsidR="00D803EC" w:rsidRPr="00147985">
        <w:t xml:space="preserve"> </w:t>
      </w:r>
      <w:r w:rsidRPr="00147985">
        <w:t xml:space="preserve">på NBFs hjemmeside på internett, </w:t>
      </w:r>
      <w:hyperlink r:id="rId17" w:history="1">
        <w:r w:rsidR="00D803EC" w:rsidRPr="00147985">
          <w:rPr>
            <w:rStyle w:val="Hyperkobling"/>
            <w:color w:val="auto"/>
          </w:rPr>
          <w:t>www.bridge.no</w:t>
        </w:r>
      </w:hyperlink>
      <w:r w:rsidRPr="00147985">
        <w:t xml:space="preserve">. </w:t>
      </w:r>
    </w:p>
    <w:p w14:paraId="09C0D032" w14:textId="77777777" w:rsidR="007F5DE1" w:rsidRPr="00147985" w:rsidRDefault="007F5DE1" w:rsidP="00147985">
      <w:pPr>
        <w:pStyle w:val="Vanliginnrykk"/>
        <w:widowControl/>
        <w:ind w:right="-2"/>
      </w:pPr>
    </w:p>
    <w:p w14:paraId="44FFCC81" w14:textId="77777777" w:rsidR="007F5DE1" w:rsidRPr="00147985" w:rsidRDefault="007F5DE1" w:rsidP="00147985">
      <w:pPr>
        <w:pStyle w:val="Vanliginnrykk"/>
        <w:widowControl/>
        <w:ind w:right="-2"/>
      </w:pPr>
      <w:r w:rsidRPr="00147985">
        <w:t>NBFs turneringer er:</w:t>
      </w:r>
    </w:p>
    <w:p w14:paraId="24554F80" w14:textId="77777777" w:rsidR="007F5DE1" w:rsidRPr="00147985" w:rsidRDefault="007F5DE1" w:rsidP="00147985">
      <w:pPr>
        <w:pStyle w:val="Vanliginnrykk"/>
        <w:widowControl/>
        <w:ind w:right="-2"/>
      </w:pPr>
    </w:p>
    <w:p w14:paraId="77D7A4C8" w14:textId="3230D3FA" w:rsidR="007F5DE1" w:rsidRPr="00147985" w:rsidRDefault="007F5DE1" w:rsidP="00147985">
      <w:pPr>
        <w:pStyle w:val="Vanliginnrykk"/>
        <w:widowControl/>
        <w:tabs>
          <w:tab w:val="left" w:pos="1701"/>
          <w:tab w:val="left" w:pos="5812"/>
        </w:tabs>
        <w:ind w:right="-2"/>
      </w:pPr>
      <w:r w:rsidRPr="00147985">
        <w:t>A</w:t>
      </w:r>
      <w:r w:rsidRPr="00147985">
        <w:tab/>
      </w:r>
      <w:r w:rsidR="00CA6A90">
        <w:fldChar w:fldCharType="begin"/>
      </w:r>
      <w:r w:rsidR="00CA6A90">
        <w:instrText>REF  _Ref85344100  \* MERGEFORMAT</w:instrText>
      </w:r>
      <w:r w:rsidR="00CA6A90">
        <w:fldChar w:fldCharType="separate"/>
      </w:r>
      <w:r w:rsidR="00CA6A90" w:rsidRPr="00147985">
        <w:t>Norgesmesterskapet for par</w:t>
      </w:r>
      <w:r w:rsidR="00CA6A90">
        <w:fldChar w:fldCharType="end"/>
      </w:r>
      <w:r w:rsidRPr="00147985">
        <w:tab/>
        <w:t xml:space="preserve">Se punkt </w:t>
      </w:r>
      <w:r w:rsidR="00CA6A90">
        <w:fldChar w:fldCharType="begin"/>
      </w:r>
      <w:r w:rsidR="00CA6A90">
        <w:instrText>REF  _Ref85344100 \n  \* MERGEFORMAT</w:instrText>
      </w:r>
      <w:r w:rsidR="00CA6A90">
        <w:fldChar w:fldCharType="separate"/>
      </w:r>
      <w:r w:rsidR="00CA6A90">
        <w:t>4.3</w:t>
      </w:r>
      <w:r w:rsidR="00CA6A90">
        <w:fldChar w:fldCharType="end"/>
      </w:r>
      <w:r w:rsidRPr="00147985">
        <w:t>.</w:t>
      </w:r>
      <w:r w:rsidR="00D803EC" w:rsidRPr="00147985">
        <w:br/>
      </w:r>
      <w:r w:rsidR="00D803EC" w:rsidRPr="00147985">
        <w:tab/>
        <w:t>(Inkludert kvalifiser</w:t>
      </w:r>
      <w:r w:rsidR="005E2A9C" w:rsidRPr="00147985">
        <w:t>ings</w:t>
      </w:r>
      <w:r w:rsidR="00D803EC" w:rsidRPr="00147985">
        <w:t>turneringene i kretsene.)</w:t>
      </w:r>
    </w:p>
    <w:p w14:paraId="26D99135" w14:textId="2C1729C3" w:rsidR="007F5DE1" w:rsidRPr="00147985" w:rsidRDefault="007F5DE1" w:rsidP="00147985">
      <w:pPr>
        <w:pStyle w:val="Vanliginnrykk"/>
        <w:widowControl/>
        <w:tabs>
          <w:tab w:val="left" w:pos="1701"/>
          <w:tab w:val="left" w:pos="5812"/>
        </w:tabs>
        <w:ind w:right="-2"/>
      </w:pPr>
      <w:r w:rsidRPr="00147985">
        <w:t>B</w:t>
      </w:r>
      <w:r w:rsidRPr="00147985">
        <w:tab/>
      </w:r>
      <w:r w:rsidR="0010554D" w:rsidRPr="00147985">
        <w:fldChar w:fldCharType="begin"/>
      </w:r>
      <w:r w:rsidR="0010554D" w:rsidRPr="00147985">
        <w:instrText xml:space="preserve"> REF _Ref85020117 \h  \* MERGEFORMAT </w:instrText>
      </w:r>
      <w:r w:rsidR="0010554D" w:rsidRPr="00147985">
        <w:fldChar w:fldCharType="separate"/>
      </w:r>
      <w:r w:rsidR="00CA6A90" w:rsidRPr="00147985">
        <w:t>Norgesmesterskapet for damepar</w:t>
      </w:r>
      <w:r w:rsidR="0010554D" w:rsidRPr="00147985">
        <w:fldChar w:fldCharType="end"/>
      </w:r>
      <w:r w:rsidRPr="00147985">
        <w:tab/>
        <w:t xml:space="preserve">Se punkt </w:t>
      </w:r>
      <w:r w:rsidR="00CA6A90">
        <w:fldChar w:fldCharType="begin"/>
      </w:r>
      <w:r w:rsidR="00CA6A90">
        <w:instrText>REF  _Ref85020117 \r  \* MERGEFORMAT</w:instrText>
      </w:r>
      <w:r w:rsidR="00CA6A90">
        <w:fldChar w:fldCharType="separate"/>
      </w:r>
      <w:r w:rsidR="00CA6A90">
        <w:t>4.4</w:t>
      </w:r>
      <w:r w:rsidR="00CA6A90">
        <w:fldChar w:fldCharType="end"/>
      </w:r>
      <w:r w:rsidRPr="00147985">
        <w:t>.</w:t>
      </w:r>
    </w:p>
    <w:p w14:paraId="03A45E2C" w14:textId="523B2DC7" w:rsidR="007F5DE1" w:rsidRPr="00147985" w:rsidRDefault="007F5DE1" w:rsidP="00147985">
      <w:pPr>
        <w:pStyle w:val="Vanliginnrykk"/>
        <w:widowControl/>
        <w:tabs>
          <w:tab w:val="left" w:pos="1701"/>
          <w:tab w:val="left" w:pos="5812"/>
        </w:tabs>
        <w:ind w:right="-2"/>
      </w:pPr>
      <w:r w:rsidRPr="00147985">
        <w:t>C</w:t>
      </w:r>
      <w:r w:rsidRPr="00147985">
        <w:tab/>
      </w:r>
      <w:r w:rsidR="00CA6A90">
        <w:fldChar w:fldCharType="begin"/>
      </w:r>
      <w:r w:rsidR="00CA6A90">
        <w:instrText>REF  _Ref85020135  \* MERGEFORMAT</w:instrText>
      </w:r>
      <w:r w:rsidR="00CA6A90">
        <w:fldChar w:fldCharType="separate"/>
      </w:r>
      <w:r w:rsidR="00CA6A90" w:rsidRPr="00147985">
        <w:t>Norgesmesterskapet for mixpar</w:t>
      </w:r>
      <w:r w:rsidR="00CA6A90">
        <w:fldChar w:fldCharType="end"/>
      </w:r>
      <w:r w:rsidRPr="00147985">
        <w:tab/>
        <w:t xml:space="preserve">Se punkt </w:t>
      </w:r>
      <w:r w:rsidR="00CA6A90">
        <w:fldChar w:fldCharType="begin"/>
      </w:r>
      <w:r w:rsidR="00CA6A90">
        <w:instrText>REF  _Ref85020135 \r  \* MERGEFORMAT</w:instrText>
      </w:r>
      <w:r w:rsidR="00CA6A90">
        <w:fldChar w:fldCharType="separate"/>
      </w:r>
      <w:r w:rsidR="00CA6A90">
        <w:t>4.5</w:t>
      </w:r>
      <w:r w:rsidR="00CA6A90">
        <w:fldChar w:fldCharType="end"/>
      </w:r>
      <w:r w:rsidRPr="00147985">
        <w:t>.</w:t>
      </w:r>
    </w:p>
    <w:p w14:paraId="53BD6F23" w14:textId="775D4CB1" w:rsidR="00B14AED" w:rsidRPr="00147985" w:rsidRDefault="007F5DE1" w:rsidP="00147985">
      <w:pPr>
        <w:pStyle w:val="Vanliginnrykk"/>
        <w:widowControl/>
        <w:tabs>
          <w:tab w:val="left" w:pos="1701"/>
          <w:tab w:val="left" w:pos="5812"/>
        </w:tabs>
        <w:ind w:right="-2"/>
      </w:pPr>
      <w:r w:rsidRPr="00147985">
        <w:t>D</w:t>
      </w:r>
      <w:r w:rsidRPr="00147985">
        <w:tab/>
      </w:r>
      <w:r w:rsidR="00CA6A90">
        <w:fldChar w:fldCharType="begin"/>
      </w:r>
      <w:r w:rsidR="00CA6A90">
        <w:instrText>REF  _Ref97527468  \* MERGEFORMAT</w:instrText>
      </w:r>
      <w:r w:rsidR="00CA6A90">
        <w:fldChar w:fldCharType="separate"/>
      </w:r>
      <w:r w:rsidR="00CA6A90" w:rsidRPr="00147985">
        <w:t>Norgesmesterskapet for junior</w:t>
      </w:r>
      <w:r w:rsidR="00CA6A90">
        <w:fldChar w:fldCharType="end"/>
      </w:r>
      <w:r w:rsidRPr="00147985">
        <w:tab/>
        <w:t xml:space="preserve">Se punkt </w:t>
      </w:r>
      <w:r w:rsidR="00CA6A90">
        <w:fldChar w:fldCharType="begin"/>
      </w:r>
      <w:r w:rsidR="00CA6A90">
        <w:instrText>REF  _Ref97527468 \n  \* MERGEFORMAT</w:instrText>
      </w:r>
      <w:r w:rsidR="00CA6A90">
        <w:fldChar w:fldCharType="separate"/>
      </w:r>
      <w:r w:rsidR="00CA6A90">
        <w:t>4.6</w:t>
      </w:r>
      <w:r w:rsidR="00CA6A90">
        <w:fldChar w:fldCharType="end"/>
      </w:r>
      <w:r w:rsidRPr="00147985">
        <w:t>.</w:t>
      </w:r>
    </w:p>
    <w:p w14:paraId="255D718D" w14:textId="77777777" w:rsidR="007F5DE1" w:rsidRPr="00147985" w:rsidRDefault="007F5DE1" w:rsidP="00147985">
      <w:pPr>
        <w:pStyle w:val="Vanliginnrykk"/>
        <w:tabs>
          <w:tab w:val="left" w:pos="1701"/>
          <w:tab w:val="left" w:pos="5812"/>
        </w:tabs>
      </w:pPr>
      <w:r w:rsidRPr="00147985">
        <w:t>E</w:t>
      </w:r>
      <w:r w:rsidRPr="00147985">
        <w:tab/>
      </w:r>
      <w:r w:rsidR="00873A7C" w:rsidRPr="00147985">
        <w:t>Norgesmesterskapet for veteranpar</w:t>
      </w:r>
      <w:r w:rsidR="00873A7C" w:rsidRPr="00147985">
        <w:tab/>
        <w:t>Se punkt 4.7.</w:t>
      </w:r>
    </w:p>
    <w:p w14:paraId="0CD9EDEA" w14:textId="77777777" w:rsidR="00FE3F7E" w:rsidRPr="00147985" w:rsidRDefault="00F26F50" w:rsidP="00147985">
      <w:pPr>
        <w:pStyle w:val="Vanliginnrykk"/>
        <w:widowControl/>
        <w:tabs>
          <w:tab w:val="left" w:pos="1701"/>
          <w:tab w:val="left" w:pos="5812"/>
        </w:tabs>
        <w:ind w:right="-2"/>
      </w:pPr>
      <w:r w:rsidRPr="00147985">
        <w:t>F</w:t>
      </w:r>
      <w:r w:rsidR="007F5DE1" w:rsidRPr="00147985">
        <w:tab/>
      </w:r>
      <w:r w:rsidR="00DD206A" w:rsidRPr="00147985">
        <w:t>Norgesmesterskapet for monrad par</w:t>
      </w:r>
      <w:r w:rsidR="007F5DE1" w:rsidRPr="00147985">
        <w:tab/>
        <w:t xml:space="preserve">Se punkt </w:t>
      </w:r>
      <w:r w:rsidR="002D2D3A" w:rsidRPr="00147985">
        <w:t>4.8.</w:t>
      </w:r>
    </w:p>
    <w:p w14:paraId="1F88EC9F" w14:textId="77777777" w:rsidR="00CF1CC6" w:rsidRPr="00147985" w:rsidRDefault="00F26F50" w:rsidP="00147985">
      <w:pPr>
        <w:pStyle w:val="Vanliginnrykk"/>
        <w:widowControl/>
        <w:tabs>
          <w:tab w:val="left" w:pos="1701"/>
          <w:tab w:val="left" w:pos="5812"/>
        </w:tabs>
        <w:ind w:right="-2"/>
      </w:pPr>
      <w:r w:rsidRPr="00147985">
        <w:t>G</w:t>
      </w:r>
      <w:r w:rsidR="00CF1CC6" w:rsidRPr="00147985">
        <w:tab/>
      </w:r>
      <w:r w:rsidR="001C19E7" w:rsidRPr="00147985">
        <w:t>Norgesmesterskapet for mixlag</w:t>
      </w:r>
      <w:r w:rsidR="00CF1CC6" w:rsidRPr="00147985">
        <w:tab/>
        <w:t xml:space="preserve">Se punkt </w:t>
      </w:r>
      <w:r w:rsidR="006302C4" w:rsidRPr="00147985">
        <w:t>4.</w:t>
      </w:r>
      <w:r w:rsidRPr="00147985">
        <w:t>9</w:t>
      </w:r>
      <w:r w:rsidR="00CF1CC6" w:rsidRPr="00147985">
        <w:t>.</w:t>
      </w:r>
      <w:r w:rsidR="00DD206A" w:rsidRPr="00147985">
        <w:br/>
        <w:t>H</w:t>
      </w:r>
      <w:r w:rsidR="00DD206A" w:rsidRPr="00147985">
        <w:tab/>
        <w:t>Norgesmesterskapet for monrad lag</w:t>
      </w:r>
      <w:r w:rsidR="00DD206A" w:rsidRPr="00147985">
        <w:tab/>
        <w:t>Se punkt 4.10</w:t>
      </w:r>
    </w:p>
    <w:p w14:paraId="62EA5598" w14:textId="6DA81341" w:rsidR="007F5DE1" w:rsidRPr="00147985" w:rsidRDefault="00DD206A" w:rsidP="00147985">
      <w:pPr>
        <w:pStyle w:val="Vanliginnrykk"/>
        <w:widowControl/>
        <w:tabs>
          <w:tab w:val="left" w:pos="1701"/>
          <w:tab w:val="left" w:pos="5812"/>
        </w:tabs>
        <w:ind w:right="-2"/>
      </w:pPr>
      <w:r w:rsidRPr="00147985">
        <w:t>I</w:t>
      </w:r>
      <w:r w:rsidR="007F5DE1" w:rsidRPr="00147985">
        <w:tab/>
      </w:r>
      <w:r w:rsidR="00CA6A90">
        <w:fldChar w:fldCharType="begin"/>
      </w:r>
      <w:r w:rsidR="00CA6A90">
        <w:instrText>REF  _Ref85020265  \* MERGEFORMAT</w:instrText>
      </w:r>
      <w:r w:rsidR="00CA6A90">
        <w:fldChar w:fldCharType="separate"/>
      </w:r>
      <w:r w:rsidR="00CA6A90" w:rsidRPr="00147985">
        <w:t>Norgesmesterskapet for</w:t>
      </w:r>
      <w:r w:rsidR="00CA6A90" w:rsidRPr="00147985">
        <w:rPr>
          <w:spacing w:val="-2"/>
          <w:szCs w:val="26"/>
        </w:rPr>
        <w:t xml:space="preserve"> klubblag</w:t>
      </w:r>
      <w:r w:rsidR="00CA6A90">
        <w:rPr>
          <w:spacing w:val="-2"/>
          <w:szCs w:val="26"/>
        </w:rPr>
        <w:fldChar w:fldCharType="end"/>
      </w:r>
      <w:r w:rsidR="007F5DE1" w:rsidRPr="00147985">
        <w:tab/>
        <w:t xml:space="preserve">Se punkt </w:t>
      </w:r>
      <w:r w:rsidRPr="00147985">
        <w:t>4.11</w:t>
      </w:r>
      <w:r w:rsidR="002D2D3A" w:rsidRPr="00147985">
        <w:t>.</w:t>
      </w:r>
    </w:p>
    <w:p w14:paraId="52E28D25" w14:textId="274A90AE" w:rsidR="002B2205" w:rsidRPr="00147985" w:rsidRDefault="00DD206A" w:rsidP="00147985">
      <w:pPr>
        <w:pStyle w:val="Vanliginnrykk"/>
        <w:widowControl/>
        <w:tabs>
          <w:tab w:val="left" w:pos="1701"/>
          <w:tab w:val="left" w:pos="5812"/>
        </w:tabs>
        <w:ind w:right="-2"/>
      </w:pPr>
      <w:r w:rsidRPr="00147985">
        <w:t>J</w:t>
      </w:r>
      <w:r w:rsidR="002B2205" w:rsidRPr="00147985">
        <w:tab/>
      </w:r>
      <w:r w:rsidR="00CA6A90">
        <w:fldChar w:fldCharType="begin"/>
      </w:r>
      <w:r w:rsidR="00CA6A90">
        <w:instrText>REF  _Ref85020303  \* MERGEFORMAT</w:instrText>
      </w:r>
      <w:r w:rsidR="00CA6A90">
        <w:fldChar w:fldCharType="separate"/>
      </w:r>
      <w:r w:rsidR="00CA6A90" w:rsidRPr="00147985">
        <w:t>Norgesmesterskapet for damelag</w:t>
      </w:r>
      <w:r w:rsidR="00CA6A90">
        <w:fldChar w:fldCharType="end"/>
      </w:r>
      <w:r w:rsidR="002B2205" w:rsidRPr="00147985">
        <w:tab/>
        <w:t>Se punkt</w:t>
      </w:r>
      <w:r w:rsidRPr="00147985">
        <w:t xml:space="preserve"> 4.12</w:t>
      </w:r>
      <w:r w:rsidR="002D2D3A" w:rsidRPr="00147985">
        <w:t>.</w:t>
      </w:r>
    </w:p>
    <w:p w14:paraId="584DB7FB" w14:textId="77777777" w:rsidR="00F26F50" w:rsidRPr="00147985" w:rsidRDefault="00DD206A" w:rsidP="00147985">
      <w:pPr>
        <w:pStyle w:val="Vanliginnrykk"/>
        <w:widowControl/>
        <w:tabs>
          <w:tab w:val="left" w:pos="1701"/>
          <w:tab w:val="left" w:pos="5812"/>
        </w:tabs>
        <w:ind w:right="-2"/>
      </w:pPr>
      <w:r w:rsidRPr="00147985">
        <w:t>K</w:t>
      </w:r>
      <w:r w:rsidR="00F26F50" w:rsidRPr="00147985">
        <w:tab/>
        <w:t>Norgesmesterska</w:t>
      </w:r>
      <w:r w:rsidRPr="00147985">
        <w:t>pet for veteranlag</w:t>
      </w:r>
      <w:r w:rsidRPr="00147985">
        <w:tab/>
        <w:t>Se punkt 4.13</w:t>
      </w:r>
      <w:r w:rsidR="00F26F50" w:rsidRPr="00147985">
        <w:t>.</w:t>
      </w:r>
    </w:p>
    <w:p w14:paraId="3897F578" w14:textId="07CE80CD" w:rsidR="002B2205" w:rsidRPr="00147985" w:rsidRDefault="00DD206A" w:rsidP="00147985">
      <w:pPr>
        <w:pStyle w:val="Vanliginnrykk"/>
        <w:widowControl/>
        <w:tabs>
          <w:tab w:val="left" w:pos="1701"/>
          <w:tab w:val="left" w:pos="5812"/>
        </w:tabs>
        <w:ind w:right="-2"/>
      </w:pPr>
      <w:r w:rsidRPr="00147985">
        <w:t>L</w:t>
      </w:r>
      <w:r w:rsidR="002B2205" w:rsidRPr="00147985">
        <w:tab/>
      </w:r>
      <w:r w:rsidR="00CA6A90">
        <w:fldChar w:fldCharType="begin"/>
      </w:r>
      <w:r w:rsidR="00CA6A90">
        <w:instrText>REF  _Ref318384283  \* MERGEFORMAT</w:instrText>
      </w:r>
      <w:r w:rsidR="00CA6A90">
        <w:fldChar w:fldCharType="separate"/>
      </w:r>
      <w:r w:rsidR="00CA6A90" w:rsidRPr="00147985">
        <w:t>Seriemesterskapet</w:t>
      </w:r>
      <w:r w:rsidR="00CA6A90">
        <w:fldChar w:fldCharType="end"/>
      </w:r>
      <w:r w:rsidR="002B2205" w:rsidRPr="00147985">
        <w:tab/>
        <w:t>Se punkt</w:t>
      </w:r>
      <w:r w:rsidR="00062E0C" w:rsidRPr="00147985">
        <w:t xml:space="preserve"> </w:t>
      </w:r>
      <w:r w:rsidRPr="00147985">
        <w:t>4.14.</w:t>
      </w:r>
    </w:p>
    <w:p w14:paraId="38B0DBE7" w14:textId="71102C24" w:rsidR="007F5DE1" w:rsidRPr="00147985" w:rsidRDefault="00DD206A" w:rsidP="00147985">
      <w:pPr>
        <w:pStyle w:val="Vanliginnrykk"/>
        <w:widowControl/>
        <w:tabs>
          <w:tab w:val="left" w:pos="1701"/>
          <w:tab w:val="left" w:pos="5812"/>
        </w:tabs>
        <w:ind w:right="-2"/>
      </w:pPr>
      <w:r w:rsidRPr="00147985">
        <w:t>M</w:t>
      </w:r>
      <w:r w:rsidR="007F5DE1" w:rsidRPr="00147985">
        <w:tab/>
      </w:r>
      <w:r w:rsidR="00CA6A90">
        <w:fldChar w:fldCharType="begin"/>
      </w:r>
      <w:r w:rsidR="00CA6A90">
        <w:instrText>REF  _Ref85020322  \* MERGEFORMAT</w:instrText>
      </w:r>
      <w:r w:rsidR="00CA6A90">
        <w:fldChar w:fldCharType="separate"/>
      </w:r>
      <w:r w:rsidR="00CA6A90" w:rsidRPr="00147985">
        <w:t>MP-treff</w:t>
      </w:r>
      <w:r w:rsidR="00CA6A90">
        <w:fldChar w:fldCharType="end"/>
      </w:r>
      <w:r w:rsidR="007F5DE1" w:rsidRPr="00147985">
        <w:tab/>
        <w:t xml:space="preserve">Se punkt </w:t>
      </w:r>
      <w:r w:rsidRPr="00147985">
        <w:t>4.15.</w:t>
      </w:r>
    </w:p>
    <w:p w14:paraId="1907D6FC" w14:textId="36A893B1" w:rsidR="007F5DE1" w:rsidRPr="00147985" w:rsidRDefault="00DD206A" w:rsidP="00147985">
      <w:pPr>
        <w:pStyle w:val="Vanliginnrykk"/>
        <w:tabs>
          <w:tab w:val="left" w:pos="1701"/>
          <w:tab w:val="left" w:pos="5812"/>
        </w:tabs>
      </w:pPr>
      <w:r w:rsidRPr="00147985">
        <w:t>N</w:t>
      </w:r>
      <w:r w:rsidR="007F5DE1" w:rsidRPr="00147985">
        <w:tab/>
      </w:r>
      <w:r w:rsidR="007038AC" w:rsidRPr="00147985">
        <w:t>Simultanturneringer</w:t>
      </w:r>
      <w:r w:rsidR="007038AC" w:rsidRPr="00147985">
        <w:tab/>
        <w:t>Se punkt 4.16.</w:t>
      </w:r>
    </w:p>
    <w:p w14:paraId="5CCF4428" w14:textId="77777777" w:rsidR="007F5DE1" w:rsidRPr="00147985" w:rsidRDefault="007F5DE1" w:rsidP="00147985">
      <w:pPr>
        <w:pStyle w:val="Vanliginnrykk"/>
        <w:widowControl/>
        <w:ind w:right="-2"/>
      </w:pPr>
    </w:p>
    <w:p w14:paraId="16769EBB" w14:textId="5CDB7A1D" w:rsidR="007F5DE1" w:rsidRPr="00147985" w:rsidRDefault="007F5DE1" w:rsidP="00147985">
      <w:pPr>
        <w:pStyle w:val="Vanliginnrykk"/>
        <w:widowControl/>
        <w:ind w:right="-2"/>
      </w:pPr>
      <w:r w:rsidRPr="00147985">
        <w:t xml:space="preserve">Turneringene </w:t>
      </w:r>
      <w:r w:rsidR="00CF1CC6" w:rsidRPr="00147985">
        <w:t>B</w:t>
      </w:r>
      <w:r w:rsidRPr="00147985">
        <w:t>-</w:t>
      </w:r>
      <w:r w:rsidR="00C11C51" w:rsidRPr="00147985">
        <w:t>H</w:t>
      </w:r>
      <w:r w:rsidRPr="00147985">
        <w:t xml:space="preserve"> arrangeres på Norsk Bridgefestival. Turneringene B-</w:t>
      </w:r>
      <w:r w:rsidR="00C11C51" w:rsidRPr="00147985">
        <w:t>H</w:t>
      </w:r>
      <w:r w:rsidRPr="00147985">
        <w:t xml:space="preserve"> er åpne turneringer med fri par- og lagdannelse dersom spillerne har representasjonsrett etter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xml:space="preserve">. </w:t>
      </w:r>
    </w:p>
    <w:p w14:paraId="5FB42A7F" w14:textId="77777777" w:rsidR="007F5DE1" w:rsidRPr="00147985" w:rsidRDefault="007F5DE1" w:rsidP="00147985">
      <w:pPr>
        <w:pStyle w:val="Overskrift2"/>
        <w:numPr>
          <w:ilvl w:val="1"/>
          <w:numId w:val="33"/>
        </w:numPr>
        <w:ind w:right="-2"/>
        <w:rPr>
          <w:spacing w:val="-2"/>
        </w:rPr>
      </w:pPr>
      <w:bookmarkStart w:id="131" w:name="_Ref85344100"/>
      <w:bookmarkStart w:id="132" w:name="_Toc177389884"/>
      <w:r w:rsidRPr="00147985">
        <w:t>Norgesmesterskapet for par</w:t>
      </w:r>
      <w:bookmarkEnd w:id="129"/>
      <w:bookmarkEnd w:id="131"/>
      <w:bookmarkEnd w:id="132"/>
    </w:p>
    <w:p w14:paraId="1DCF3DAE" w14:textId="618CEFF5" w:rsidR="007F5DE1" w:rsidRPr="00147985" w:rsidRDefault="007F5DE1" w:rsidP="00147985">
      <w:pPr>
        <w:pStyle w:val="Overskrift3"/>
        <w:widowControl/>
        <w:numPr>
          <w:ilvl w:val="2"/>
          <w:numId w:val="33"/>
        </w:numPr>
        <w:ind w:right="-2"/>
      </w:pPr>
      <w:r w:rsidRPr="00147985">
        <w:t xml:space="preserve">Turneringeren arrangeres som en lukket turnering, der deltakerne i hovedsak kvalifiserer seg gjennom kretsene i henhold til </w:t>
      </w:r>
      <w:r w:rsidRPr="00147985">
        <w:rPr>
          <w:bCs/>
        </w:rPr>
        <w:t xml:space="preserve">punkt </w:t>
      </w:r>
      <w:r w:rsidR="0010554D" w:rsidRPr="00147985">
        <w:fldChar w:fldCharType="begin"/>
      </w:r>
      <w:r w:rsidR="0010554D" w:rsidRPr="00147985">
        <w:instrText xml:space="preserve"> REF _Ref85259071 \r \p \h  \* MERGEFORMAT </w:instrText>
      </w:r>
      <w:r w:rsidR="0010554D" w:rsidRPr="00147985">
        <w:fldChar w:fldCharType="separate"/>
      </w:r>
      <w:r w:rsidR="00CA6A90" w:rsidRPr="00CA6A90">
        <w:rPr>
          <w:bCs/>
        </w:rPr>
        <w:t>4.3.4 nedenfor</w:t>
      </w:r>
      <w:r w:rsidR="0010554D" w:rsidRPr="00147985">
        <w:fldChar w:fldCharType="end"/>
      </w:r>
      <w:r w:rsidRPr="00147985">
        <w:rPr>
          <w:bCs/>
        </w:rPr>
        <w:t>. Deltakerne må være medlem i en klubb den i krets de spiller kvalifisering</w:t>
      </w:r>
      <w:r w:rsidR="00BB5D5E" w:rsidRPr="00147985">
        <w:rPr>
          <w:bCs/>
        </w:rPr>
        <w:t xml:space="preserve"> i</w:t>
      </w:r>
      <w:r w:rsidRPr="00147985">
        <w:rPr>
          <w:bCs/>
        </w:rPr>
        <w:t xml:space="preserve">, og </w:t>
      </w:r>
      <w:r w:rsidRPr="00147985">
        <w:t xml:space="preserve">medlemskontingent for inneværende år må være betalt (se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w:t>
      </w:r>
    </w:p>
    <w:p w14:paraId="327DF322"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4E53EAA" w14:textId="37F4F5E6" w:rsidR="007F5DE1" w:rsidRPr="00147985" w:rsidRDefault="007F5DE1" w:rsidP="00147985">
      <w:pPr>
        <w:pStyle w:val="Overskrift3"/>
        <w:widowControl/>
        <w:numPr>
          <w:ilvl w:val="2"/>
          <w:numId w:val="33"/>
        </w:numPr>
        <w:ind w:right="-2"/>
      </w:pPr>
      <w:r w:rsidRPr="00147985">
        <w:t>En spiller som er medlem i forskjellige kretser</w:t>
      </w:r>
      <w:r w:rsidR="00BB5D5E" w:rsidRPr="00147985">
        <w:t xml:space="preserve"> ved medlemsregistreringen 31.12</w:t>
      </w:r>
      <w:r w:rsidR="00CC4AC2" w:rsidRPr="00147985">
        <w:t>.</w:t>
      </w:r>
      <w:r w:rsidRPr="00147985">
        <w:t xml:space="preserve"> kan velge hvilken krets han vil forsøke å kvalifisere seg</w:t>
      </w:r>
      <w:r w:rsidR="00DA04F5" w:rsidRPr="00147985">
        <w:t xml:space="preserve"> fra</w:t>
      </w:r>
      <w:r w:rsidR="00D55290" w:rsidRPr="00147985">
        <w:t xml:space="preserve">. </w:t>
      </w:r>
      <w:r w:rsidR="00BB5D5E" w:rsidRPr="00147985">
        <w:t xml:space="preserve">UTV kan gi dispensasjon for kravet om medlemskap fra årsskiftet. </w:t>
      </w:r>
      <w:r w:rsidRPr="00147985">
        <w:t xml:space="preserve">Ingen spiller kan delta i kvalifisering for NM Par fra mer enn én krets (evt. en kvalifiseringspulje). En spiller som </w:t>
      </w:r>
      <w:r w:rsidRPr="00147985">
        <w:rPr>
          <w:i/>
        </w:rPr>
        <w:t>ikke</w:t>
      </w:r>
      <w:r w:rsidRPr="00147985">
        <w:t xml:space="preserve"> skal forsøke å kvalifisere seg til NM for par, </w:t>
      </w:r>
      <w:r w:rsidRPr="00147985">
        <w:rPr>
          <w:i/>
        </w:rPr>
        <w:t>må</w:t>
      </w:r>
      <w:r w:rsidRPr="00147985">
        <w:t xml:space="preserve"> </w:t>
      </w:r>
      <w:r w:rsidRPr="00147985">
        <w:rPr>
          <w:i/>
        </w:rPr>
        <w:t>før semifinalens spillestart</w:t>
      </w:r>
      <w:r w:rsidRPr="00147985">
        <w:t xml:space="preserve"> (eventuelt første kvalifiseringsomgang dersom det arrangeres kvalifisering) </w:t>
      </w:r>
      <w:r w:rsidRPr="00147985">
        <w:rPr>
          <w:i/>
        </w:rPr>
        <w:t>gi beskjed om dette</w:t>
      </w:r>
      <w:r w:rsidRPr="00147985">
        <w:t xml:space="preserve">. Konsekvensen av ikke å melde fra er at en </w:t>
      </w:r>
      <w:r w:rsidRPr="00147985">
        <w:lastRenderedPageBreak/>
        <w:t>spiller anses å ha forsøkt å kvalifisere seg til NM for par i den første semifinale/kvalifiseringsturnering vedkommende deltok i.</w:t>
      </w:r>
    </w:p>
    <w:p w14:paraId="09A1B50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BAAD35E" w14:textId="77777777" w:rsidR="007F5DE1" w:rsidRPr="00147985" w:rsidRDefault="007F5DE1" w:rsidP="00147985">
      <w:pPr>
        <w:pStyle w:val="Vanliginnrykk"/>
        <w:widowControl/>
        <w:ind w:right="-2"/>
      </w:pPr>
      <w:r w:rsidRPr="00147985">
        <w:t>Par som stiller utenfor kvalifisering til NM for par (inkludert fjorårets norgesmestere) kjemper om eventuell tittel og premier som vinnes gjennom kvalifiseringsturneringen.</w:t>
      </w:r>
    </w:p>
    <w:p w14:paraId="037B805D"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3F820A4" w14:textId="77777777" w:rsidR="007F5DE1" w:rsidRPr="00147985" w:rsidRDefault="007F5DE1" w:rsidP="00147985">
      <w:pPr>
        <w:pStyle w:val="Overskrift3"/>
        <w:widowControl/>
        <w:numPr>
          <w:ilvl w:val="2"/>
          <w:numId w:val="33"/>
        </w:numPr>
        <w:ind w:right="-2"/>
      </w:pPr>
      <w:bookmarkStart w:id="133" w:name="_Ref85261381"/>
      <w:r w:rsidRPr="00147985">
        <w:t>Kretsene tildeles finaleplasser etter følgende retningslinjer:</w:t>
      </w:r>
      <w:bookmarkEnd w:id="133"/>
    </w:p>
    <w:p w14:paraId="5108F78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00D394E" w14:textId="77777777" w:rsidR="007F5DE1" w:rsidRPr="00147985" w:rsidRDefault="007F5DE1" w:rsidP="00147985">
      <w:pPr>
        <w:pStyle w:val="IndentList"/>
        <w:widowControl/>
        <w:ind w:right="-2"/>
      </w:pPr>
      <w:r w:rsidRPr="00147985">
        <w:t>A</w:t>
      </w:r>
      <w:r w:rsidRPr="00147985">
        <w:tab/>
        <w:t xml:space="preserve">Finalen arrangeres med </w:t>
      </w:r>
      <w:r w:rsidR="00647CA8" w:rsidRPr="00147985">
        <w:t>5</w:t>
      </w:r>
      <w:r w:rsidR="009B282A" w:rsidRPr="00147985">
        <w:t>4</w:t>
      </w:r>
      <w:r w:rsidRPr="00147985">
        <w:t xml:space="preserve"> par.</w:t>
      </w:r>
    </w:p>
    <w:p w14:paraId="765C4CCF" w14:textId="79144F7C" w:rsidR="007F5DE1" w:rsidRPr="00147985" w:rsidRDefault="007F5DE1" w:rsidP="00147985">
      <w:pPr>
        <w:pStyle w:val="IndentList"/>
        <w:widowControl/>
        <w:ind w:right="-2"/>
        <w:jc w:val="both"/>
      </w:pPr>
      <w:r w:rsidRPr="00147985">
        <w:t>B</w:t>
      </w:r>
      <w:r w:rsidRPr="00147985">
        <w:tab/>
        <w:t xml:space="preserve">Siste års NM-vinnere får stille opp med de samme rettigheter som de øvrige deltagere. </w:t>
      </w:r>
    </w:p>
    <w:p w14:paraId="4DFB9B7B" w14:textId="3CB0ECD8" w:rsidR="007F5DE1" w:rsidRPr="00147985" w:rsidRDefault="007F5DE1" w:rsidP="00147985">
      <w:pPr>
        <w:pStyle w:val="IndentList"/>
        <w:widowControl/>
        <w:ind w:right="-2"/>
        <w:jc w:val="both"/>
      </w:pPr>
      <w:r w:rsidRPr="00147985">
        <w:tab/>
        <w:t xml:space="preserve">Hvis paret ikke benytter sin plass økes antall plasser under punkt </w:t>
      </w:r>
      <w:r w:rsidR="0037599B" w:rsidRPr="00147985">
        <w:t>H</w:t>
      </w:r>
      <w:r w:rsidR="00A42349" w:rsidRPr="00147985">
        <w:t>.</w:t>
      </w:r>
    </w:p>
    <w:p w14:paraId="4888A84E" w14:textId="77777777" w:rsidR="007F5DE1" w:rsidRPr="00147985" w:rsidRDefault="007F5DE1" w:rsidP="00147985">
      <w:pPr>
        <w:pStyle w:val="IndentList"/>
        <w:widowControl/>
        <w:ind w:right="-2"/>
        <w:jc w:val="both"/>
      </w:pPr>
      <w:r w:rsidRPr="00147985">
        <w:t>C</w:t>
      </w:r>
      <w:r w:rsidRPr="00147985">
        <w:tab/>
        <w:t>NBFs kretser tilbys én plass hver i finalen.</w:t>
      </w:r>
    </w:p>
    <w:p w14:paraId="3DADA462" w14:textId="13033D73" w:rsidR="007F5DE1" w:rsidRPr="00041C17" w:rsidRDefault="007F5DE1" w:rsidP="00147985">
      <w:pPr>
        <w:pStyle w:val="IndentList"/>
        <w:widowControl/>
        <w:ind w:right="-2"/>
        <w:jc w:val="both"/>
      </w:pPr>
      <w:r w:rsidRPr="00147985">
        <w:t>D</w:t>
      </w:r>
      <w:r w:rsidRPr="00147985">
        <w:tab/>
        <w:t xml:space="preserve">De </w:t>
      </w:r>
      <w:r w:rsidRPr="00041C17">
        <w:t xml:space="preserve">neste </w:t>
      </w:r>
      <w:r w:rsidR="00A90AF1" w:rsidRPr="00041C17">
        <w:t>ti</w:t>
      </w:r>
      <w:r w:rsidRPr="00041C17">
        <w:t xml:space="preserve"> plassene tilbys kretser hvis representanter besatte plassene 2</w:t>
      </w:r>
      <w:r w:rsidRPr="00041C17">
        <w:noBreakHyphen/>
      </w:r>
      <w:r w:rsidR="00647CA8" w:rsidRPr="00041C17">
        <w:t>11</w:t>
      </w:r>
      <w:r w:rsidRPr="00041C17">
        <w:t xml:space="preserve"> i siste års NM-finale.</w:t>
      </w:r>
      <w:r w:rsidR="00C6515D" w:rsidRPr="00041C17">
        <w:t xml:space="preserve"> </w:t>
      </w:r>
      <w:r w:rsidR="008117B8" w:rsidRPr="00041C17">
        <w:t>Dersom paret kvalifiserte gjennom punkt E, F eller G</w:t>
      </w:r>
      <w:r w:rsidR="00810F3E" w:rsidRPr="00041C17">
        <w:t>,</w:t>
      </w:r>
      <w:r w:rsidR="008117B8" w:rsidRPr="00041C17">
        <w:t xml:space="preserve"> </w:t>
      </w:r>
      <w:r w:rsidRPr="00041C17">
        <w:t>tilbys disse til de kretser hvis representanter besatte de påfølgende plasser på resultatlisten.</w:t>
      </w:r>
    </w:p>
    <w:p w14:paraId="49881A98" w14:textId="2DF5B799" w:rsidR="00320B5D" w:rsidRPr="00041C17" w:rsidRDefault="00320B5D" w:rsidP="00147985">
      <w:pPr>
        <w:pStyle w:val="IndentList"/>
        <w:widowControl/>
        <w:ind w:right="-2"/>
        <w:jc w:val="both"/>
      </w:pPr>
      <w:r w:rsidRPr="00041C17">
        <w:t>E</w:t>
      </w:r>
      <w:r w:rsidRPr="00041C17">
        <w:tab/>
        <w:t>Arrangøren tildeles to plasser</w:t>
      </w:r>
      <w:r w:rsidR="00041C17" w:rsidRPr="00041C17">
        <w:t>.</w:t>
      </w:r>
      <w:r w:rsidR="009A7699" w:rsidRPr="00041C17">
        <w:t xml:space="preserve"> Dersom NBF er arrangør </w:t>
      </w:r>
      <w:r w:rsidR="00521758" w:rsidRPr="00041C17">
        <w:t>arrangeres finalen med 52 par.</w:t>
      </w:r>
    </w:p>
    <w:p w14:paraId="05710EA4" w14:textId="77777777" w:rsidR="00A42349" w:rsidRPr="00041C17" w:rsidRDefault="00320B5D" w:rsidP="00147985">
      <w:pPr>
        <w:pStyle w:val="IndentList"/>
        <w:widowControl/>
        <w:ind w:right="-2"/>
        <w:jc w:val="both"/>
      </w:pPr>
      <w:r w:rsidRPr="00041C17">
        <w:t>F</w:t>
      </w:r>
      <w:r w:rsidR="00A90AF1" w:rsidRPr="00041C17">
        <w:tab/>
      </w:r>
      <w:r w:rsidR="00DD206A" w:rsidRPr="00041C17">
        <w:t>Fi</w:t>
      </w:r>
      <w:r w:rsidR="00A90AF1" w:rsidRPr="00041C17">
        <w:t xml:space="preserve">re </w:t>
      </w:r>
      <w:r w:rsidR="00A42349" w:rsidRPr="00041C17">
        <w:t xml:space="preserve">plasser settes av til </w:t>
      </w:r>
      <w:r w:rsidR="00A90AF1" w:rsidRPr="00041C17">
        <w:t xml:space="preserve">de </w:t>
      </w:r>
      <w:r w:rsidR="00DD206A" w:rsidRPr="00041C17">
        <w:t>fi</w:t>
      </w:r>
      <w:r w:rsidR="00A90AF1" w:rsidRPr="00041C17">
        <w:t xml:space="preserve">re beste parene i </w:t>
      </w:r>
      <w:r w:rsidR="00DD206A" w:rsidRPr="00041C17">
        <w:t xml:space="preserve">NM monrad </w:t>
      </w:r>
      <w:r w:rsidR="009B282A" w:rsidRPr="00041C17">
        <w:t>par</w:t>
      </w:r>
      <w:r w:rsidR="00A42349" w:rsidRPr="00041C17">
        <w:t xml:space="preserve">. </w:t>
      </w:r>
      <w:r w:rsidR="009B282A" w:rsidRPr="00041C17">
        <w:t>Plasser som ikke besettes av parene på de fire første plassene, tilbys par videre nedover på resultatlista.</w:t>
      </w:r>
    </w:p>
    <w:p w14:paraId="5D4B5FC0" w14:textId="136E2D4C" w:rsidR="00733AFA" w:rsidRPr="00041C17" w:rsidRDefault="00320B5D" w:rsidP="00147985">
      <w:pPr>
        <w:pStyle w:val="IndentList"/>
        <w:widowControl/>
        <w:ind w:right="-2"/>
        <w:jc w:val="both"/>
      </w:pPr>
      <w:r w:rsidRPr="00041C17">
        <w:t>G</w:t>
      </w:r>
      <w:r w:rsidR="00733AFA" w:rsidRPr="00041C17">
        <w:tab/>
      </w:r>
      <w:r w:rsidR="00A90AF1" w:rsidRPr="00041C17">
        <w:t>Fire</w:t>
      </w:r>
      <w:r w:rsidR="00733AFA" w:rsidRPr="00041C17">
        <w:t xml:space="preserve"> plasser settes av til vinnerne av</w:t>
      </w:r>
      <w:r w:rsidR="0004383C" w:rsidRPr="00041C17">
        <w:t xml:space="preserve"> sist forutgående</w:t>
      </w:r>
      <w:r w:rsidR="00733AFA" w:rsidRPr="00041C17">
        <w:t xml:space="preserve"> NM </w:t>
      </w:r>
      <w:r w:rsidR="00A90AF1" w:rsidRPr="00041C17">
        <w:t>mixp</w:t>
      </w:r>
      <w:r w:rsidR="00733AFA" w:rsidRPr="00041C17">
        <w:t xml:space="preserve">ar, NM </w:t>
      </w:r>
      <w:r w:rsidR="00A90AF1" w:rsidRPr="00041C17">
        <w:t>d</w:t>
      </w:r>
      <w:r w:rsidR="00733AFA" w:rsidRPr="00041C17">
        <w:t>ame</w:t>
      </w:r>
      <w:r w:rsidR="00A90AF1" w:rsidRPr="00041C17">
        <w:t>p</w:t>
      </w:r>
      <w:r w:rsidR="00733AFA" w:rsidRPr="00041C17">
        <w:t xml:space="preserve">ar, NM </w:t>
      </w:r>
      <w:r w:rsidR="00A90AF1" w:rsidRPr="00041C17">
        <w:t>v</w:t>
      </w:r>
      <w:r w:rsidR="00733AFA" w:rsidRPr="00041C17">
        <w:t>eteran</w:t>
      </w:r>
      <w:r w:rsidR="00A90AF1" w:rsidRPr="00041C17">
        <w:t>par og NM ju</w:t>
      </w:r>
      <w:r w:rsidR="00733AFA" w:rsidRPr="00041C17">
        <w:t xml:space="preserve">nior. Dersom parene </w:t>
      </w:r>
      <w:r w:rsidR="00A42349" w:rsidRPr="00041C17">
        <w:t>ikke benytter plassen</w:t>
      </w:r>
      <w:r w:rsidR="00C55167" w:rsidRPr="00041C17">
        <w:t xml:space="preserve">, </w:t>
      </w:r>
      <w:r w:rsidR="00930F8A" w:rsidRPr="00041C17">
        <w:t xml:space="preserve">økes antall plasser under punkt </w:t>
      </w:r>
      <w:r w:rsidR="00E83EA2" w:rsidRPr="00041C17">
        <w:t>H</w:t>
      </w:r>
      <w:r w:rsidR="00930F8A" w:rsidRPr="00041C17">
        <w:t>.</w:t>
      </w:r>
    </w:p>
    <w:p w14:paraId="40C9A1AE" w14:textId="5BF0B876" w:rsidR="00F97CA8" w:rsidRDefault="00320B5D" w:rsidP="00147985">
      <w:pPr>
        <w:pStyle w:val="IndentList"/>
        <w:widowControl/>
        <w:ind w:right="-2"/>
        <w:jc w:val="both"/>
      </w:pPr>
      <w:r w:rsidRPr="00041C17">
        <w:t>H</w:t>
      </w:r>
      <w:r w:rsidR="007F5DE1" w:rsidRPr="00041C17">
        <w:tab/>
      </w:r>
      <w:r w:rsidR="00A42349" w:rsidRPr="00041C17">
        <w:t>R</w:t>
      </w:r>
      <w:r w:rsidR="00733AFA" w:rsidRPr="00041C17">
        <w:t xml:space="preserve">esterende </w:t>
      </w:r>
      <w:r w:rsidR="00A42349" w:rsidRPr="00041C17">
        <w:t xml:space="preserve">og ubenyttede </w:t>
      </w:r>
      <w:r w:rsidR="007830AC" w:rsidRPr="00041C17">
        <w:t>plasse</w:t>
      </w:r>
      <w:r w:rsidR="00A42349" w:rsidRPr="00041C17">
        <w:t>r</w:t>
      </w:r>
      <w:r w:rsidR="007830AC" w:rsidRPr="00041C17">
        <w:t xml:space="preserve"> (</w:t>
      </w:r>
      <w:r w:rsidR="00A42349" w:rsidRPr="00041C17">
        <w:t>9+</w:t>
      </w:r>
      <w:r w:rsidR="007830AC" w:rsidRPr="00041C17">
        <w:t>)</w:t>
      </w:r>
      <w:r w:rsidR="007F5DE1" w:rsidRPr="00041C17">
        <w:t xml:space="preserve"> fordeles på kretsene etter deltakelse i kretsenes kvalifiseringsturneringer</w:t>
      </w:r>
      <w:r w:rsidR="008961F9" w:rsidRPr="00041C17">
        <w:t xml:space="preserve"> (semifinaler)</w:t>
      </w:r>
      <w:r w:rsidR="007F5DE1" w:rsidRPr="00041C17">
        <w:t xml:space="preserve">. </w:t>
      </w:r>
    </w:p>
    <w:p w14:paraId="2DDD4AB4" w14:textId="77777777" w:rsidR="00524143" w:rsidRDefault="00524143" w:rsidP="00147985">
      <w:pPr>
        <w:pStyle w:val="IndentList"/>
        <w:widowControl/>
        <w:ind w:right="-2"/>
        <w:jc w:val="both"/>
      </w:pPr>
    </w:p>
    <w:p w14:paraId="26A66CF9" w14:textId="77777777" w:rsidR="005A3A43" w:rsidRPr="00041C17" w:rsidRDefault="005A3A43" w:rsidP="005A3A43">
      <w:pPr>
        <w:pStyle w:val="IndentList"/>
        <w:widowControl/>
        <w:ind w:left="1080" w:right="-2" w:firstLine="0"/>
      </w:pPr>
    </w:p>
    <w:p w14:paraId="5A9E442C" w14:textId="68299DFE" w:rsidR="007F5DE1" w:rsidRPr="00041C17" w:rsidRDefault="0054620F" w:rsidP="005A3A43">
      <w:pPr>
        <w:pStyle w:val="Vanliginnrykk"/>
        <w:widowControl/>
        <w:ind w:right="-2"/>
        <w:jc w:val="both"/>
      </w:pPr>
      <w:bookmarkStart w:id="134" w:name="OLE_LINK1"/>
      <w:r w:rsidRPr="00041C17">
        <w:t xml:space="preserve">Plassene tildelt i henhold til punkt </w:t>
      </w:r>
      <w:r w:rsidR="00320B5D" w:rsidRPr="00041C17">
        <w:t>H</w:t>
      </w:r>
      <w:r w:rsidRPr="00041C17">
        <w:t xml:space="preserve"> ovenfor, fordeles etter absolutt deltakelse i kvalifiseringspuljene.</w:t>
      </w:r>
      <w:r w:rsidR="00A90AF1" w:rsidRPr="00041C17">
        <w:t xml:space="preserve"> </w:t>
      </w:r>
      <w:r w:rsidR="00576CED" w:rsidRPr="00041C17">
        <w:t>Ved like antall</w:t>
      </w:r>
      <w:r w:rsidRPr="00041C17">
        <w:t xml:space="preserve"> foretas loddtrekning.</w:t>
      </w:r>
      <w:bookmarkEnd w:id="134"/>
      <w:r w:rsidR="00576CED" w:rsidRPr="00041C17">
        <w:t xml:space="preserve"> Hver krets kan tildeles </w:t>
      </w:r>
      <w:r w:rsidR="00E522B1" w:rsidRPr="00041C17">
        <w:t>é</w:t>
      </w:r>
      <w:r w:rsidR="00576CED" w:rsidRPr="00041C17">
        <w:t xml:space="preserve">n plass under punkt </w:t>
      </w:r>
      <w:r w:rsidR="00320B5D" w:rsidRPr="00041C17">
        <w:t>H</w:t>
      </w:r>
      <w:r w:rsidR="00576CED" w:rsidRPr="00041C17">
        <w:rPr>
          <w:vanish/>
        </w:rPr>
        <w:t>G</w:t>
      </w:r>
      <w:r w:rsidR="00576CED" w:rsidRPr="00041C17">
        <w:t>.</w:t>
      </w:r>
    </w:p>
    <w:p w14:paraId="04AA326A" w14:textId="77777777" w:rsidR="0054620F" w:rsidRPr="00041C17" w:rsidRDefault="0054620F" w:rsidP="00147985">
      <w:pPr>
        <w:pStyle w:val="Vanliginnrykk"/>
        <w:widowControl/>
        <w:ind w:right="-2"/>
        <w:jc w:val="both"/>
      </w:pPr>
    </w:p>
    <w:p w14:paraId="105CCB9A" w14:textId="3467E88E" w:rsidR="00671589" w:rsidRDefault="001F2960" w:rsidP="00147985">
      <w:pPr>
        <w:pStyle w:val="Vanliginnrykk"/>
        <w:widowControl/>
        <w:ind w:right="-2"/>
        <w:jc w:val="both"/>
      </w:pPr>
      <w:r w:rsidRPr="00041C17">
        <w:t>Spillere som</w:t>
      </w:r>
      <w:r w:rsidR="00194BE5" w:rsidRPr="00041C17">
        <w:t xml:space="preserve"> kvalifiserer via punkt F</w:t>
      </w:r>
      <w:r w:rsidR="009A2C87" w:rsidRPr="00041C17">
        <w:t xml:space="preserve"> eller G</w:t>
      </w:r>
      <w:r w:rsidR="00194BE5" w:rsidRPr="00041C17">
        <w:t>, men som allerede</w:t>
      </w:r>
      <w:r w:rsidRPr="00041C17">
        <w:t xml:space="preserve"> kvalifisert </w:t>
      </w:r>
      <w:r w:rsidR="00E17669" w:rsidRPr="00041C17">
        <w:t xml:space="preserve">med </w:t>
      </w:r>
      <w:r w:rsidR="00A80D64" w:rsidRPr="00041C17">
        <w:t>en annen makker</w:t>
      </w:r>
      <w:r w:rsidR="00A90AF1" w:rsidRPr="00041C17">
        <w:t xml:space="preserve"> via kretsenes kvalifiseringsturneringer</w:t>
      </w:r>
      <w:r w:rsidR="00A80D64" w:rsidRPr="00041C17">
        <w:t xml:space="preserve">, </w:t>
      </w:r>
      <w:r w:rsidR="00A90AF1" w:rsidRPr="00041C17">
        <w:t>kan ikke velg</w:t>
      </w:r>
      <w:r w:rsidR="009744D8" w:rsidRPr="00041C17">
        <w:t>e</w:t>
      </w:r>
      <w:r w:rsidR="00A80D64" w:rsidRPr="00041C17">
        <w:t xml:space="preserve"> å spille med den nye makkeren</w:t>
      </w:r>
      <w:r w:rsidR="00A90AF1" w:rsidRPr="00041C17">
        <w:t>.</w:t>
      </w:r>
      <w:r w:rsidR="00A80D64" w:rsidRPr="00041C17">
        <w:t xml:space="preserve"> </w:t>
      </w:r>
      <w:r w:rsidR="00FD5349" w:rsidRPr="00041C17">
        <w:t xml:space="preserve">Det gjelder unntak fra dette dersom NBF har arrangert </w:t>
      </w:r>
      <w:r w:rsidR="001549BB" w:rsidRPr="00041C17">
        <w:t xml:space="preserve">det aktuelle norgesmesterskapet før fristen for å </w:t>
      </w:r>
      <w:r w:rsidR="0004209F" w:rsidRPr="00041C17">
        <w:t>arrangere NM-</w:t>
      </w:r>
      <w:r w:rsidR="00524551" w:rsidRPr="00041C17">
        <w:t xml:space="preserve">kvalifisering. Spilleren har da én uke på seg å melde fra </w:t>
      </w:r>
      <w:r w:rsidR="00491886" w:rsidRPr="00041C17">
        <w:t>dersom</w:t>
      </w:r>
      <w:r w:rsidR="00524551" w:rsidRPr="00041C17">
        <w:t xml:space="preserve"> man skal spille med den nye makkeren.</w:t>
      </w:r>
    </w:p>
    <w:p w14:paraId="6F13C0B6" w14:textId="77777777" w:rsidR="003C3FB5" w:rsidRDefault="003C3FB5" w:rsidP="00147985">
      <w:pPr>
        <w:pStyle w:val="Vanliginnrykk"/>
        <w:widowControl/>
        <w:ind w:right="-2"/>
        <w:jc w:val="both"/>
      </w:pPr>
    </w:p>
    <w:p w14:paraId="7C216366" w14:textId="0933B281" w:rsidR="003C3FB5" w:rsidRDefault="003C3FB5" w:rsidP="00147985">
      <w:pPr>
        <w:pStyle w:val="Vanliginnrykk"/>
        <w:widowControl/>
        <w:ind w:right="-2"/>
        <w:jc w:val="both"/>
      </w:pPr>
      <w:r>
        <w:t>Første kvalifisering gjelder om man ikke har sagt ifra seg denne.</w:t>
      </w:r>
    </w:p>
    <w:p w14:paraId="52FB842C" w14:textId="77777777" w:rsidR="00671589" w:rsidRPr="00041C17" w:rsidRDefault="00671589" w:rsidP="00147985">
      <w:pPr>
        <w:pStyle w:val="Vanliginnrykk"/>
        <w:widowControl/>
        <w:ind w:right="-2"/>
        <w:jc w:val="both"/>
      </w:pPr>
    </w:p>
    <w:p w14:paraId="160A72CA" w14:textId="77777777" w:rsidR="00930F8A" w:rsidRDefault="00930F8A" w:rsidP="00147985">
      <w:pPr>
        <w:pStyle w:val="Vanliginnrykk"/>
        <w:widowControl/>
        <w:ind w:right="-2"/>
        <w:jc w:val="both"/>
      </w:pPr>
      <w:r w:rsidRPr="00041C17">
        <w:t>For alle plasser gjelder at man er kvalifisert som par.</w:t>
      </w:r>
    </w:p>
    <w:p w14:paraId="6B977F23" w14:textId="36199FA3" w:rsidR="003906E4" w:rsidRDefault="003906E4" w:rsidP="003906E4">
      <w:pPr>
        <w:pStyle w:val="IndentList"/>
        <w:widowControl/>
        <w:ind w:left="1134" w:right="-2" w:firstLine="0"/>
      </w:pPr>
      <w:r w:rsidRPr="00293474">
        <w:t>Dersom en kvalifisert spiller avgår ved døden eller er forhindret i å stille pga langvarig</w:t>
      </w:r>
      <w:r w:rsidR="006535BB" w:rsidRPr="00293474">
        <w:t xml:space="preserve">, alvorlig </w:t>
      </w:r>
      <w:r w:rsidRPr="00293474">
        <w:t>sykdom, kan makker etter søknad stille med en annen makker. Den nye makkeren må tilfredstille tilsvarende krav til kvalifisering som opprinnelig makker (</w:t>
      </w:r>
      <w:r w:rsidR="00273AD0" w:rsidRPr="00293474">
        <w:t>Kretsm</w:t>
      </w:r>
      <w:r w:rsidRPr="00293474">
        <w:t>edlem</w:t>
      </w:r>
      <w:r w:rsidR="00273AD0" w:rsidRPr="00293474">
        <w:t>skap</w:t>
      </w:r>
      <w:r w:rsidRPr="00293474">
        <w:t>/kjønn/alder.)</w:t>
      </w:r>
    </w:p>
    <w:p w14:paraId="29E26AF4" w14:textId="77777777" w:rsidR="00930F8A" w:rsidRPr="00041C17" w:rsidRDefault="00930F8A" w:rsidP="00147985">
      <w:pPr>
        <w:pStyle w:val="Vanliginnrykk"/>
        <w:widowControl/>
        <w:ind w:right="-2"/>
        <w:jc w:val="both"/>
      </w:pPr>
    </w:p>
    <w:p w14:paraId="10D301EF" w14:textId="77777777" w:rsidR="00442794" w:rsidRPr="00041C17" w:rsidRDefault="00442794" w:rsidP="00442794">
      <w:pPr>
        <w:pStyle w:val="IndentList"/>
        <w:widowControl/>
        <w:ind w:right="-2"/>
        <w:jc w:val="both"/>
      </w:pPr>
      <w:r w:rsidRPr="00041C17">
        <w:t xml:space="preserve">Det skal betales startkontingent for plassene under punkt C, D og H. </w:t>
      </w:r>
    </w:p>
    <w:p w14:paraId="09FDF6A8" w14:textId="77777777" w:rsidR="00442794" w:rsidRPr="00147985" w:rsidRDefault="00442794" w:rsidP="00442794">
      <w:pPr>
        <w:pStyle w:val="IndentList"/>
        <w:widowControl/>
        <w:ind w:right="-2"/>
        <w:jc w:val="both"/>
      </w:pPr>
      <w:r w:rsidRPr="00041C17">
        <w:t>Det skal ikke betales startkontingent for plassene under punkt B, E, F og G.</w:t>
      </w:r>
      <w:r>
        <w:t xml:space="preserve"> </w:t>
      </w:r>
    </w:p>
    <w:p w14:paraId="6EEC53C9" w14:textId="77777777" w:rsidR="00442794" w:rsidRPr="00147985" w:rsidRDefault="00442794" w:rsidP="00442794">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E2DD5A0" w14:textId="77777777" w:rsidR="00A5522D" w:rsidRPr="00147985" w:rsidRDefault="007F5DE1" w:rsidP="00147985">
      <w:pPr>
        <w:pStyle w:val="Vanliginnrykk"/>
        <w:widowControl/>
        <w:ind w:right="-2"/>
        <w:jc w:val="both"/>
      </w:pPr>
      <w:r w:rsidRPr="00147985">
        <w:t xml:space="preserve">Tildelte plasser det ikke er betalt for innen de gitte frister (se </w:t>
      </w:r>
      <w:r w:rsidR="00647CA8" w:rsidRPr="00147985">
        <w:t>NBF</w:t>
      </w:r>
      <w:r w:rsidR="006624A7" w:rsidRPr="00147985">
        <w:t>s</w:t>
      </w:r>
      <w:r w:rsidR="00647CA8" w:rsidRPr="00147985">
        <w:t xml:space="preserve"> hjemmeside</w:t>
      </w:r>
      <w:r w:rsidRPr="00147985">
        <w:t>), tilbys kretsene etter oppsatt reserveliste.</w:t>
      </w:r>
      <w:r w:rsidR="00A5522D" w:rsidRPr="00147985">
        <w:t xml:space="preserve"> </w:t>
      </w:r>
    </w:p>
    <w:p w14:paraId="6F6943C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45ADFDF" w14:textId="77777777" w:rsidR="007F5DE1" w:rsidRPr="00147985" w:rsidRDefault="007F5DE1" w:rsidP="00147985">
      <w:pPr>
        <w:pStyle w:val="Overskrift3"/>
        <w:widowControl/>
        <w:numPr>
          <w:ilvl w:val="2"/>
          <w:numId w:val="33"/>
        </w:numPr>
        <w:ind w:right="-2"/>
      </w:pPr>
      <w:bookmarkStart w:id="135" w:name="_Ref85259071"/>
      <w:r w:rsidRPr="00147985">
        <w:t xml:space="preserve">Semifinale arrangeres av kretsene innen frist oppgitt </w:t>
      </w:r>
      <w:r w:rsidR="006624A7" w:rsidRPr="00147985">
        <w:t>på NBFs hjemmeside</w:t>
      </w:r>
      <w:r w:rsidRPr="00147985">
        <w:t>.</w:t>
      </w:r>
      <w:bookmarkEnd w:id="135"/>
    </w:p>
    <w:p w14:paraId="1D4B441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B808E55" w14:textId="77777777" w:rsidR="007F5DE1" w:rsidRPr="00147985" w:rsidRDefault="007F5DE1" w:rsidP="00147985">
      <w:pPr>
        <w:pStyle w:val="Vanliginnrykk"/>
        <w:widowControl/>
        <w:ind w:right="-2"/>
        <w:jc w:val="both"/>
      </w:pPr>
      <w:r w:rsidRPr="00147985">
        <w:t>Det er en forutsetning for å få med par i NM-finalen at arrangemen</w:t>
      </w:r>
      <w:r w:rsidRPr="00147985">
        <w:softHyphen/>
        <w:t>tet følger de lover og regler som NBF har satt opp. Merk spesielt at NBFs turneringsreglement skal benyttes i semifinalene.</w:t>
      </w:r>
    </w:p>
    <w:p w14:paraId="3DE13A81" w14:textId="77777777" w:rsidR="007F5DE1" w:rsidRPr="00147985" w:rsidRDefault="007F5DE1" w:rsidP="00147985">
      <w:pPr>
        <w:pStyle w:val="Vanliginnrykk"/>
        <w:widowControl/>
        <w:ind w:right="-2"/>
        <w:jc w:val="both"/>
      </w:pPr>
    </w:p>
    <w:p w14:paraId="048E48CC" w14:textId="26AD911D" w:rsidR="007F5DE1" w:rsidRPr="00147985" w:rsidRDefault="007F5DE1" w:rsidP="00147985">
      <w:pPr>
        <w:pStyle w:val="Vanliginnrykk"/>
        <w:widowControl/>
        <w:ind w:right="-2"/>
        <w:jc w:val="both"/>
      </w:pPr>
      <w:r w:rsidRPr="00147985">
        <w:lastRenderedPageBreak/>
        <w:t xml:space="preserve">Semifinalene spilles med </w:t>
      </w:r>
      <w:r w:rsidRPr="00041C17">
        <w:t xml:space="preserve">minst </w:t>
      </w:r>
      <w:r w:rsidR="00017D40" w:rsidRPr="00041C17">
        <w:t>48</w:t>
      </w:r>
      <w:r w:rsidRPr="00041C17">
        <w:t xml:space="preserve"> spill</w:t>
      </w:r>
      <w:r w:rsidRPr="00147985">
        <w:t xml:space="preserve">. Spillene skal gis i henhold til Internasjonale lover for turneringsbridge </w:t>
      </w:r>
      <w:r w:rsidR="00D55290" w:rsidRPr="00147985">
        <w:t>20</w:t>
      </w:r>
      <w:r w:rsidR="00391CD3" w:rsidRPr="00147985">
        <w:t>1</w:t>
      </w:r>
      <w:r w:rsidRPr="00147985">
        <w:t>7,</w:t>
      </w:r>
      <w:r w:rsidR="008430EC" w:rsidRPr="00147985">
        <w:t xml:space="preserve"> </w:t>
      </w:r>
      <w:r w:rsidRPr="00147985">
        <w:t xml:space="preserve">§6. </w:t>
      </w:r>
    </w:p>
    <w:p w14:paraId="618B7D18" w14:textId="77777777" w:rsidR="007F5DE1" w:rsidRPr="00147985" w:rsidRDefault="007F5DE1" w:rsidP="00147985">
      <w:pPr>
        <w:pStyle w:val="Vanliginnrykk"/>
        <w:widowControl/>
        <w:ind w:right="-2"/>
        <w:jc w:val="both"/>
      </w:pPr>
    </w:p>
    <w:p w14:paraId="49F3DBA3" w14:textId="05E5F400" w:rsidR="00CB607C" w:rsidRDefault="000011FD" w:rsidP="00CA0B5C">
      <w:pPr>
        <w:pStyle w:val="Vanliginnrykk"/>
        <w:widowControl/>
        <w:ind w:right="-2"/>
        <w:jc w:val="both"/>
      </w:pPr>
      <w:r>
        <w:t>T</w:t>
      </w:r>
      <w:r w:rsidR="007F5DE1" w:rsidRPr="00147985">
        <w:t>urneringen</w:t>
      </w:r>
      <w:r>
        <w:t xml:space="preserve"> </w:t>
      </w:r>
      <w:r w:rsidRPr="00147985">
        <w:t>arrangeres</w:t>
      </w:r>
      <w:r w:rsidR="007F5DE1" w:rsidRPr="00147985">
        <w:t xml:space="preserve"> som en serieturnering der alle møter alle.</w:t>
      </w:r>
      <w:r w:rsidR="00BF5040">
        <w:t xml:space="preserve"> Varia</w:t>
      </w:r>
      <w:r w:rsidR="00390615">
        <w:t>belt antall spill per runde tillates</w:t>
      </w:r>
      <w:r w:rsidR="00FC6215">
        <w:t>.</w:t>
      </w:r>
      <w:r w:rsidR="007F5DE1" w:rsidRPr="00147985">
        <w:t xml:space="preserve"> </w:t>
      </w:r>
      <w:r w:rsidR="00D503AE">
        <w:t xml:space="preserve">Ved mer enn 28 par </w:t>
      </w:r>
      <w:r w:rsidR="007C78D4" w:rsidRPr="00147985">
        <w:t xml:space="preserve">kan </w:t>
      </w:r>
      <w:r w:rsidR="00D503AE">
        <w:t xml:space="preserve">turneringen </w:t>
      </w:r>
      <w:r w:rsidR="007F5DE1" w:rsidRPr="00147985">
        <w:t>arrangeres som monrad</w:t>
      </w:r>
      <w:r w:rsidR="00D503AE">
        <w:t>.</w:t>
      </w:r>
      <w:r w:rsidR="00CA0B5C">
        <w:t xml:space="preserve"> </w:t>
      </w:r>
      <w:r w:rsidR="007F5DE1" w:rsidRPr="00147985">
        <w:t>Ved monrad skal man møte 2</w:t>
      </w:r>
      <w:r w:rsidR="00315C0E" w:rsidRPr="00147985">
        <w:t>5</w:t>
      </w:r>
      <w:r w:rsidR="007F5DE1" w:rsidRPr="00147985">
        <w:t>-</w:t>
      </w:r>
      <w:r w:rsidR="00D32626">
        <w:t>5</w:t>
      </w:r>
      <w:r w:rsidR="007F5DE1" w:rsidRPr="00147985">
        <w:t>0 % av deltakerne, dog minst 14 og maks 35 runder</w:t>
      </w:r>
      <w:r w:rsidR="00CB607C">
        <w:t xml:space="preserve">. </w:t>
      </w:r>
    </w:p>
    <w:p w14:paraId="542446C1" w14:textId="09A943EE" w:rsidR="00315C0E" w:rsidRPr="00147985" w:rsidRDefault="00315C0E" w:rsidP="00AA7C77">
      <w:pPr>
        <w:pStyle w:val="Vanliginnrykk"/>
        <w:widowControl/>
        <w:ind w:left="0" w:right="-2"/>
        <w:jc w:val="both"/>
      </w:pPr>
    </w:p>
    <w:p w14:paraId="0EBB38D3" w14:textId="77777777" w:rsidR="007F5DE1" w:rsidRPr="00147985" w:rsidRDefault="007F5DE1" w:rsidP="00147985">
      <w:pPr>
        <w:pStyle w:val="Vanliginnrykk"/>
        <w:widowControl/>
        <w:ind w:right="-2"/>
        <w:jc w:val="both"/>
      </w:pPr>
      <w:r w:rsidRPr="00147985">
        <w:t>Fullt navn samt kontaktadresse for spillere som kvalifiserer seg for NM for par må oppgis til NBF så snart semifinalen er avsluttet.</w:t>
      </w:r>
    </w:p>
    <w:p w14:paraId="3F7FC0E8"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78E83C8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006793E4" w14:textId="25787641" w:rsidR="007F5DE1" w:rsidRPr="00293474" w:rsidRDefault="007F5DE1" w:rsidP="00147985">
      <w:pPr>
        <w:pStyle w:val="Overskrift3"/>
        <w:widowControl/>
        <w:numPr>
          <w:ilvl w:val="2"/>
          <w:numId w:val="33"/>
        </w:numPr>
        <w:ind w:right="-2"/>
      </w:pPr>
      <w:r w:rsidRPr="00147985">
        <w:t xml:space="preserve">Finalen arrangeres med </w:t>
      </w:r>
      <w:r w:rsidR="006624A7" w:rsidRPr="00147985">
        <w:t>5</w:t>
      </w:r>
      <w:r w:rsidR="009D13A5" w:rsidRPr="00147985">
        <w:t>4</w:t>
      </w:r>
      <w:r w:rsidRPr="00147985">
        <w:t xml:space="preserve"> par og </w:t>
      </w:r>
      <w:r w:rsidR="006624A7" w:rsidRPr="00147985">
        <w:t>15</w:t>
      </w:r>
      <w:r w:rsidR="009D13A5" w:rsidRPr="00147985">
        <w:t>9</w:t>
      </w:r>
      <w:r w:rsidRPr="00147985">
        <w:t xml:space="preserve"> spill. Spillested og tidspunkt kunngjø</w:t>
      </w:r>
      <w:r w:rsidRPr="00147985">
        <w:softHyphen/>
        <w:t xml:space="preserve">res </w:t>
      </w:r>
      <w:r w:rsidR="006A3121" w:rsidRPr="00147985">
        <w:t>på bridge.no.</w:t>
      </w:r>
      <w:r w:rsidRPr="00147985">
        <w:t xml:space="preserve"> Spillerlisens kreves for deltakelse i finalen i henhold til ”Reglement for spillerlisens”.</w:t>
      </w:r>
      <w:r w:rsidR="008866AF">
        <w:t xml:space="preserve"> </w:t>
      </w:r>
      <w:r w:rsidR="000664BD" w:rsidRPr="00293474">
        <w:t>Resultatslipper skal deles ut til alle par.</w:t>
      </w:r>
    </w:p>
    <w:p w14:paraId="20A13AD1" w14:textId="77777777" w:rsidR="007F5DE1" w:rsidRPr="00147985" w:rsidRDefault="007F5DE1" w:rsidP="00147985">
      <w:pPr>
        <w:pStyle w:val="Overskrift2"/>
        <w:numPr>
          <w:ilvl w:val="1"/>
          <w:numId w:val="33"/>
        </w:numPr>
        <w:ind w:right="-2"/>
        <w:rPr>
          <w:spacing w:val="-2"/>
        </w:rPr>
      </w:pPr>
      <w:bookmarkStart w:id="136" w:name="_Ref85020117"/>
      <w:bookmarkStart w:id="137" w:name="_Toc177389885"/>
      <w:r w:rsidRPr="00147985">
        <w:t>Norgesmesterskapet for dame</w:t>
      </w:r>
      <w:r w:rsidR="006E03C5" w:rsidRPr="00147985">
        <w:t>pa</w:t>
      </w:r>
      <w:r w:rsidRPr="00147985">
        <w:t>r</w:t>
      </w:r>
      <w:bookmarkEnd w:id="136"/>
      <w:bookmarkEnd w:id="137"/>
    </w:p>
    <w:p w14:paraId="645A251D" w14:textId="74DCF1F3" w:rsidR="007F5DE1" w:rsidRPr="00147985" w:rsidRDefault="007F5DE1" w:rsidP="00147985">
      <w:pPr>
        <w:pStyle w:val="Overskrift3"/>
        <w:widowControl/>
        <w:numPr>
          <w:ilvl w:val="2"/>
          <w:numId w:val="33"/>
        </w:numPr>
        <w:ind w:right="-2"/>
      </w:pPr>
      <w:r w:rsidRPr="00147985">
        <w:t xml:space="preserve">Turneringen er en åpen turnering for kvinner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xml:space="preserve">. </w:t>
      </w:r>
    </w:p>
    <w:p w14:paraId="714EB2C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32E90E7" w14:textId="04DD0AC1" w:rsidR="007F5DE1" w:rsidRPr="00147985" w:rsidRDefault="00510E49" w:rsidP="00147985">
      <w:pPr>
        <w:pStyle w:val="Overskrift3"/>
        <w:widowControl/>
        <w:numPr>
          <w:ilvl w:val="2"/>
          <w:numId w:val="33"/>
        </w:numPr>
        <w:ind w:right="-2"/>
      </w:pPr>
      <w:r w:rsidRPr="00147985">
        <w:t xml:space="preserve">Turneringen arrangeres over </w:t>
      </w:r>
      <w:r w:rsidR="00FB673E" w:rsidRPr="00147985">
        <w:t>minst 8</w:t>
      </w:r>
      <w:r w:rsidR="0008032A" w:rsidRPr="00147985">
        <w:t>4</w:t>
      </w:r>
      <w:r w:rsidR="00FB673E" w:rsidRPr="00147985">
        <w:t xml:space="preserve"> spill</w:t>
      </w:r>
      <w:r w:rsidRPr="00147985">
        <w:t>.</w:t>
      </w:r>
    </w:p>
    <w:p w14:paraId="5C79E8B9" w14:textId="77777777" w:rsidR="007F5DE1" w:rsidRPr="00147985" w:rsidRDefault="007F5DE1" w:rsidP="00147985">
      <w:pPr>
        <w:pStyle w:val="Overskrift2"/>
        <w:numPr>
          <w:ilvl w:val="1"/>
          <w:numId w:val="33"/>
        </w:numPr>
        <w:ind w:right="-2"/>
        <w:rPr>
          <w:spacing w:val="-2"/>
        </w:rPr>
      </w:pPr>
      <w:bookmarkStart w:id="138" w:name="_Ref85020135"/>
      <w:bookmarkStart w:id="139" w:name="_Toc177389886"/>
      <w:r w:rsidRPr="00147985">
        <w:t>Norgesmesterskapet for mixpar</w:t>
      </w:r>
      <w:bookmarkEnd w:id="138"/>
      <w:bookmarkEnd w:id="139"/>
    </w:p>
    <w:p w14:paraId="4BE1F652" w14:textId="495FEEC4" w:rsidR="000B3923"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w:t>
      </w:r>
    </w:p>
    <w:p w14:paraId="36B37DF5" w14:textId="77777777" w:rsidR="007F5DE1" w:rsidRPr="00147985" w:rsidRDefault="007F5DE1" w:rsidP="00147985">
      <w:pPr>
        <w:pStyle w:val="Overskrift3"/>
        <w:widowControl/>
        <w:ind w:left="1134" w:right="-2"/>
      </w:pPr>
      <w:r w:rsidRPr="00147985">
        <w:t xml:space="preserve"> </w:t>
      </w:r>
    </w:p>
    <w:p w14:paraId="1EF3F580" w14:textId="77777777" w:rsidR="007F5DE1" w:rsidRPr="00147985" w:rsidRDefault="007F5DE1" w:rsidP="00147985">
      <w:pPr>
        <w:pStyle w:val="Overskrift3"/>
        <w:widowControl/>
        <w:numPr>
          <w:ilvl w:val="2"/>
          <w:numId w:val="33"/>
        </w:numPr>
        <w:ind w:right="-2"/>
      </w:pPr>
      <w:r w:rsidRPr="00147985">
        <w:t>Deltakerne må bestå av en spiller av hvert kjønn.</w:t>
      </w:r>
    </w:p>
    <w:p w14:paraId="101DECA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70C31CF" w14:textId="1F56B842" w:rsidR="007F5DE1" w:rsidRPr="00147985" w:rsidRDefault="007F5DE1" w:rsidP="00147985">
      <w:pPr>
        <w:pStyle w:val="Overskrift3"/>
        <w:widowControl/>
        <w:numPr>
          <w:ilvl w:val="2"/>
          <w:numId w:val="33"/>
        </w:numPr>
        <w:ind w:right="-2"/>
      </w:pPr>
      <w:bookmarkStart w:id="140" w:name="_Ref85020161"/>
      <w:r w:rsidRPr="00147985">
        <w:t xml:space="preserve">Turneringen arrangeres over </w:t>
      </w:r>
      <w:r w:rsidR="002315CD" w:rsidRPr="00147985">
        <w:t xml:space="preserve">minst </w:t>
      </w:r>
      <w:r w:rsidRPr="00147985">
        <w:t>8</w:t>
      </w:r>
      <w:r w:rsidR="002315CD" w:rsidRPr="00147985">
        <w:t>4</w:t>
      </w:r>
      <w:r w:rsidRPr="00147985">
        <w:t xml:space="preserve"> spill.</w:t>
      </w:r>
    </w:p>
    <w:p w14:paraId="59DFB10F" w14:textId="77777777" w:rsidR="007F5DE1" w:rsidRPr="00147985" w:rsidRDefault="007F5DE1" w:rsidP="00147985">
      <w:pPr>
        <w:pStyle w:val="Overskrift2"/>
        <w:numPr>
          <w:ilvl w:val="1"/>
          <w:numId w:val="33"/>
        </w:numPr>
        <w:ind w:right="-2"/>
        <w:rPr>
          <w:spacing w:val="-2"/>
        </w:rPr>
      </w:pPr>
      <w:bookmarkStart w:id="141" w:name="_Ref97527468"/>
      <w:bookmarkStart w:id="142" w:name="_Toc177389887"/>
      <w:r w:rsidRPr="00147985">
        <w:t>Norgesmesterskapet for junior</w:t>
      </w:r>
      <w:bookmarkEnd w:id="140"/>
      <w:bookmarkEnd w:id="141"/>
      <w:bookmarkEnd w:id="142"/>
    </w:p>
    <w:p w14:paraId="759864A3" w14:textId="459F4145" w:rsidR="007F5DE1"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xml:space="preserve">. </w:t>
      </w:r>
    </w:p>
    <w:p w14:paraId="7259B96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772A6561" w14:textId="77777777" w:rsidR="007F5DE1" w:rsidRPr="00147985" w:rsidRDefault="007F5DE1" w:rsidP="00147985">
      <w:pPr>
        <w:pStyle w:val="Overskrift3"/>
        <w:widowControl/>
        <w:numPr>
          <w:ilvl w:val="2"/>
          <w:numId w:val="33"/>
        </w:numPr>
        <w:ind w:right="-2"/>
      </w:pPr>
      <w:r w:rsidRPr="00147985">
        <w:t>Begge deltakere må være juniorspillere. En spiller er junior til og med det kalenderåret vedkommende fyller 25 år.</w:t>
      </w:r>
    </w:p>
    <w:p w14:paraId="308026A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CD052A1" w14:textId="77777777" w:rsidR="002315CD" w:rsidRPr="00147985" w:rsidRDefault="002315CD" w:rsidP="00147985">
      <w:pPr>
        <w:pStyle w:val="Overskrift3"/>
        <w:widowControl/>
        <w:numPr>
          <w:ilvl w:val="2"/>
          <w:numId w:val="33"/>
        </w:numPr>
        <w:ind w:right="-2"/>
      </w:pPr>
      <w:r w:rsidRPr="00147985">
        <w:t>Turneringen arrangeres over minst 84 spill.</w:t>
      </w:r>
    </w:p>
    <w:p w14:paraId="2C5C895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750D5C2A" w14:textId="77777777" w:rsidR="007C78D4" w:rsidRPr="00147985" w:rsidRDefault="007F5DE1" w:rsidP="00147985">
      <w:pPr>
        <w:pStyle w:val="Overskrift3"/>
        <w:widowControl/>
        <w:numPr>
          <w:ilvl w:val="2"/>
          <w:numId w:val="33"/>
        </w:numPr>
        <w:ind w:right="-2"/>
      </w:pPr>
      <w:r w:rsidRPr="00147985">
        <w:t>Reisestøtte. Se eget punkt under "Reisereglement for NBF</w:t>
      </w:r>
      <w:r w:rsidR="00B43E35" w:rsidRPr="00147985">
        <w:t>”</w:t>
      </w:r>
      <w:r w:rsidRPr="00147985">
        <w:t>.</w:t>
      </w:r>
      <w:bookmarkStart w:id="143" w:name="_Ref85020178"/>
    </w:p>
    <w:p w14:paraId="1C95B2BE" w14:textId="77777777" w:rsidR="007F5DE1" w:rsidRPr="00147985" w:rsidRDefault="007F5DE1" w:rsidP="00147985">
      <w:pPr>
        <w:pStyle w:val="Overskrift2"/>
        <w:numPr>
          <w:ilvl w:val="1"/>
          <w:numId w:val="33"/>
        </w:numPr>
        <w:ind w:right="-2"/>
        <w:rPr>
          <w:spacing w:val="-2"/>
        </w:rPr>
      </w:pPr>
      <w:bookmarkStart w:id="144" w:name="_Toc177389888"/>
      <w:r w:rsidRPr="00147985">
        <w:t>Norgesmesterskapet for veteran</w:t>
      </w:r>
      <w:r w:rsidR="006E03C5" w:rsidRPr="00147985">
        <w:t>pa</w:t>
      </w:r>
      <w:r w:rsidRPr="00147985">
        <w:t>r</w:t>
      </w:r>
      <w:bookmarkEnd w:id="143"/>
      <w:bookmarkEnd w:id="144"/>
    </w:p>
    <w:p w14:paraId="35F6E3B0" w14:textId="4CF191B1" w:rsidR="007F5DE1" w:rsidRPr="00147985" w:rsidRDefault="007F5DE1" w:rsidP="00147985">
      <w:pPr>
        <w:pStyle w:val="Overskrift3"/>
        <w:widowControl/>
        <w:numPr>
          <w:ilvl w:val="2"/>
          <w:numId w:val="33"/>
        </w:numPr>
        <w:ind w:right="-2"/>
      </w:pPr>
      <w:r w:rsidRPr="00147985">
        <w:t xml:space="preserve">Turneringen er en åpen turnering for </w:t>
      </w:r>
      <w:r w:rsidR="005E2A9C" w:rsidRPr="00147985">
        <w:t>veteraner</w:t>
      </w:r>
      <w:r w:rsidRPr="00147985">
        <w:t xml:space="preserv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xml:space="preserve">. </w:t>
      </w:r>
    </w:p>
    <w:p w14:paraId="5B89A76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4AE84421" w14:textId="7909ECDA" w:rsidR="007F5DE1" w:rsidRPr="00147985" w:rsidRDefault="00E60DF0" w:rsidP="00147985">
      <w:pPr>
        <w:pStyle w:val="Overskrift3"/>
        <w:widowControl/>
        <w:numPr>
          <w:ilvl w:val="2"/>
          <w:numId w:val="33"/>
        </w:numPr>
        <w:ind w:right="-2"/>
      </w:pPr>
      <w:r w:rsidRPr="00147985">
        <w:t xml:space="preserve">Begge deltakere må være veteraner. </w:t>
      </w:r>
      <w:r w:rsidR="002B068D" w:rsidRPr="00147985">
        <w:t>Fra 1.1.</w:t>
      </w:r>
      <w:r w:rsidR="00156F59" w:rsidRPr="00147985">
        <w:t>2</w:t>
      </w:r>
      <w:r w:rsidR="006F05D8" w:rsidRPr="00147985">
        <w:t>2</w:t>
      </w:r>
      <w:r w:rsidR="002B068D" w:rsidRPr="00147985">
        <w:t xml:space="preserve"> er e</w:t>
      </w:r>
      <w:r w:rsidRPr="00147985">
        <w:t xml:space="preserve">n spiller </w:t>
      </w:r>
      <w:r w:rsidR="007F5DE1" w:rsidRPr="00147985">
        <w:t xml:space="preserve">veteran </w:t>
      </w:r>
      <w:r w:rsidRPr="00147985">
        <w:t>fra og med det kalenderåret vedkommende fyller 6</w:t>
      </w:r>
      <w:r w:rsidR="006F05D8" w:rsidRPr="00147985">
        <w:t>3</w:t>
      </w:r>
      <w:r w:rsidRPr="00147985">
        <w:t xml:space="preserve"> år.</w:t>
      </w:r>
      <w:r w:rsidR="00156F59" w:rsidRPr="00147985">
        <w:t xml:space="preserve"> Aldersgrensen øker til 6</w:t>
      </w:r>
      <w:r w:rsidR="006F05D8" w:rsidRPr="00147985">
        <w:t>4</w:t>
      </w:r>
      <w:r w:rsidR="00156F59" w:rsidRPr="00147985">
        <w:t xml:space="preserve"> år fra 1.1.2</w:t>
      </w:r>
      <w:r w:rsidR="006F05D8" w:rsidRPr="00147985">
        <w:t>4</w:t>
      </w:r>
      <w:r w:rsidR="00156F59" w:rsidRPr="00147985">
        <w:t xml:space="preserve"> og til 65 år 1.1.26.</w:t>
      </w:r>
    </w:p>
    <w:p w14:paraId="4B8A8FC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DBAFE25" w14:textId="42420E41" w:rsidR="007F5DE1" w:rsidRPr="00147985" w:rsidRDefault="002315CD" w:rsidP="00147985">
      <w:pPr>
        <w:pStyle w:val="Overskrift3"/>
        <w:widowControl/>
        <w:numPr>
          <w:ilvl w:val="2"/>
          <w:numId w:val="33"/>
        </w:numPr>
        <w:ind w:right="-2"/>
      </w:pPr>
      <w:r w:rsidRPr="00147985">
        <w:t>Turneringen arrangeres over minst 84 spill.</w:t>
      </w:r>
    </w:p>
    <w:p w14:paraId="29B4890A" w14:textId="77777777" w:rsidR="0003613A" w:rsidRPr="00147985" w:rsidRDefault="00DD206A" w:rsidP="00147985">
      <w:pPr>
        <w:pStyle w:val="Overskrift2"/>
        <w:numPr>
          <w:ilvl w:val="1"/>
          <w:numId w:val="33"/>
        </w:numPr>
        <w:ind w:right="-2"/>
        <w:rPr>
          <w:szCs w:val="26"/>
        </w:rPr>
      </w:pPr>
      <w:bookmarkStart w:id="145" w:name="_Ref373765878"/>
      <w:bookmarkStart w:id="146" w:name="_Ref85020245"/>
      <w:bookmarkStart w:id="147" w:name="_Ref207272703"/>
      <w:bookmarkStart w:id="148" w:name="_Toc177389889"/>
      <w:r w:rsidRPr="00147985">
        <w:rPr>
          <w:szCs w:val="26"/>
        </w:rPr>
        <w:lastRenderedPageBreak/>
        <w:t>N</w:t>
      </w:r>
      <w:r w:rsidR="0091041D" w:rsidRPr="00147985">
        <w:rPr>
          <w:szCs w:val="26"/>
        </w:rPr>
        <w:t xml:space="preserve">orgesmesterskap for </w:t>
      </w:r>
      <w:bookmarkEnd w:id="145"/>
      <w:r w:rsidRPr="00147985">
        <w:rPr>
          <w:szCs w:val="26"/>
        </w:rPr>
        <w:t>monrad par</w:t>
      </w:r>
      <w:bookmarkEnd w:id="148"/>
    </w:p>
    <w:p w14:paraId="0DFA15EF" w14:textId="4D0BAF21" w:rsidR="000B3923" w:rsidRPr="00147985" w:rsidRDefault="000B3923" w:rsidP="00147985">
      <w:pPr>
        <w:pStyle w:val="Overskrift3"/>
        <w:widowControl/>
        <w:numPr>
          <w:ilvl w:val="2"/>
          <w:numId w:val="33"/>
        </w:numPr>
        <w:ind w:right="-2"/>
      </w:pPr>
      <w:r w:rsidRPr="00147985">
        <w:t xml:space="preserve">Turneringen er en åpen turnering for spillere som har representasjonsrett ifølge punkt </w:t>
      </w:r>
      <w:r w:rsidRPr="00147985">
        <w:fldChar w:fldCharType="begin"/>
      </w:r>
      <w:r w:rsidRPr="00147985">
        <w:instrText xml:space="preserve"> REF _Ref84843132 \r \h  \* MERGEFORMAT </w:instrText>
      </w:r>
      <w:r w:rsidRPr="00147985">
        <w:fldChar w:fldCharType="separate"/>
      </w:r>
      <w:r w:rsidR="00CA6A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CA6A90" w:rsidRPr="00147985">
        <w:t>Representasjonsrett</w:t>
      </w:r>
      <w:r w:rsidRPr="00147985">
        <w:fldChar w:fldCharType="end"/>
      </w:r>
      <w:r w:rsidRPr="00147985">
        <w:t xml:space="preserve">. </w:t>
      </w:r>
    </w:p>
    <w:p w14:paraId="4E28285F" w14:textId="77777777" w:rsidR="000B3923" w:rsidRPr="00147985" w:rsidRDefault="000B3923" w:rsidP="00147985">
      <w:pPr>
        <w:pStyle w:val="Overskrift3"/>
        <w:widowControl/>
        <w:ind w:left="1134" w:right="-2"/>
      </w:pPr>
      <w:bookmarkStart w:id="149" w:name="_Ref373766111"/>
      <w:bookmarkStart w:id="150" w:name="_Ref373766215"/>
    </w:p>
    <w:p w14:paraId="75A1A757" w14:textId="16B73C4D" w:rsidR="000B3923" w:rsidRPr="00147985" w:rsidRDefault="00DD206A" w:rsidP="00147985">
      <w:pPr>
        <w:pStyle w:val="Overskrift3"/>
        <w:widowControl/>
        <w:numPr>
          <w:ilvl w:val="2"/>
          <w:numId w:val="33"/>
        </w:numPr>
        <w:ind w:right="-2"/>
      </w:pPr>
      <w:r w:rsidRPr="00147985">
        <w:t xml:space="preserve">Turneringen arrangeres over </w:t>
      </w:r>
      <w:r w:rsidR="000C10D0" w:rsidRPr="00147985">
        <w:t>96</w:t>
      </w:r>
      <w:r w:rsidRPr="00147985">
        <w:t xml:space="preserve"> spill. Turneringen avvikles som monrad hvor </w:t>
      </w:r>
      <w:r w:rsidR="000F37DE" w:rsidRPr="00147985">
        <w:t>man avhengig av deltagelse spiller 24x4 eller 32x3 spill.</w:t>
      </w:r>
    </w:p>
    <w:p w14:paraId="559DA4D9" w14:textId="77777777" w:rsidR="007F5DE1" w:rsidRPr="00147985" w:rsidRDefault="007F5DE1" w:rsidP="00147985">
      <w:pPr>
        <w:pStyle w:val="Overskrift2"/>
        <w:numPr>
          <w:ilvl w:val="1"/>
          <w:numId w:val="33"/>
        </w:numPr>
        <w:ind w:right="-2"/>
        <w:rPr>
          <w:szCs w:val="26"/>
        </w:rPr>
      </w:pPr>
      <w:bookmarkStart w:id="151" w:name="_Toc177389890"/>
      <w:r w:rsidRPr="00147985">
        <w:t>Norgesmesterskapet for</w:t>
      </w:r>
      <w:r w:rsidRPr="00147985">
        <w:rPr>
          <w:szCs w:val="26"/>
        </w:rPr>
        <w:t xml:space="preserve"> mixlag</w:t>
      </w:r>
      <w:bookmarkEnd w:id="146"/>
      <w:bookmarkEnd w:id="147"/>
      <w:bookmarkEnd w:id="149"/>
      <w:bookmarkEnd w:id="150"/>
      <w:bookmarkEnd w:id="151"/>
    </w:p>
    <w:p w14:paraId="1BC9F692" w14:textId="54F25867" w:rsidR="007F5DE1"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xml:space="preserve">. </w:t>
      </w:r>
    </w:p>
    <w:p w14:paraId="2E04FB6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02E943D" w14:textId="77777777" w:rsidR="007F5DE1" w:rsidRPr="00147985" w:rsidRDefault="007F5DE1" w:rsidP="00147985">
      <w:pPr>
        <w:pStyle w:val="Overskrift3"/>
        <w:widowControl/>
        <w:numPr>
          <w:ilvl w:val="2"/>
          <w:numId w:val="33"/>
        </w:numPr>
        <w:ind w:right="-2"/>
      </w:pPr>
      <w:r w:rsidRPr="00147985">
        <w:t>Alle parkombinasjoner må bestå av en spiller av hvert kjønn.</w:t>
      </w:r>
    </w:p>
    <w:p w14:paraId="65F9A38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502604F" w14:textId="77777777" w:rsidR="007F5DE1" w:rsidRPr="00147985" w:rsidRDefault="007F5DE1" w:rsidP="00147985">
      <w:pPr>
        <w:pStyle w:val="Overskrift3"/>
        <w:widowControl/>
        <w:numPr>
          <w:ilvl w:val="2"/>
          <w:numId w:val="33"/>
        </w:numPr>
        <w:ind w:right="-2"/>
      </w:pPr>
      <w:r w:rsidRPr="00147985">
        <w:t xml:space="preserve">Turneringen arrangeres som monrad lagturnering over 12 runder </w:t>
      </w:r>
      <w:r w:rsidR="009D13A5" w:rsidRPr="00147985">
        <w:t>à</w:t>
      </w:r>
      <w:r w:rsidRPr="00147985">
        <w:t xml:space="preserve"> 7 spill.</w:t>
      </w:r>
    </w:p>
    <w:p w14:paraId="37358560" w14:textId="77777777" w:rsidR="000237DB" w:rsidRPr="00147985" w:rsidRDefault="000237DB" w:rsidP="00147985"/>
    <w:p w14:paraId="1B4A8314" w14:textId="77777777" w:rsidR="00DD206A" w:rsidRPr="00147985" w:rsidRDefault="000237DB" w:rsidP="00147985">
      <w:pPr>
        <w:pStyle w:val="Overskrift3"/>
        <w:widowControl/>
        <w:numPr>
          <w:ilvl w:val="2"/>
          <w:numId w:val="33"/>
        </w:numPr>
        <w:ind w:right="-2"/>
        <w:jc w:val="left"/>
      </w:pPr>
      <w:r w:rsidRPr="00147985">
        <w:t>For å oppnå bonus og premie må en spiller ha spilt minst 1/3 av rundene.</w:t>
      </w:r>
    </w:p>
    <w:p w14:paraId="14934985" w14:textId="77777777" w:rsidR="00DD206A" w:rsidRPr="00147985" w:rsidRDefault="00DD206A" w:rsidP="00147985">
      <w:pPr>
        <w:pStyle w:val="Overskrift2"/>
        <w:numPr>
          <w:ilvl w:val="1"/>
          <w:numId w:val="33"/>
        </w:numPr>
        <w:ind w:right="-2"/>
        <w:rPr>
          <w:szCs w:val="26"/>
        </w:rPr>
      </w:pPr>
      <w:bookmarkStart w:id="152" w:name="_Toc177389891"/>
      <w:r w:rsidRPr="00147985">
        <w:rPr>
          <w:szCs w:val="26"/>
        </w:rPr>
        <w:t>Norgesmesterskap for monrad lag</w:t>
      </w:r>
      <w:bookmarkEnd w:id="152"/>
    </w:p>
    <w:p w14:paraId="71783015" w14:textId="3FCA0DAF" w:rsidR="00DD206A" w:rsidRPr="00147985" w:rsidRDefault="00DD206A" w:rsidP="00147985">
      <w:pPr>
        <w:pStyle w:val="Overskrift3"/>
        <w:widowControl/>
        <w:numPr>
          <w:ilvl w:val="2"/>
          <w:numId w:val="33"/>
        </w:numPr>
        <w:ind w:right="-2"/>
      </w:pPr>
      <w:r w:rsidRPr="00147985">
        <w:t xml:space="preserve">Turneringen er en åpen turnering for spillere som har representasjonsrett ifølge punkt </w:t>
      </w:r>
      <w:r w:rsidRPr="00147985">
        <w:fldChar w:fldCharType="begin"/>
      </w:r>
      <w:r w:rsidRPr="00147985">
        <w:instrText xml:space="preserve"> REF _Ref84843132 \r \h  \* MERGEFORMAT </w:instrText>
      </w:r>
      <w:r w:rsidRPr="00147985">
        <w:fldChar w:fldCharType="separate"/>
      </w:r>
      <w:r w:rsidR="00CA6A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CA6A90" w:rsidRPr="00147985">
        <w:t>Representasjonsrett</w:t>
      </w:r>
      <w:r w:rsidRPr="00147985">
        <w:fldChar w:fldCharType="end"/>
      </w:r>
      <w:r w:rsidRPr="00147985">
        <w:t xml:space="preserve">. </w:t>
      </w:r>
    </w:p>
    <w:p w14:paraId="2AD97B62" w14:textId="77777777" w:rsidR="00DD206A" w:rsidRPr="00147985" w:rsidRDefault="00DD206A" w:rsidP="00147985">
      <w:pPr>
        <w:pStyle w:val="Overskrift3"/>
        <w:widowControl/>
        <w:ind w:left="1134" w:right="-2"/>
      </w:pPr>
    </w:p>
    <w:p w14:paraId="745F2BDA" w14:textId="77777777" w:rsidR="00DD206A" w:rsidRPr="00147985" w:rsidRDefault="00DD206A" w:rsidP="00147985">
      <w:pPr>
        <w:pStyle w:val="Overskrift3"/>
        <w:widowControl/>
        <w:numPr>
          <w:ilvl w:val="2"/>
          <w:numId w:val="33"/>
        </w:numPr>
        <w:ind w:right="-2"/>
        <w:jc w:val="left"/>
      </w:pPr>
      <w:r w:rsidRPr="00147985">
        <w:t>Turneringen arrangeres som en monrad lagturnering over 14 runder av 7 spill.</w:t>
      </w:r>
    </w:p>
    <w:p w14:paraId="02222E74" w14:textId="77777777" w:rsidR="00DD206A" w:rsidRPr="00147985" w:rsidRDefault="00DD206A" w:rsidP="00147985">
      <w:pPr>
        <w:pStyle w:val="Overskrift3"/>
        <w:widowControl/>
        <w:ind w:left="1134" w:right="-2"/>
        <w:jc w:val="left"/>
      </w:pPr>
    </w:p>
    <w:p w14:paraId="745CCD1D" w14:textId="77777777" w:rsidR="0003613A" w:rsidRPr="00147985" w:rsidRDefault="00DD206A" w:rsidP="00147985">
      <w:pPr>
        <w:pStyle w:val="Overskrift3"/>
        <w:widowControl/>
        <w:numPr>
          <w:ilvl w:val="2"/>
          <w:numId w:val="33"/>
        </w:numPr>
        <w:ind w:right="-2"/>
      </w:pPr>
      <w:r w:rsidRPr="00147985">
        <w:t>For å oppnå bonus og premie må en spiller ha spilt minst 1/3 av rundene.</w:t>
      </w:r>
    </w:p>
    <w:p w14:paraId="2735BB7D" w14:textId="77777777" w:rsidR="007F5DE1" w:rsidRPr="00147985" w:rsidRDefault="007F5DE1" w:rsidP="00147985">
      <w:pPr>
        <w:pStyle w:val="Overskrift2"/>
        <w:numPr>
          <w:ilvl w:val="1"/>
          <w:numId w:val="33"/>
        </w:numPr>
        <w:ind w:right="-2"/>
        <w:rPr>
          <w:spacing w:val="-2"/>
          <w:szCs w:val="26"/>
        </w:rPr>
      </w:pPr>
      <w:bookmarkStart w:id="153" w:name="_Ref85020265"/>
      <w:bookmarkStart w:id="154" w:name="_Toc177389892"/>
      <w:r w:rsidRPr="00147985">
        <w:t>Norgesmesterskapet for</w:t>
      </w:r>
      <w:r w:rsidRPr="00147985">
        <w:rPr>
          <w:spacing w:val="-2"/>
          <w:szCs w:val="26"/>
        </w:rPr>
        <w:t xml:space="preserve"> klubblag</w:t>
      </w:r>
      <w:bookmarkEnd w:id="153"/>
      <w:bookmarkEnd w:id="154"/>
    </w:p>
    <w:p w14:paraId="53666ED2" w14:textId="1B8A9DBE" w:rsidR="007F5DE1" w:rsidRPr="00147985" w:rsidRDefault="007F5DE1" w:rsidP="00147985">
      <w:pPr>
        <w:pStyle w:val="Overskrift3"/>
        <w:widowControl/>
        <w:numPr>
          <w:ilvl w:val="2"/>
          <w:numId w:val="33"/>
        </w:numPr>
        <w:ind w:right="-2"/>
      </w:pPr>
      <w:r w:rsidRPr="00147985">
        <w:t xml:space="preserve">Klubber tilsluttet NBF som har betalt medlemskontingent for inneværende sesong (se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xml:space="preserve">) og som har innfridd sine forpliktelser fra tidligere år, kan melde på lag til NM for klubblag. Klubbene kan delta med så mange lag de ønsker. Alle lagets spillere må ha representasjonsrett fra klubben, se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Spillerlisens kreves i henhold til ”Reglement for spillerlisens”.</w:t>
      </w:r>
    </w:p>
    <w:p w14:paraId="1BB641E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0B5665" w14:textId="77777777" w:rsidR="007F5DE1" w:rsidRPr="00147985" w:rsidRDefault="007F5DE1" w:rsidP="00147985">
      <w:pPr>
        <w:pStyle w:val="Overskrift3"/>
        <w:widowControl/>
        <w:numPr>
          <w:ilvl w:val="2"/>
          <w:numId w:val="33"/>
        </w:numPr>
        <w:ind w:right="-2"/>
      </w:pPr>
      <w:r w:rsidRPr="00147985">
        <w:t>Påmelding foretas skriftlig til NBF, med angivelse av kontaktperson for hvert påmeldt lag. Kontaktpersonens adresse, telefonnumre og evt. E-postadresse oppgis. For frister og kontingentens størrelse, se siste håndbok. Innbetaling av startkontingenter foretas etter mottak av faktura fra NBF. Det betales startkontingent for walk over.</w:t>
      </w:r>
    </w:p>
    <w:p w14:paraId="5FFE36D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68B6B6A" w14:textId="3ADF33F2" w:rsidR="008126D6" w:rsidRPr="00293474" w:rsidRDefault="007F5DE1" w:rsidP="00147985">
      <w:pPr>
        <w:pStyle w:val="Overskrift3"/>
        <w:widowControl/>
        <w:numPr>
          <w:ilvl w:val="2"/>
          <w:numId w:val="33"/>
        </w:numPr>
        <w:tabs>
          <w:tab w:val="left" w:pos="5400"/>
        </w:tabs>
        <w:ind w:right="-2"/>
      </w:pPr>
      <w:r w:rsidRPr="00147985">
        <w:t xml:space="preserve">Turneringen spilles etter utslagssystemet til det gjenstår åtte lag som deretter spiller finale alle mot alle. </w:t>
      </w:r>
      <w:r w:rsidR="006158E6" w:rsidRPr="00293474">
        <w:t>UTV kan basert på deltagerantall</w:t>
      </w:r>
      <w:r w:rsidR="00974B23" w:rsidRPr="00293474">
        <w:t xml:space="preserve"> velge å </w:t>
      </w:r>
      <w:r w:rsidR="00BD3044" w:rsidRPr="00293474">
        <w:t>utvide</w:t>
      </w:r>
      <w:r w:rsidR="00974B23" w:rsidRPr="00293474">
        <w:t xml:space="preserve"> finalen</w:t>
      </w:r>
      <w:r w:rsidR="00BD3044" w:rsidRPr="00293474">
        <w:t xml:space="preserve"> til 10 lag</w:t>
      </w:r>
      <w:r w:rsidRPr="00293474">
        <w:t>.</w:t>
      </w:r>
      <w:r w:rsidR="00BD3044" w:rsidRPr="00293474">
        <w:t xml:space="preserve"> </w:t>
      </w:r>
    </w:p>
    <w:p w14:paraId="1DA4A504" w14:textId="77777777" w:rsidR="00DA1BFE" w:rsidRPr="00147985" w:rsidRDefault="00DA1BFE" w:rsidP="00147985"/>
    <w:p w14:paraId="505B4652" w14:textId="53246995" w:rsidR="007F5DE1" w:rsidRPr="00147985" w:rsidRDefault="007F5DE1" w:rsidP="00147985">
      <w:pPr>
        <w:pStyle w:val="Overskrift3"/>
        <w:widowControl/>
        <w:numPr>
          <w:ilvl w:val="2"/>
          <w:numId w:val="33"/>
        </w:numPr>
        <w:ind w:right="-2"/>
      </w:pPr>
      <w:r w:rsidRPr="00147985">
        <w:t xml:space="preserve">Etter søknad kan arrangørleddet få tildelt en plass i finalen. Antall lag som kvalifiserer seg i utslagsrundene blir da redusert til 7 eller 9. </w:t>
      </w:r>
      <w:r w:rsidR="007C55FC" w:rsidRPr="00147985">
        <w:t>UTV</w:t>
      </w:r>
      <w:r w:rsidRPr="00147985">
        <w:t xml:space="preserve"> skal godkjenne kriteriene for utvelgelse av laget, og alle spillere på laget må ha vært medlem av arrangørleddet på det tidspunktet søknaden ble sendt. </w:t>
      </w:r>
      <w:r w:rsidR="00CF65DC" w:rsidRPr="00147985">
        <w:t xml:space="preserve">Spillerne kan ha spilt på </w:t>
      </w:r>
      <w:r w:rsidR="008E3FAD" w:rsidRPr="00147985">
        <w:t xml:space="preserve">utslåtte </w:t>
      </w:r>
      <w:r w:rsidR="00CF65DC" w:rsidRPr="00147985">
        <w:t xml:space="preserve">lag i utslagsrundene. </w:t>
      </w:r>
      <w:r w:rsidRPr="00147985">
        <w:t>Seneste søknadsfrist er en m</w:t>
      </w:r>
      <w:r w:rsidR="00953243" w:rsidRPr="00147985">
        <w:t>å</w:t>
      </w:r>
      <w:r w:rsidRPr="00147985">
        <w:t>n</w:t>
      </w:r>
      <w:r w:rsidR="00953243" w:rsidRPr="00147985">
        <w:t>e</w:t>
      </w:r>
      <w:r w:rsidRPr="00147985">
        <w:t>d før påmeldingsfristen for NM Klubblag.</w:t>
      </w:r>
    </w:p>
    <w:p w14:paraId="58A596A6" w14:textId="77777777" w:rsidR="0026118E" w:rsidRPr="00147985" w:rsidRDefault="0026118E" w:rsidP="00147985"/>
    <w:p w14:paraId="6391367E" w14:textId="664E732D" w:rsidR="00347CA9" w:rsidRPr="00147985" w:rsidRDefault="004F7A3C" w:rsidP="00147985">
      <w:pPr>
        <w:pStyle w:val="Overskrift3"/>
        <w:widowControl/>
        <w:numPr>
          <w:ilvl w:val="2"/>
          <w:numId w:val="33"/>
        </w:numPr>
        <w:tabs>
          <w:tab w:val="left" w:pos="5400"/>
        </w:tabs>
        <w:ind w:right="-2"/>
      </w:pPr>
      <w:r>
        <w:t xml:space="preserve">Oppsett for runde 1-2 avgjøres av UTV </w:t>
      </w:r>
      <w:r w:rsidR="00492024">
        <w:t>basert på antall påmeldte lag</w:t>
      </w:r>
    </w:p>
    <w:p w14:paraId="05645B65" w14:textId="123790C0" w:rsidR="003C0CEB" w:rsidRPr="00147985" w:rsidRDefault="009C1970" w:rsidP="00147985">
      <w:pPr>
        <w:pStyle w:val="Overskrift3"/>
        <w:widowControl/>
        <w:tabs>
          <w:tab w:val="left" w:pos="5400"/>
        </w:tabs>
        <w:ind w:left="1134" w:right="-2"/>
      </w:pPr>
      <w:r w:rsidRPr="00147985">
        <w:br/>
        <w:t xml:space="preserve">De 112 beste </w:t>
      </w:r>
      <w:r w:rsidR="000F3F34" w:rsidRPr="00147985">
        <w:t xml:space="preserve">lag </w:t>
      </w:r>
      <w:r w:rsidRPr="00147985">
        <w:t>(ved 7 lag</w:t>
      </w:r>
      <w:r w:rsidR="000F3F34" w:rsidRPr="00147985">
        <w:t xml:space="preserve"> i finalen</w:t>
      </w:r>
      <w:r w:rsidRPr="00147985">
        <w:t>) går videre til 3. runde.</w:t>
      </w:r>
    </w:p>
    <w:p w14:paraId="4F9AC106" w14:textId="77777777" w:rsidR="003C0CEB" w:rsidRDefault="003C0CEB" w:rsidP="00147985"/>
    <w:p w14:paraId="7EEBDC6A" w14:textId="77777777" w:rsidR="0026118E" w:rsidRDefault="0026118E" w:rsidP="00147985">
      <w:pPr>
        <w:pStyle w:val="Overskrift3"/>
        <w:widowControl/>
        <w:numPr>
          <w:ilvl w:val="2"/>
          <w:numId w:val="33"/>
        </w:numPr>
        <w:ind w:right="-2"/>
      </w:pPr>
      <w:r w:rsidRPr="00147985">
        <w:t xml:space="preserve">Oppsettet for hver runde trekkes i soner i der sonene økes for hver runde. </w:t>
      </w:r>
      <w:r w:rsidR="00635567" w:rsidRPr="00147985">
        <w:t>Siste</w:t>
      </w:r>
      <w:r w:rsidRPr="00147985">
        <w:t xml:space="preserve"> runde trekkes fritt</w:t>
      </w:r>
      <w:r w:rsidR="000F3F34" w:rsidRPr="00147985">
        <w:t xml:space="preserve"> over hele landet</w:t>
      </w:r>
      <w:r w:rsidRPr="00147985">
        <w:t xml:space="preserve">. Samme lag kan ikke møtes to ganger i utslagsrundene. </w:t>
      </w:r>
      <w:r w:rsidRPr="00147985">
        <w:lastRenderedPageBreak/>
        <w:t>Hjemme/bortekamp settes opp basert på tidligere hjemme/bortekamper og reiser</w:t>
      </w:r>
      <w:r w:rsidRPr="00980CFB">
        <w:t xml:space="preserve">. </w:t>
      </w:r>
      <w:r w:rsidR="00173600" w:rsidRPr="00980CFB">
        <w:t>Lag I og II fra samme klubb</w:t>
      </w:r>
      <w:r w:rsidR="009C1970" w:rsidRPr="00980CFB">
        <w:t xml:space="preserve"> skal ikke møtes i de fem første rundene og lag fra samme klubb skal </w:t>
      </w:r>
      <w:r w:rsidR="009C1970" w:rsidRPr="00980CFB">
        <w:rPr>
          <w:i/>
        </w:rPr>
        <w:t>fortrinnsvis</w:t>
      </w:r>
      <w:r w:rsidR="009C1970" w:rsidRPr="00980CFB">
        <w:t xml:space="preserve"> ikke møtes i de to første rundene</w:t>
      </w:r>
      <w:r w:rsidR="00173600" w:rsidRPr="00980CFB">
        <w:t xml:space="preserve">. </w:t>
      </w:r>
      <w:r w:rsidR="003630A3" w:rsidRPr="00980CFB">
        <w:t>Lag</w:t>
      </w:r>
      <w:r w:rsidR="005D4B1F" w:rsidRPr="00980CFB">
        <w:t>t</w:t>
      </w:r>
      <w:r w:rsidRPr="00980CFB">
        <w:t>rekningen kan ikke ankes.</w:t>
      </w:r>
    </w:p>
    <w:p w14:paraId="26C48FAD" w14:textId="77777777" w:rsidR="0017538D" w:rsidRDefault="0017538D" w:rsidP="0017538D"/>
    <w:p w14:paraId="745556F9" w14:textId="77777777" w:rsidR="0017538D" w:rsidRPr="0017538D" w:rsidRDefault="0017538D" w:rsidP="0017538D"/>
    <w:p w14:paraId="3973DB8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CB977D3" w14:textId="77777777" w:rsidR="007F5DE1" w:rsidRPr="00147985" w:rsidRDefault="007F5DE1" w:rsidP="00147985">
      <w:pPr>
        <w:pStyle w:val="Overskrift3"/>
        <w:widowControl/>
        <w:numPr>
          <w:ilvl w:val="2"/>
          <w:numId w:val="33"/>
        </w:numPr>
        <w:ind w:right="-2"/>
        <w:rPr>
          <w:b/>
        </w:rPr>
      </w:pPr>
      <w:r w:rsidRPr="00147985">
        <w:rPr>
          <w:b/>
        </w:rPr>
        <w:t>Reglement for utslagsrundene.</w:t>
      </w:r>
    </w:p>
    <w:p w14:paraId="6236B2D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25B92E" w14:textId="57DE6E60" w:rsidR="001D7A34" w:rsidRPr="00147985" w:rsidRDefault="007F5DE1" w:rsidP="00147985">
      <w:pPr>
        <w:pStyle w:val="Overskrift4"/>
        <w:widowControl/>
        <w:numPr>
          <w:ilvl w:val="0"/>
          <w:numId w:val="0"/>
        </w:numPr>
        <w:ind w:left="1134" w:right="-2"/>
        <w:jc w:val="left"/>
      </w:pPr>
      <w:r w:rsidRPr="00147985">
        <w:t>Arrangerende lag er alltid nevnt først og plikter innen en uke å sette seg i forbin</w:t>
      </w:r>
      <w:r w:rsidRPr="00147985">
        <w:softHyphen/>
        <w:t>delse med motstanderen for å avtale tid og sted. Dette fritar imidlertid ikke gjes</w:t>
      </w:r>
      <w:r w:rsidRPr="00147985">
        <w:softHyphen/>
        <w:t xml:space="preserve">tende lag for ansvar for å ta kontakt. </w:t>
      </w:r>
      <w:r w:rsidR="00DA1BFE" w:rsidRPr="00147985">
        <w:br/>
      </w:r>
      <w:r w:rsidR="00DA1BFE" w:rsidRPr="00147985">
        <w:br/>
      </w:r>
      <w:r w:rsidR="00755E8E" w:rsidRPr="00147985">
        <w:t xml:space="preserve">For 1.-2. runde må lagene avtale kamptidspunkt. Begge lag bør ta sikte på å tilby minst tre alternative spilledager. </w:t>
      </w:r>
      <w:r w:rsidR="00204B59" w:rsidRPr="00147985">
        <w:t>Klarer lagene ikke å bli enige om spilletidspunkt</w:t>
      </w:r>
      <w:r w:rsidR="003E5A61" w:rsidRPr="00147985">
        <w:t xml:space="preserve"> fastsettes dette av UTV – normalt vil dette bli siste spillehelg.</w:t>
      </w:r>
      <w:r w:rsidR="001D7A34" w:rsidRPr="00147985">
        <w:br/>
      </w:r>
      <w:r w:rsidR="001D7A34" w:rsidRPr="00147985">
        <w:br/>
        <w:t>For 3. til 6. runde er spillefristen i utgangspunktet spilledag for kampene. Lagene kan imidlertid avtale et tidligere tidspunkt.</w:t>
      </w:r>
    </w:p>
    <w:p w14:paraId="55D3C7C9" w14:textId="77777777" w:rsidR="00755E8E" w:rsidRPr="00147985" w:rsidRDefault="00755E8E" w:rsidP="00147985">
      <w:pPr>
        <w:pStyle w:val="Overskrift4"/>
        <w:widowControl/>
        <w:numPr>
          <w:ilvl w:val="0"/>
          <w:numId w:val="0"/>
        </w:numPr>
        <w:ind w:left="1134" w:right="-2"/>
        <w:jc w:val="left"/>
      </w:pPr>
    </w:p>
    <w:p w14:paraId="38A45B3D" w14:textId="327D1195" w:rsidR="008126D6" w:rsidRPr="00147985" w:rsidRDefault="008126D6" w:rsidP="00147985">
      <w:pPr>
        <w:pStyle w:val="Overskrift4"/>
        <w:widowControl/>
        <w:numPr>
          <w:ilvl w:val="0"/>
          <w:numId w:val="0"/>
        </w:numPr>
        <w:ind w:left="1134" w:right="-2"/>
        <w:jc w:val="left"/>
      </w:pPr>
      <w:r w:rsidRPr="00147985">
        <w:t xml:space="preserve">Se også punkt </w:t>
      </w:r>
      <w:r w:rsidR="0010554D" w:rsidRPr="00147985">
        <w:fldChar w:fldCharType="begin"/>
      </w:r>
      <w:r w:rsidR="0010554D" w:rsidRPr="00147985">
        <w:instrText xml:space="preserve"> REF  _Ref85348392 \h \p \r  \* MERGEFORMAT </w:instrText>
      </w:r>
      <w:r w:rsidR="0010554D" w:rsidRPr="00147985">
        <w:fldChar w:fldCharType="separate"/>
      </w:r>
      <w:r w:rsidR="00CA6A90">
        <w:t>4.11.7.1 nedenfor</w:t>
      </w:r>
      <w:r w:rsidR="0010554D" w:rsidRPr="00147985">
        <w:fldChar w:fldCharType="end"/>
      </w:r>
      <w:r w:rsidRPr="00147985">
        <w:t xml:space="preserve"> om felles søknad om utsettelse av kamp.</w:t>
      </w:r>
    </w:p>
    <w:p w14:paraId="144CF83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7DC4E7E" w14:textId="554791B8" w:rsidR="007F5DE1" w:rsidRDefault="007F5DE1" w:rsidP="00147985">
      <w:pPr>
        <w:pStyle w:val="Vanliginnrykk"/>
        <w:widowControl/>
        <w:ind w:right="-2"/>
      </w:pPr>
      <w:r w:rsidRPr="00147985">
        <w:t xml:space="preserve">Lag som ikke kan stille på </w:t>
      </w:r>
      <w:r w:rsidRPr="00147985">
        <w:rPr>
          <w:i/>
          <w:iCs/>
        </w:rPr>
        <w:t>avtalt</w:t>
      </w:r>
      <w:r w:rsidRPr="00147985">
        <w:t xml:space="preserve"> kamptidspunkt taper kampen, </w:t>
      </w:r>
      <w:r w:rsidR="00DA04F5" w:rsidRPr="00147985">
        <w:t>se dog</w:t>
      </w:r>
      <w:r w:rsidRPr="00147985">
        <w:t xml:space="preserve"> punkt </w:t>
      </w:r>
      <w:r w:rsidRPr="00147985">
        <w:fldChar w:fldCharType="begin"/>
      </w:r>
      <w:r w:rsidRPr="00147985">
        <w:instrText xml:space="preserve"> REF  _Ref85349958 \h \p \r  \* MERGEFORMAT </w:instrText>
      </w:r>
      <w:r w:rsidRPr="00147985">
        <w:fldChar w:fldCharType="separate"/>
      </w:r>
      <w:r w:rsidR="00CA6A90">
        <w:t>4.11.7.2 nedenfor</w:t>
      </w:r>
      <w:r w:rsidRPr="00147985">
        <w:fldChar w:fldCharType="end"/>
      </w:r>
      <w:r w:rsidRPr="00147985">
        <w:t xml:space="preserve"> om force majeure. Dersom lagene er enige, kan kampen likevel spilles innen fristen</w:t>
      </w:r>
      <w:r w:rsidR="008126D6" w:rsidRPr="00147985">
        <w:t>, evt. som utsatt kamp</w:t>
      </w:r>
      <w:r w:rsidRPr="00147985">
        <w:t>.</w:t>
      </w:r>
      <w:r w:rsidR="00E46EB7">
        <w:br/>
      </w:r>
    </w:p>
    <w:p w14:paraId="79D66FAA" w14:textId="0FDC4851" w:rsidR="00E46EB7" w:rsidRPr="00147985" w:rsidRDefault="00E46EB7" w:rsidP="00147985">
      <w:pPr>
        <w:pStyle w:val="Vanliginnrykk"/>
        <w:widowControl/>
        <w:ind w:right="-2"/>
      </w:pPr>
      <w:r w:rsidRPr="00293474">
        <w:t xml:space="preserve">Et lag som </w:t>
      </w:r>
      <w:r w:rsidR="000962FD" w:rsidRPr="00293474">
        <w:t>er skyld i at en kamp ikke blir spilt kan ikke gå videre til neste runde</w:t>
      </w:r>
      <w:r w:rsidR="00857D2A" w:rsidRPr="00293474">
        <w:t>, med unntak av force majeure.</w:t>
      </w:r>
    </w:p>
    <w:p w14:paraId="09BC2E2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bookmarkStart w:id="155" w:name="_Ref85259537"/>
    </w:p>
    <w:p w14:paraId="1343B470" w14:textId="77777777" w:rsidR="007F5DE1" w:rsidRPr="00147985" w:rsidRDefault="007F5DE1" w:rsidP="00147985">
      <w:pPr>
        <w:pStyle w:val="Overskrift4"/>
        <w:widowControl/>
        <w:numPr>
          <w:ilvl w:val="3"/>
          <w:numId w:val="33"/>
        </w:numPr>
        <w:ind w:right="-2"/>
      </w:pPr>
      <w:bookmarkStart w:id="156" w:name="_Ref85348392"/>
      <w:r w:rsidRPr="00147985">
        <w:t xml:space="preserve">Dersom begge lag er enige om det, kan det innen ti dager før spillefristen, søkes om å få spille utsatt kamp. Ved søknad på senere tidspunkt, kan utsettelse normalt ikke påregnes. Søknaden skal angi avtalt kamptidspunkt. Dette kan </w:t>
      </w:r>
      <w:r w:rsidR="00DA1BFE" w:rsidRPr="00147985">
        <w:t xml:space="preserve">normalt </w:t>
      </w:r>
      <w:r w:rsidRPr="00147985">
        <w:t>maksimalt være sju dager etter ordinær frist. Lag som ikke kan stille på avtalt kamptidspunkt taper kampen. Vinneren av utsatt kamp tildeles bortekamp i påfølgende runde.</w:t>
      </w:r>
      <w:bookmarkEnd w:id="155"/>
      <w:bookmarkEnd w:id="156"/>
      <w:r w:rsidR="009D13A5" w:rsidRPr="00147985">
        <w:t xml:space="preserve"> I 1.-2. runde tillates ikke utsettelse av kamp.</w:t>
      </w:r>
    </w:p>
    <w:p w14:paraId="276DE27D"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D9698EC" w14:textId="77777777" w:rsidR="007F5DE1" w:rsidRPr="00147985" w:rsidRDefault="007F5DE1" w:rsidP="00147985">
      <w:pPr>
        <w:pStyle w:val="Overskrift4"/>
        <w:widowControl/>
        <w:numPr>
          <w:ilvl w:val="3"/>
          <w:numId w:val="33"/>
        </w:numPr>
        <w:ind w:right="-2"/>
      </w:pPr>
      <w:bookmarkStart w:id="157" w:name="_Ref85349958"/>
      <w:r w:rsidRPr="00147985">
        <w:t>Følgende regler gjelder ved force majeure:</w:t>
      </w:r>
      <w:bookmarkEnd w:id="157"/>
    </w:p>
    <w:p w14:paraId="55756276" w14:textId="7241C113" w:rsidR="007F5DE1" w:rsidRPr="00147985" w:rsidRDefault="007F5DE1" w:rsidP="00147985">
      <w:pPr>
        <w:pStyle w:val="IdentBulleted"/>
      </w:pPr>
      <w:r w:rsidRPr="00147985">
        <w:t xml:space="preserve">Definisjon av force majeure, se punkt </w:t>
      </w:r>
      <w:r w:rsidRPr="00147985">
        <w:fldChar w:fldCharType="begin"/>
      </w:r>
      <w:r w:rsidRPr="00147985">
        <w:instrText xml:space="preserve"> REF _Ref85256042 \r \h  \* MERGEFORMAT </w:instrText>
      </w:r>
      <w:r w:rsidRPr="00147985">
        <w:fldChar w:fldCharType="separate"/>
      </w:r>
      <w:r w:rsidR="00CA6A90">
        <w:t>2.6.6</w:t>
      </w:r>
      <w:r w:rsidRPr="00147985">
        <w:fldChar w:fldCharType="end"/>
      </w:r>
      <w:r w:rsidRPr="00147985">
        <w:t xml:space="preserve">. Force majeure skal uten ugrunnet opphold meddeles </w:t>
      </w:r>
      <w:r w:rsidR="007C55FC" w:rsidRPr="00147985">
        <w:t xml:space="preserve">UTV </w:t>
      </w:r>
      <w:r w:rsidRPr="00147985">
        <w:t>som vil avgjøre om force majeure foreligger.</w:t>
      </w:r>
    </w:p>
    <w:p w14:paraId="134F22B6" w14:textId="45EDC5FD" w:rsidR="007F5DE1" w:rsidRPr="00147985" w:rsidRDefault="007F5DE1" w:rsidP="00147985">
      <w:pPr>
        <w:pStyle w:val="IdentBulleted"/>
      </w:pPr>
      <w:r w:rsidRPr="00147985">
        <w:t>Dersom man har avtalt å spille en av de tre siste dagene i spilleperioden eller man har avtalt utsatt kamp, taper et lag som ikke klarer å stille opp, også ved force majeure, såfremt ikke lagene blir enige om</w:t>
      </w:r>
      <w:r w:rsidR="00912047" w:rsidRPr="00147985">
        <w:t xml:space="preserve"> å</w:t>
      </w:r>
      <w:r w:rsidRPr="00147985">
        <w:t xml:space="preserve"> spille kampen.</w:t>
      </w:r>
    </w:p>
    <w:p w14:paraId="5DF34B6D" w14:textId="09AAA10C" w:rsidR="007F5DE1" w:rsidRPr="00147985" w:rsidRDefault="007F5DE1" w:rsidP="00147985">
      <w:pPr>
        <w:pStyle w:val="IdentBulleted"/>
      </w:pPr>
      <w:r w:rsidRPr="00147985">
        <w:t xml:space="preserve">Om nødvendig kan det gis inntil sju dagers utsettelse i henhold til punkt </w:t>
      </w:r>
      <w:r w:rsidRPr="00147985">
        <w:fldChar w:fldCharType="begin"/>
      </w:r>
      <w:r w:rsidRPr="00147985">
        <w:instrText xml:space="preserve"> REF  _Ref85348392 \h \p \r  \* MERGEFORMAT </w:instrText>
      </w:r>
      <w:r w:rsidRPr="00147985">
        <w:fldChar w:fldCharType="separate"/>
      </w:r>
      <w:r w:rsidR="00CA6A90">
        <w:t>4.11.7.1 ovenfor</w:t>
      </w:r>
      <w:r w:rsidRPr="00147985">
        <w:fldChar w:fldCharType="end"/>
      </w:r>
      <w:r w:rsidRPr="00147985">
        <w:t>, selv om fristen på ti dager er utløpt.</w:t>
      </w:r>
    </w:p>
    <w:p w14:paraId="59A16DFC" w14:textId="77777777" w:rsidR="007F5DE1" w:rsidRPr="00147985" w:rsidRDefault="007F5DE1" w:rsidP="00147985">
      <w:pPr>
        <w:pStyle w:val="IdentBulleted"/>
      </w:pPr>
      <w:r w:rsidRPr="00147985">
        <w:t xml:space="preserve">Laget som skulle møtt laget som hadde godkjent force majeure tidligere enn tre dager før fristen, tildeles hjemmekamp. Laget må kunne tilby en ny spilledato senest innen </w:t>
      </w:r>
      <w:r w:rsidR="004C5FF3" w:rsidRPr="00147985">
        <w:t>é</w:t>
      </w:r>
      <w:r w:rsidRPr="00147985">
        <w:t>n uke etter spillefristen. Dersom kampen medfører lengre reise, må datoen være i en helg. Laget taper kampen dersom dette ikke kan tilbys.</w:t>
      </w:r>
    </w:p>
    <w:p w14:paraId="21055123" w14:textId="77777777" w:rsidR="007F5DE1" w:rsidRPr="00147985" w:rsidRDefault="007F5DE1" w:rsidP="00147985">
      <w:pPr>
        <w:pStyle w:val="IdentBulleted"/>
      </w:pPr>
      <w:r w:rsidRPr="00147985">
        <w:t>Laget som hadde godkjent force majeure taper kampen dersom de ikke kan spille på tilbudt tidspunkt.</w:t>
      </w:r>
    </w:p>
    <w:p w14:paraId="6406777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0CE42EE" w14:textId="6C488D3D" w:rsidR="007D01CB" w:rsidRPr="00147985" w:rsidRDefault="007F5DE1" w:rsidP="00147985">
      <w:pPr>
        <w:pStyle w:val="Overskrift4"/>
        <w:widowControl/>
        <w:numPr>
          <w:ilvl w:val="3"/>
          <w:numId w:val="33"/>
        </w:numPr>
        <w:ind w:right="-2"/>
      </w:pPr>
      <w:r w:rsidRPr="00147985">
        <w:t xml:space="preserve">I runde 1 </w:t>
      </w:r>
      <w:r w:rsidR="009C1970" w:rsidRPr="00147985">
        <w:t xml:space="preserve">og 2 </w:t>
      </w:r>
      <w:r w:rsidR="00635567" w:rsidRPr="00147985">
        <w:t xml:space="preserve">spilles </w:t>
      </w:r>
      <w:r w:rsidRPr="00147985">
        <w:t xml:space="preserve">32 spill, i runde </w:t>
      </w:r>
      <w:r w:rsidR="009C1970" w:rsidRPr="00147985">
        <w:t>3</w:t>
      </w:r>
      <w:r w:rsidRPr="00147985">
        <w:t xml:space="preserve"> og </w:t>
      </w:r>
      <w:r w:rsidR="009C1970" w:rsidRPr="00147985">
        <w:t>4</w:t>
      </w:r>
      <w:r w:rsidRPr="00147985">
        <w:t xml:space="preserve"> spilles 36 spill og i runde </w:t>
      </w:r>
      <w:r w:rsidR="009C1970" w:rsidRPr="00147985">
        <w:t>5</w:t>
      </w:r>
      <w:r w:rsidRPr="00147985">
        <w:t xml:space="preserve"> og </w:t>
      </w:r>
      <w:r w:rsidR="009C1970" w:rsidRPr="00147985">
        <w:t>6</w:t>
      </w:r>
      <w:r w:rsidRPr="00147985">
        <w:t xml:space="preserve"> spilles 40 spill. Dette kan imidlertid reduseres til 36/32 spill </w:t>
      </w:r>
      <w:r w:rsidR="009C1970" w:rsidRPr="00147985">
        <w:t>(2</w:t>
      </w:r>
      <w:r w:rsidR="000F3F34" w:rsidRPr="00147985">
        <w:t>8</w:t>
      </w:r>
      <w:r w:rsidR="009C1970" w:rsidRPr="00147985">
        <w:t>/2</w:t>
      </w:r>
      <w:r w:rsidR="000F3F34" w:rsidRPr="00147985">
        <w:t>4</w:t>
      </w:r>
      <w:r w:rsidR="009C1970" w:rsidRPr="00147985">
        <w:t xml:space="preserve"> i runde 1 og 2) </w:t>
      </w:r>
      <w:r w:rsidR="00635567" w:rsidRPr="00147985">
        <w:t xml:space="preserve">i </w:t>
      </w:r>
      <w:r w:rsidRPr="00147985">
        <w:t>dersom begge lag er enige om dette.</w:t>
      </w:r>
      <w:r w:rsidR="00BF6A06">
        <w:br/>
      </w:r>
    </w:p>
    <w:p w14:paraId="32A3E141" w14:textId="365F51C0" w:rsidR="007F5DE1" w:rsidRPr="00147985" w:rsidRDefault="007F5DE1" w:rsidP="00147985">
      <w:pPr>
        <w:pStyle w:val="Overskrift4"/>
        <w:widowControl/>
        <w:numPr>
          <w:ilvl w:val="3"/>
          <w:numId w:val="33"/>
        </w:numPr>
        <w:ind w:right="-2"/>
      </w:pPr>
      <w:r w:rsidRPr="00147985">
        <w:t>Arrangerende lag plikter å skaffe nødvendig materiell til kampens avvikling. Om mulig bør TL være til stede. Hvis ikke, plikter arrangøren å ha en tilgjengelig, f.eks. over telefon. NBF sender regnskapsskjemaer til arrangeren</w:t>
      </w:r>
      <w:r w:rsidRPr="00147985">
        <w:softHyphen/>
        <w:t>de klubb.</w:t>
      </w:r>
    </w:p>
    <w:p w14:paraId="5405504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AE4BF0D" w14:textId="2D98F722" w:rsidR="007F5DE1" w:rsidRPr="00147985" w:rsidRDefault="007F5DE1" w:rsidP="00147985">
      <w:pPr>
        <w:pStyle w:val="Overskrift4"/>
        <w:widowControl/>
        <w:numPr>
          <w:ilvl w:val="3"/>
          <w:numId w:val="33"/>
        </w:numPr>
        <w:ind w:right="-2"/>
      </w:pPr>
      <w:r w:rsidRPr="00147985">
        <w:lastRenderedPageBreak/>
        <w:t xml:space="preserve">I hver kamp kan man benytte inntil 5 </w:t>
      </w:r>
      <w:r w:rsidR="00231947" w:rsidRPr="00147985">
        <w:t xml:space="preserve">– fem - </w:t>
      </w:r>
      <w:r w:rsidRPr="00147985">
        <w:t xml:space="preserve">spillere, men skifte av spiller kan bare gjøres ved halvtid. Innsetting av nye spillere i senere runder tillates, men ingen spiller kan delta på flere enn ett lag i utslagsrundene (se punkt </w:t>
      </w:r>
      <w:r w:rsidR="0010554D" w:rsidRPr="00147985">
        <w:fldChar w:fldCharType="begin"/>
      </w:r>
      <w:r w:rsidR="0010554D" w:rsidRPr="00147985">
        <w:instrText xml:space="preserve"> REF _Ref85256241 \r \h  \* MERGEFORMAT </w:instrText>
      </w:r>
      <w:r w:rsidR="0010554D" w:rsidRPr="00147985">
        <w:fldChar w:fldCharType="separate"/>
      </w:r>
      <w:r w:rsidR="00CA6A90">
        <w:t>2.1</w:t>
      </w:r>
      <w:r w:rsidR="0010554D" w:rsidRPr="00147985">
        <w:fldChar w:fldCharType="end"/>
      </w:r>
      <w:r w:rsidRPr="00147985">
        <w:t xml:space="preserve"> </w:t>
      </w:r>
      <w:r w:rsidR="0010554D" w:rsidRPr="00147985">
        <w:fldChar w:fldCharType="begin"/>
      </w:r>
      <w:r w:rsidR="0010554D" w:rsidRPr="00147985">
        <w:instrText xml:space="preserve"> REF _Ref85256241 \h  \* MERGEFORMAT </w:instrText>
      </w:r>
      <w:r w:rsidR="0010554D" w:rsidRPr="00147985">
        <w:fldChar w:fldCharType="separate"/>
      </w:r>
      <w:r w:rsidR="00CA6A90" w:rsidRPr="00147985">
        <w:t>Lagsammensetning</w:t>
      </w:r>
      <w:r w:rsidR="0010554D" w:rsidRPr="00147985">
        <w:fldChar w:fldCharType="end"/>
      </w:r>
      <w:r w:rsidRPr="00147985">
        <w:t>).</w:t>
      </w:r>
    </w:p>
    <w:p w14:paraId="6482561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72CF695" w14:textId="77777777" w:rsidR="007F5DE1" w:rsidRPr="00147985" w:rsidRDefault="007F5DE1" w:rsidP="00147985">
      <w:pPr>
        <w:pStyle w:val="Overskrift4"/>
        <w:widowControl/>
        <w:numPr>
          <w:ilvl w:val="3"/>
          <w:numId w:val="33"/>
        </w:numPr>
        <w:ind w:right="-2"/>
      </w:pPr>
      <w:r w:rsidRPr="00147985">
        <w:t>Kampen spilles i to rom, hvorav det ene er lukket. Til lukket rom har bare TL adgang. I første halvdel av kampen har arrangerende lag rett til å plassere sine spillere etter at gjestende lags spillere har tatt plass. I kampens andre halvdel må arrangerende lags spillere forbli hvor de satt i første halvdel. Ved bytte av spillere tar det nye par plassen til det par de erstatter. Når det arrangeren</w:t>
      </w:r>
      <w:r w:rsidRPr="00147985">
        <w:softHyphen/>
        <w:t>de lag har valgt og plassert sine spillere for andre halvdel, tar gjestende lag plass slik at ingen par spiller mot par de møtte i første halvdel. Det er ikke tillatt for spillere å gå til det andre bordet før alle spill er ferdigspilt ved begge bord.</w:t>
      </w:r>
    </w:p>
    <w:p w14:paraId="12FCB09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3101B87" w14:textId="77777777" w:rsidR="007F5DE1" w:rsidRPr="00147985" w:rsidRDefault="007F5DE1" w:rsidP="00147985">
      <w:pPr>
        <w:pStyle w:val="Overskrift4"/>
        <w:widowControl/>
        <w:numPr>
          <w:ilvl w:val="3"/>
          <w:numId w:val="33"/>
        </w:numPr>
        <w:ind w:right="-2"/>
      </w:pPr>
      <w:r w:rsidRPr="00147985">
        <w:t>Ved halvtid og etter kampens avslutning tillates sammenligning av regnskape</w:t>
      </w:r>
      <w:r w:rsidRPr="00147985">
        <w:softHyphen/>
        <w:t>ne først når begge bord er ferdige. Resultatet regnes ut etter IMP-skalaen som står angitt på regnskaps</w:t>
      </w:r>
      <w:r w:rsidR="00BB33C4" w:rsidRPr="00147985">
        <w:t>-</w:t>
      </w:r>
      <w:r w:rsidRPr="00147985">
        <w:t xml:space="preserve">skjemaene. Har begge lag samme antall IMP, vinner det lag som har høyest samlet score. Er også disse tall like, spilles nye runder </w:t>
      </w:r>
      <w:r w:rsidR="009D13A5" w:rsidRPr="00147985">
        <w:t>à</w:t>
      </w:r>
      <w:r w:rsidRPr="00147985">
        <w:t xml:space="preserve"> fire spill til en vinner er kåret.</w:t>
      </w:r>
    </w:p>
    <w:p w14:paraId="1BFCCF21" w14:textId="77777777" w:rsidR="007F5DE1" w:rsidRPr="00147985" w:rsidRDefault="007F5DE1" w:rsidP="52439EB5">
      <w:pPr>
        <w:widowControl/>
        <w:tabs>
          <w:tab w:val="left" w:pos="1293"/>
          <w:tab w:val="left" w:pos="1663"/>
          <w:tab w:val="left" w:pos="2032"/>
          <w:tab w:val="left" w:pos="5400"/>
          <w:tab w:val="right" w:leader="dot" w:pos="9072"/>
        </w:tabs>
        <w:ind w:left="1293" w:right="-2" w:hanging="1293"/>
        <w:jc w:val="both"/>
        <w:rPr>
          <w:rFonts w:cs="Arial"/>
          <w:spacing w:val="-2"/>
          <w:highlight w:val="yellow"/>
        </w:rPr>
      </w:pPr>
    </w:p>
    <w:p w14:paraId="4CA2EA99" w14:textId="434FD767" w:rsidR="00641964" w:rsidRPr="00293474" w:rsidRDefault="00641964" w:rsidP="52439EB5">
      <w:pPr>
        <w:pStyle w:val="Overskrift4"/>
        <w:widowControl/>
        <w:numPr>
          <w:ilvl w:val="3"/>
          <w:numId w:val="33"/>
        </w:numPr>
        <w:ind w:right="-2"/>
      </w:pPr>
      <w:r w:rsidRPr="00293474">
        <w:t xml:space="preserve">Kampene </w:t>
      </w:r>
      <w:r w:rsidR="78B6BB4C" w:rsidRPr="00293474">
        <w:t xml:space="preserve">skal </w:t>
      </w:r>
      <w:r w:rsidR="007C55FC" w:rsidRPr="00293474">
        <w:t>spilles</w:t>
      </w:r>
      <w:r w:rsidR="03D58733" w:rsidRPr="00293474">
        <w:t xml:space="preserve"> live.</w:t>
      </w:r>
      <w:r w:rsidR="6F99EF4B" w:rsidRPr="00293474">
        <w:t xml:space="preserve"> </w:t>
      </w:r>
      <w:r w:rsidR="03D58733" w:rsidRPr="00293474">
        <w:t>Spilling</w:t>
      </w:r>
      <w:r w:rsidR="007C55FC" w:rsidRPr="00293474">
        <w:t xml:space="preserve"> på </w:t>
      </w:r>
      <w:r w:rsidR="1B2E50EA" w:rsidRPr="00293474">
        <w:t xml:space="preserve">Realbridge </w:t>
      </w:r>
      <w:r w:rsidR="7F1D51B0" w:rsidRPr="00293474">
        <w:t xml:space="preserve">tillates </w:t>
      </w:r>
      <w:r w:rsidR="1B2E50EA" w:rsidRPr="00293474">
        <w:t>dersom begge lag er enig</w:t>
      </w:r>
      <w:r w:rsidR="000A6F3F" w:rsidRPr="00293474">
        <w:t>, ved uenighet spilles kampen live.</w:t>
      </w:r>
      <w:r w:rsidR="1B2E50EA" w:rsidRPr="00293474">
        <w:t xml:space="preserve"> </w:t>
      </w:r>
      <w:r w:rsidR="000A2875" w:rsidRPr="00293474">
        <w:t>Det tillates ikke å spille kamper på BBO.</w:t>
      </w:r>
      <w:r w:rsidR="00F03B25" w:rsidRPr="00293474">
        <w:t xml:space="preserve"> I </w:t>
      </w:r>
      <w:r w:rsidR="009A21A3" w:rsidRPr="00293474">
        <w:t xml:space="preserve">første til fjerde runde kan NBF </w:t>
      </w:r>
      <w:r w:rsidR="00572652" w:rsidRPr="00293474">
        <w:t>pålegge spill på Realbridge dersom kampen ikke kan gjennomføres live uten overnatting for bortelaget.</w:t>
      </w:r>
      <w:r w:rsidR="00DB30B5" w:rsidRPr="00293474">
        <w:t xml:space="preserve"> </w:t>
      </w:r>
    </w:p>
    <w:p w14:paraId="210ED69C" w14:textId="77777777" w:rsidR="00641964" w:rsidRPr="00041C17" w:rsidRDefault="00641964" w:rsidP="00147985">
      <w:pPr>
        <w:pStyle w:val="Overskrift4"/>
        <w:widowControl/>
        <w:numPr>
          <w:ilvl w:val="0"/>
          <w:numId w:val="0"/>
        </w:numPr>
        <w:ind w:left="1134" w:right="-2"/>
      </w:pPr>
    </w:p>
    <w:p w14:paraId="2E280553" w14:textId="56C8DD8B" w:rsidR="00C920F8" w:rsidRPr="00041C17" w:rsidRDefault="00C920F8" w:rsidP="52439EB5"/>
    <w:p w14:paraId="386C52E9" w14:textId="3FF7205B" w:rsidR="00C920F8" w:rsidRPr="00041C17" w:rsidRDefault="00C914AF" w:rsidP="00147985">
      <w:pPr>
        <w:pStyle w:val="Overskrift4"/>
        <w:widowControl/>
        <w:numPr>
          <w:ilvl w:val="3"/>
          <w:numId w:val="33"/>
        </w:numPr>
        <w:ind w:right="-2"/>
      </w:pPr>
      <w:r w:rsidRPr="00041C17">
        <w:t>Lag hvor alle spillerne er under 18 år</w:t>
      </w:r>
      <w:r w:rsidR="00017D40" w:rsidRPr="00041C17">
        <w:t xml:space="preserve"> eller minst 1 spiller er under 16 år</w:t>
      </w:r>
      <w:r w:rsidRPr="00041C17">
        <w:t xml:space="preserve"> skal ha hjemmekamp</w:t>
      </w:r>
      <w:r w:rsidR="00017D40" w:rsidRPr="00041C17">
        <w:t xml:space="preserve"> i rundene 1-4</w:t>
      </w:r>
      <w:r w:rsidR="0065429C" w:rsidRPr="00041C17">
        <w:t xml:space="preserve">. </w:t>
      </w:r>
    </w:p>
    <w:p w14:paraId="33C534F3" w14:textId="77777777" w:rsidR="00E051E3" w:rsidRPr="00041C17" w:rsidRDefault="00E051E3" w:rsidP="00E051E3"/>
    <w:p w14:paraId="514BEF25" w14:textId="50611B97" w:rsidR="007F5DE1" w:rsidRPr="00041C17" w:rsidRDefault="007F5DE1" w:rsidP="00147985">
      <w:pPr>
        <w:pStyle w:val="Overskrift4"/>
        <w:widowControl/>
        <w:numPr>
          <w:ilvl w:val="3"/>
          <w:numId w:val="33"/>
        </w:numPr>
        <w:ind w:right="-2"/>
      </w:pPr>
      <w:r w:rsidRPr="00041C17">
        <w:t>Protestfrist for utslagsrundene er ett døgn etter spilt kamp. Innen fristens utløp kan utregningsfeil rettes, samt andre feil (vridd spill, feil kontrakt etc.) som begge lag er enige i. I alle andre tilfeller gjelder underskrevet resultat (jfr. også §79).</w:t>
      </w:r>
    </w:p>
    <w:p w14:paraId="69223B6D"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14EAE65" w14:textId="77777777" w:rsidR="007F5DE1" w:rsidRPr="00041C17" w:rsidRDefault="007F5DE1" w:rsidP="00147985">
      <w:pPr>
        <w:pStyle w:val="Overskrift4"/>
        <w:widowControl/>
        <w:numPr>
          <w:ilvl w:val="3"/>
          <w:numId w:val="33"/>
        </w:numPr>
        <w:ind w:right="-2"/>
      </w:pPr>
      <w:r w:rsidRPr="00041C17">
        <w:t>Appeller eller protester skal innrapporteres til NBF omgående. Appellskjema og/eller nødvendig dokumentasjon skal undertegnes av begge lag og turneringsleder.</w:t>
      </w:r>
    </w:p>
    <w:p w14:paraId="228544D1"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DADBD85" w14:textId="3316EFA0" w:rsidR="007F5DE1" w:rsidRPr="00147985" w:rsidRDefault="007F5DE1" w:rsidP="00147985">
      <w:pPr>
        <w:pStyle w:val="Overskrift4"/>
        <w:widowControl/>
        <w:numPr>
          <w:ilvl w:val="3"/>
          <w:numId w:val="33"/>
        </w:numPr>
        <w:ind w:right="-2"/>
      </w:pPr>
      <w:r w:rsidRPr="00041C17">
        <w:t xml:space="preserve">Senest </w:t>
      </w:r>
      <w:r w:rsidRPr="00B3098D">
        <w:rPr>
          <w:b/>
          <w:bCs/>
        </w:rPr>
        <w:t>dagen</w:t>
      </w:r>
      <w:r w:rsidRPr="00041C17">
        <w:t xml:space="preserve"> etter at kampen er spilt, skal seirende lag sende regnskapsskjema fra begge bord til NBFs kontor. Regnskapsskjemaene</w:t>
      </w:r>
      <w:r w:rsidRPr="00147985">
        <w:t xml:space="preserve"> skal være undertegnet av begge lag.</w:t>
      </w:r>
      <w:r w:rsidR="00CF65DC" w:rsidRPr="00147985">
        <w:t xml:space="preserve"> I første runde, samt ved appeller i senere runder, skal også signerte kamplister sendes inn.</w:t>
      </w:r>
    </w:p>
    <w:p w14:paraId="3D4C8EF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D15E9CF" w14:textId="65245D6D" w:rsidR="007F5DE1" w:rsidRPr="00147985" w:rsidRDefault="007F5DE1" w:rsidP="00147985">
      <w:pPr>
        <w:pStyle w:val="Overskrift4"/>
        <w:widowControl/>
        <w:numPr>
          <w:ilvl w:val="3"/>
          <w:numId w:val="33"/>
        </w:numPr>
        <w:ind w:right="-2"/>
      </w:pPr>
      <w:r w:rsidRPr="00147985">
        <w:t>Forbundspoeng registreres på hver enkelt spiller i Mesterpoengsystemet. Forbundspoeng utdeles bare for spilte kamper, ikke for walk over.</w:t>
      </w:r>
    </w:p>
    <w:p w14:paraId="0CB76DA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3F5CBF8" w14:textId="77777777" w:rsidR="007F5DE1" w:rsidRPr="00147985" w:rsidRDefault="007F5DE1" w:rsidP="00147985">
      <w:pPr>
        <w:pStyle w:val="Overskrift3"/>
        <w:widowControl/>
        <w:numPr>
          <w:ilvl w:val="2"/>
          <w:numId w:val="33"/>
        </w:numPr>
        <w:ind w:right="-2"/>
        <w:rPr>
          <w:b/>
        </w:rPr>
      </w:pPr>
      <w:bookmarkStart w:id="158" w:name="_Ref85344133"/>
      <w:r w:rsidRPr="00147985">
        <w:rPr>
          <w:b/>
        </w:rPr>
        <w:t>Reglement for finalen</w:t>
      </w:r>
      <w:bookmarkEnd w:id="158"/>
    </w:p>
    <w:p w14:paraId="379EED6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706F351" w14:textId="4D2746FA" w:rsidR="007F5DE1" w:rsidRPr="00147985" w:rsidRDefault="007F5DE1" w:rsidP="00147985">
      <w:pPr>
        <w:pStyle w:val="Overskrift4"/>
        <w:widowControl/>
        <w:numPr>
          <w:ilvl w:val="3"/>
          <w:numId w:val="33"/>
        </w:numPr>
        <w:ind w:right="-2"/>
      </w:pPr>
      <w:r w:rsidRPr="00147985">
        <w:t xml:space="preserve">I finalen gis det adgang til å stille med seks spillere fra samme klubb, men maksimum én tidligere utslått spiller fra et </w:t>
      </w:r>
      <w:r w:rsidR="00231947" w:rsidRPr="00147985">
        <w:t xml:space="preserve">annet </w:t>
      </w:r>
      <w:r w:rsidRPr="00147985">
        <w:t xml:space="preserve">lag kan delta. For å kunne delta i finalen må en spiller </w:t>
      </w:r>
      <w:r w:rsidR="00231947" w:rsidRPr="00147985">
        <w:t>være inn</w:t>
      </w:r>
      <w:r w:rsidRPr="00147985">
        <w:t>meld</w:t>
      </w:r>
      <w:r w:rsidR="00231947" w:rsidRPr="00147985">
        <w:t>t</w:t>
      </w:r>
      <w:r w:rsidRPr="00147985">
        <w:t xml:space="preserve"> i klubben senest ved medlemsregistreringen </w:t>
      </w:r>
      <w:r w:rsidR="005D4B1F" w:rsidRPr="00147985">
        <w:t>3</w:t>
      </w:r>
      <w:r w:rsidRPr="00147985">
        <w:t xml:space="preserve">1. </w:t>
      </w:r>
      <w:r w:rsidR="005D4B1F" w:rsidRPr="00147985">
        <w:t>des</w:t>
      </w:r>
      <w:r w:rsidRPr="00147985">
        <w:t xml:space="preserve">ember foregående år, eller </w:t>
      </w:r>
      <w:r w:rsidR="00231947" w:rsidRPr="00147985">
        <w:t xml:space="preserve">spilleren må </w:t>
      </w:r>
      <w:r w:rsidRPr="00147985">
        <w:t>ha spilt minst to kamper i utslagsrundene. For å oppnå tittel og premie må minst fem halvrunder være spilt når det er åtte lag i finalen. Ved 10 lag kreves seks spilte halvrunder. Spillerlisens kreves for deltakelse i finalen i henhold til ”Reglement for spillerlisens</w:t>
      </w:r>
      <w:r w:rsidR="0068631F" w:rsidRPr="00147985">
        <w:t>.</w:t>
      </w:r>
      <w:r w:rsidRPr="00147985">
        <w:t>”</w:t>
      </w:r>
    </w:p>
    <w:p w14:paraId="10B1554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E213904" w14:textId="203DEA45" w:rsidR="007F5DE1" w:rsidRPr="00147985" w:rsidRDefault="007F5DE1" w:rsidP="00147985">
      <w:pPr>
        <w:pStyle w:val="Overskrift4"/>
        <w:widowControl/>
        <w:numPr>
          <w:ilvl w:val="3"/>
          <w:numId w:val="33"/>
        </w:numPr>
        <w:ind w:right="-2"/>
      </w:pPr>
      <w:r w:rsidRPr="00147985">
        <w:t xml:space="preserve">De deltagende lag spiller alle mot alle i kamper </w:t>
      </w:r>
      <w:r w:rsidR="009D13A5" w:rsidRPr="00147985">
        <w:t>à</w:t>
      </w:r>
      <w:r w:rsidRPr="00147985">
        <w:t xml:space="preserve"> </w:t>
      </w:r>
      <w:r w:rsidR="009D13A5" w:rsidRPr="00147985">
        <w:t xml:space="preserve">28 eller </w:t>
      </w:r>
      <w:r w:rsidRPr="00147985">
        <w:t>32 spill. Ved 10 lag i finalen reduseres dette til 24 spill.</w:t>
      </w:r>
    </w:p>
    <w:p w14:paraId="5B953F72"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7AFCEF6" w14:textId="25C319CD" w:rsidR="007F5DE1" w:rsidRPr="00147985" w:rsidRDefault="007F5DE1" w:rsidP="00147985">
      <w:pPr>
        <w:pStyle w:val="Overskrift4"/>
        <w:widowControl/>
        <w:numPr>
          <w:ilvl w:val="3"/>
          <w:numId w:val="33"/>
        </w:numPr>
        <w:ind w:right="-2"/>
        <w:rPr>
          <w:b/>
        </w:rPr>
      </w:pPr>
      <w:r w:rsidRPr="00147985">
        <w:t xml:space="preserve">Generelt for lagoppstilling, se punkt </w:t>
      </w:r>
      <w:r w:rsidR="0010554D" w:rsidRPr="00147985">
        <w:fldChar w:fldCharType="begin"/>
      </w:r>
      <w:r w:rsidR="0010554D" w:rsidRPr="00147985">
        <w:instrText xml:space="preserve"> REF _Ref85259900 \r \h  \* MERGEFORMAT </w:instrText>
      </w:r>
      <w:r w:rsidR="0010554D" w:rsidRPr="00147985">
        <w:fldChar w:fldCharType="separate"/>
      </w:r>
      <w:r w:rsidR="00CA6A90">
        <w:t>2.2</w:t>
      </w:r>
      <w:r w:rsidR="0010554D" w:rsidRPr="00147985">
        <w:fldChar w:fldCharType="end"/>
      </w:r>
      <w:r w:rsidRPr="00147985">
        <w:t xml:space="preserve"> </w:t>
      </w:r>
      <w:r w:rsidR="0010554D" w:rsidRPr="00147985">
        <w:fldChar w:fldCharType="begin"/>
      </w:r>
      <w:r w:rsidR="0010554D" w:rsidRPr="00147985">
        <w:instrText xml:space="preserve"> REF _Ref85259909 \h  \* MERGEFORMAT </w:instrText>
      </w:r>
      <w:r w:rsidR="0010554D" w:rsidRPr="00147985">
        <w:fldChar w:fldCharType="separate"/>
      </w:r>
      <w:r w:rsidR="00CA6A90" w:rsidRPr="00147985">
        <w:t>Lagenes plassering</w:t>
      </w:r>
      <w:r w:rsidR="0010554D" w:rsidRPr="00147985">
        <w:fldChar w:fldCharType="end"/>
      </w:r>
      <w:r w:rsidRPr="00147985">
        <w:t>.</w:t>
      </w:r>
    </w:p>
    <w:p w14:paraId="7EA35EF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5C7F6BB8" w14:textId="77777777" w:rsidR="007F5DE1" w:rsidRPr="00147985" w:rsidRDefault="007F5DE1" w:rsidP="00147985">
      <w:pPr>
        <w:pStyle w:val="Vanliginnrykk"/>
        <w:widowControl/>
        <w:ind w:right="-2"/>
        <w:jc w:val="both"/>
      </w:pPr>
      <w:r w:rsidRPr="00147985">
        <w:t xml:space="preserve">I første halvrunde skal lagleder for gjestende lag levere plassering av spillerne (på utlevert line-up skjema) til sekretariatet senest </w:t>
      </w:r>
      <w:r w:rsidR="00581CCE" w:rsidRPr="00147985">
        <w:t>10</w:t>
      </w:r>
      <w:r w:rsidRPr="00147985">
        <w:t xml:space="preserve"> minutter før kampstart. Lagleder for arrangerende lag skal levere sin </w:t>
      </w:r>
      <w:r w:rsidR="00581CCE" w:rsidRPr="00147985">
        <w:t xml:space="preserve">plassering av spillerne senest </w:t>
      </w:r>
      <w:r w:rsidRPr="00147985">
        <w:t xml:space="preserve">5 minutter før kampstart. </w:t>
      </w:r>
    </w:p>
    <w:p w14:paraId="1F545606" w14:textId="77777777" w:rsidR="007F5DE1" w:rsidRPr="00147985" w:rsidRDefault="007F5DE1" w:rsidP="00147985">
      <w:pPr>
        <w:pStyle w:val="Vanliginnrykk"/>
        <w:widowControl/>
        <w:ind w:right="-2"/>
        <w:jc w:val="both"/>
      </w:pPr>
    </w:p>
    <w:p w14:paraId="0174F867" w14:textId="77777777" w:rsidR="007F5DE1" w:rsidRPr="00147985" w:rsidRDefault="007F5DE1" w:rsidP="00147985">
      <w:pPr>
        <w:pStyle w:val="Vanliginnrykk"/>
        <w:widowControl/>
        <w:ind w:right="-2"/>
        <w:jc w:val="both"/>
        <w:rPr>
          <w:strike/>
          <w:szCs w:val="22"/>
        </w:rPr>
      </w:pPr>
      <w:r w:rsidRPr="00147985">
        <w:lastRenderedPageBreak/>
        <w:t>For annen halvrunde skal lagleder for arrangerende lag levere sin plassering av spillerne senest 10 minutter før runden starter, og lagleder for gjestende lag senest 5 minutter før runden starter.</w:t>
      </w:r>
    </w:p>
    <w:p w14:paraId="7F6A412F" w14:textId="77777777" w:rsidR="007F5DE1" w:rsidRPr="00147985" w:rsidRDefault="007F5DE1" w:rsidP="00147985">
      <w:pPr>
        <w:pStyle w:val="Vanliginnrykk"/>
        <w:widowControl/>
        <w:ind w:right="-2"/>
        <w:jc w:val="both"/>
      </w:pPr>
    </w:p>
    <w:p w14:paraId="2A53AA01" w14:textId="2F612189" w:rsidR="007F5DE1" w:rsidRPr="00147985" w:rsidRDefault="007F5DE1" w:rsidP="00147985">
      <w:pPr>
        <w:pStyle w:val="Vanliginnrykk"/>
        <w:widowControl/>
        <w:ind w:right="-2"/>
        <w:jc w:val="both"/>
      </w:pPr>
      <w:r w:rsidRPr="00147985">
        <w:t xml:space="preserve">Bytte av makker betyr at et nytt par er dannet. Når arrangerende lag har utpekt sine spillere for annen halvrunde, skal </w:t>
      </w:r>
      <w:r w:rsidR="00C73236">
        <w:t>g</w:t>
      </w:r>
      <w:r w:rsidRPr="00147985">
        <w:t>jestende lag skal plassere sine spillere slik at ikke noe par spiller mot et par de allerede har møtt.</w:t>
      </w:r>
    </w:p>
    <w:p w14:paraId="66ADA60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EC74731" w14:textId="77777777" w:rsidR="007F5DE1" w:rsidRPr="00147985" w:rsidRDefault="007F5DE1" w:rsidP="00147985">
      <w:pPr>
        <w:pStyle w:val="Overskrift4"/>
        <w:widowControl/>
        <w:numPr>
          <w:ilvl w:val="3"/>
          <w:numId w:val="33"/>
        </w:numPr>
        <w:ind w:right="-2"/>
      </w:pPr>
      <w:r w:rsidRPr="00147985">
        <w:t>Under en kamp har spillerne ikke lov til å forlate det rom de spiller i, unntatt etter tillatelse av turneringsleder; eller, i lukket rom, i følge med en av tur</w:t>
      </w:r>
      <w:r w:rsidRPr="00147985">
        <w:softHyphen/>
        <w:t>neringslederens representanter. Spillere har ikke anledning til å bakspille eget lag. Kun TL og arrangørens representant(er) har adgang til lukket rom.</w:t>
      </w:r>
    </w:p>
    <w:p w14:paraId="2E02E4D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010DA60" w14:textId="77777777" w:rsidR="007F5DE1" w:rsidRPr="00147985" w:rsidRDefault="007F5DE1" w:rsidP="00147985">
      <w:pPr>
        <w:pStyle w:val="Overskrift4"/>
        <w:widowControl/>
        <w:numPr>
          <w:ilvl w:val="3"/>
          <w:numId w:val="33"/>
        </w:numPr>
        <w:ind w:right="-2"/>
      </w:pPr>
      <w:r w:rsidRPr="00147985">
        <w:t>Det brukes skjermer.</w:t>
      </w:r>
    </w:p>
    <w:p w14:paraId="61967468"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3FCAA52" w14:textId="77777777" w:rsidR="007F5DE1" w:rsidRPr="00147985" w:rsidRDefault="007F5DE1" w:rsidP="00147985">
      <w:pPr>
        <w:pStyle w:val="Overskrift4"/>
        <w:widowControl/>
        <w:numPr>
          <w:ilvl w:val="3"/>
          <w:numId w:val="33"/>
        </w:numPr>
        <w:ind w:right="-2"/>
      </w:pPr>
      <w:r w:rsidRPr="00147985">
        <w:t>Internasjonalt systemkort skal benyttes.</w:t>
      </w:r>
    </w:p>
    <w:p w14:paraId="6F1F053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4192C96" w14:textId="77777777" w:rsidR="007F5DE1" w:rsidRPr="00147985" w:rsidRDefault="007F5DE1" w:rsidP="00147985">
      <w:pPr>
        <w:pStyle w:val="Overskrift4"/>
        <w:widowControl/>
        <w:numPr>
          <w:ilvl w:val="3"/>
          <w:numId w:val="33"/>
        </w:numPr>
        <w:ind w:right="-2"/>
      </w:pPr>
      <w:r w:rsidRPr="00147985">
        <w:t>Samtlige spill skal være datagitt under NBFs kontroll.</w:t>
      </w:r>
    </w:p>
    <w:p w14:paraId="24D0432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4ACB54F" w14:textId="77777777" w:rsidR="007F5DE1" w:rsidRPr="00147985" w:rsidRDefault="007F5DE1" w:rsidP="00147985">
      <w:pPr>
        <w:pStyle w:val="Overskrift4"/>
        <w:widowControl/>
        <w:numPr>
          <w:ilvl w:val="3"/>
          <w:numId w:val="33"/>
        </w:numPr>
        <w:ind w:right="-2"/>
      </w:pPr>
      <w:r w:rsidRPr="00147985">
        <w:t>Lagleder for arrangerende lag må sørge for at kampresultatet, kvittert av begge laglederne, leveres til turneringsleder senest 10 minutter etter avsluttet runde. Uregelmessigheter vedrørende innleveringen kan medføre straff. Hvis gjestende lags lagleder ikke er til stede leveres listene innen fristen uten hans underskrift.</w:t>
      </w:r>
    </w:p>
    <w:p w14:paraId="50B493D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991193" w14:textId="2A1FC05F" w:rsidR="007F5DE1" w:rsidRPr="00147985" w:rsidRDefault="007F5DE1" w:rsidP="00147985">
      <w:pPr>
        <w:pStyle w:val="Overskrift4"/>
        <w:widowControl/>
        <w:numPr>
          <w:ilvl w:val="3"/>
          <w:numId w:val="33"/>
        </w:numPr>
        <w:ind w:right="-2"/>
      </w:pPr>
      <w:r w:rsidRPr="00147985">
        <w:t>Tid for halvrunde er 135 minutter</w:t>
      </w:r>
      <w:r w:rsidR="005705BF" w:rsidRPr="00147985">
        <w:t xml:space="preserve"> </w:t>
      </w:r>
      <w:r w:rsidR="00843419" w:rsidRPr="00147985">
        <w:t>(32-spillskamper</w:t>
      </w:r>
      <w:r w:rsidR="005F6BD1" w:rsidRPr="00147985">
        <w:t>)</w:t>
      </w:r>
      <w:r w:rsidR="00843419" w:rsidRPr="00147985">
        <w:t>/120 minutter (28-spillskamper</w:t>
      </w:r>
      <w:r w:rsidR="005840CA" w:rsidRPr="00147985">
        <w:t>)</w:t>
      </w:r>
      <w:r w:rsidR="00843419" w:rsidRPr="00147985">
        <w:t>/</w:t>
      </w:r>
      <w:r w:rsidR="00B124D1" w:rsidRPr="00147985">
        <w:t>1</w:t>
      </w:r>
      <w:r w:rsidRPr="00147985">
        <w:t>05 minutter</w:t>
      </w:r>
      <w:r w:rsidR="00B124D1" w:rsidRPr="00147985">
        <w:t xml:space="preserve"> (24-spills kamper)</w:t>
      </w:r>
      <w:r w:rsidRPr="00147985">
        <w:t xml:space="preserve">. Lag som møter for sent eller forsinker turneringen, straffes i henhold til punktene </w:t>
      </w:r>
      <w:r w:rsidR="0010554D" w:rsidRPr="00147985">
        <w:fldChar w:fldCharType="begin"/>
      </w:r>
      <w:r w:rsidR="0010554D" w:rsidRPr="00147985">
        <w:instrText xml:space="preserve"> REF _Ref85255590 \r \h  \* MERGEFORMAT </w:instrText>
      </w:r>
      <w:r w:rsidR="0010554D" w:rsidRPr="00147985">
        <w:fldChar w:fldCharType="separate"/>
      </w:r>
      <w:r w:rsidR="00CA6A90">
        <w:t>2.6</w:t>
      </w:r>
      <w:r w:rsidR="0010554D" w:rsidRPr="00147985">
        <w:fldChar w:fldCharType="end"/>
      </w:r>
      <w:r w:rsidRPr="00147985">
        <w:t xml:space="preserve"> </w:t>
      </w:r>
      <w:r w:rsidR="0010554D" w:rsidRPr="00147985">
        <w:fldChar w:fldCharType="begin"/>
      </w:r>
      <w:r w:rsidR="0010554D" w:rsidRPr="00147985">
        <w:instrText xml:space="preserve"> REF _Ref85255553 \h  \* MERGEFORMAT </w:instrText>
      </w:r>
      <w:r w:rsidR="0010554D" w:rsidRPr="00147985">
        <w:fldChar w:fldCharType="separate"/>
      </w:r>
      <w:r w:rsidR="00CA6A90">
        <w:t xml:space="preserve">Tidsforhold ved </w:t>
      </w:r>
      <w:r w:rsidR="00CA6A90" w:rsidRPr="00293474">
        <w:t>rundens</w:t>
      </w:r>
      <w:r w:rsidR="00CA6A90">
        <w:t xml:space="preserve"> begynnelse</w:t>
      </w:r>
      <w:r w:rsidR="0010554D" w:rsidRPr="00147985">
        <w:fldChar w:fldCharType="end"/>
      </w:r>
      <w:r w:rsidRPr="00147985">
        <w:t xml:space="preserve"> og </w:t>
      </w:r>
      <w:r w:rsidR="0010554D" w:rsidRPr="00147985">
        <w:fldChar w:fldCharType="begin"/>
      </w:r>
      <w:r w:rsidR="0010554D" w:rsidRPr="00147985">
        <w:instrText xml:space="preserve"> REF _Ref85255598 \r \h  \* MERGEFORMAT </w:instrText>
      </w:r>
      <w:r w:rsidR="0010554D" w:rsidRPr="00147985">
        <w:fldChar w:fldCharType="separate"/>
      </w:r>
      <w:r w:rsidR="00CA6A90">
        <w:t>2.7</w:t>
      </w:r>
      <w:r w:rsidR="0010554D" w:rsidRPr="00147985">
        <w:fldChar w:fldCharType="end"/>
      </w:r>
      <w:r w:rsidRPr="00147985">
        <w:t xml:space="preserve"> </w:t>
      </w:r>
      <w:r w:rsidR="0010554D" w:rsidRPr="00147985">
        <w:fldChar w:fldCharType="begin"/>
      </w:r>
      <w:r w:rsidR="0010554D" w:rsidRPr="00147985">
        <w:instrText xml:space="preserve"> REF _Ref85255569 \h  \* MERGEFORMAT </w:instrText>
      </w:r>
      <w:r w:rsidR="0010554D" w:rsidRPr="00147985">
        <w:fldChar w:fldCharType="separate"/>
      </w:r>
      <w:r w:rsidR="00CA6A90" w:rsidRPr="00147985">
        <w:t>Tidsforhold ved kampens avslutning</w:t>
      </w:r>
      <w:r w:rsidR="0010554D" w:rsidRPr="00147985">
        <w:fldChar w:fldCharType="end"/>
      </w:r>
      <w:r w:rsidRPr="00147985">
        <w:t>. Ved påstand om sent spill av motstander må turneringsleder tilkalles og gjøres oppmerksom på forholdet snarest mulig.</w:t>
      </w:r>
    </w:p>
    <w:p w14:paraId="1D44062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5ACC029" w14:textId="3F7B228A" w:rsidR="007F5DE1" w:rsidRPr="00147985" w:rsidRDefault="007F5DE1" w:rsidP="00147985">
      <w:pPr>
        <w:pStyle w:val="Overskrift4"/>
        <w:widowControl/>
        <w:numPr>
          <w:ilvl w:val="3"/>
          <w:numId w:val="33"/>
        </w:numPr>
        <w:ind w:right="-2"/>
      </w:pPr>
      <w:r>
        <w:t>Forekommer det uregelmessigheter ved bordene skal turneringsleder straks tilkalles. Turneringslederens avgjørelse kan ankes til det oppnevnte appellutvalg, som avgjør appellen med bindende virkning. Slik anke leveres skriftlig til turneringslederen innen 30 minutter etter at kampen er ferdigspilt. En appell vil ikke bli prøvet med mindre lagets kaptein er enig i appellen, og den skal være undertegnet av lagets spillere (minst tre</w:t>
      </w:r>
      <w:r w:rsidR="52358076">
        <w:t>,</w:t>
      </w:r>
      <w:r>
        <w:t> </w:t>
      </w:r>
      <w:r w:rsidR="31DF367B">
        <w:t>é</w:t>
      </w:r>
      <w:r>
        <w:t xml:space="preserve">n fraværende spiller skal betraktes som enig). Appellgebyr på kr </w:t>
      </w:r>
      <w:r w:rsidR="00107507" w:rsidRPr="00293474">
        <w:t>5</w:t>
      </w:r>
      <w:r>
        <w:t>00 skal innbetales. Appellen skal føres på NBFs appellskjema.</w:t>
      </w:r>
    </w:p>
    <w:p w14:paraId="5F54D55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48A1CE9" w14:textId="4A0B9B63" w:rsidR="007F5DE1" w:rsidRPr="00147985" w:rsidRDefault="007F5DE1" w:rsidP="00147985">
      <w:pPr>
        <w:pStyle w:val="Overskrift4"/>
        <w:widowControl/>
        <w:numPr>
          <w:ilvl w:val="3"/>
          <w:numId w:val="33"/>
        </w:numPr>
        <w:ind w:right="-2"/>
      </w:pPr>
      <w:r w:rsidRPr="00147985">
        <w:t xml:space="preserve">Forekommer det feil i utregningen, må deltagerne straks gjøre turneringslederen oppmerksom på dette. Feil vil bli rettet, hvis protest innleveres senest </w:t>
      </w:r>
      <w:r w:rsidR="009D2F4F" w:rsidRPr="00147985">
        <w:t>én</w:t>
      </w:r>
      <w:r w:rsidRPr="00147985">
        <w:t xml:space="preserve"> time etter at sluttresultatet for kampen ble offentliggjort. Forekommer det vridd spill eller feildubletter i noen kamp, blir spillet annullert.</w:t>
      </w:r>
    </w:p>
    <w:p w14:paraId="5184057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0D27282" w14:textId="31DD8109" w:rsidR="007F5DE1" w:rsidRPr="00147985" w:rsidRDefault="007F5DE1" w:rsidP="00147985">
      <w:pPr>
        <w:pStyle w:val="Overskrift4"/>
        <w:widowControl/>
        <w:numPr>
          <w:ilvl w:val="3"/>
          <w:numId w:val="33"/>
        </w:numPr>
        <w:ind w:right="-2"/>
      </w:pPr>
      <w:r w:rsidRPr="00147985">
        <w:t xml:space="preserve">Kampens utfall avgjøres ved hjelp av Internasjonale Match-poeng (IMP </w:t>
      </w:r>
      <w:r w:rsidRPr="00147985">
        <w:noBreakHyphen/>
        <w:t xml:space="preserve"> se punkt </w:t>
      </w:r>
      <w:r w:rsidR="0010554D" w:rsidRPr="00147985">
        <w:fldChar w:fldCharType="begin"/>
      </w:r>
      <w:r w:rsidR="0010554D" w:rsidRPr="00147985">
        <w:instrText xml:space="preserve"> REF _Ref85259830 \r \h  \* MERGEFORMAT </w:instrText>
      </w:r>
      <w:r w:rsidR="0010554D" w:rsidRPr="00147985">
        <w:fldChar w:fldCharType="separate"/>
      </w:r>
      <w:r w:rsidR="00CA6A90">
        <w:t>2.8.2</w:t>
      </w:r>
      <w:r w:rsidR="0010554D" w:rsidRPr="00147985">
        <w:fldChar w:fldCharType="end"/>
      </w:r>
      <w:r w:rsidRPr="00147985">
        <w:t xml:space="preserve">) og vinnerpoeng (VP </w:t>
      </w:r>
      <w:r w:rsidRPr="00147985">
        <w:noBreakHyphen/>
        <w:t xml:space="preserve"> se punkt </w:t>
      </w:r>
      <w:r w:rsidR="0010554D" w:rsidRPr="00147985">
        <w:fldChar w:fldCharType="begin"/>
      </w:r>
      <w:r w:rsidR="0010554D" w:rsidRPr="00147985">
        <w:instrText xml:space="preserve"> REF _Ref85259833 \r \h  \* MERGEFORMAT </w:instrText>
      </w:r>
      <w:r w:rsidR="0010554D" w:rsidRPr="00147985">
        <w:fldChar w:fldCharType="separate"/>
      </w:r>
      <w:r w:rsidR="00CA6A90">
        <w:t>2.8.3</w:t>
      </w:r>
      <w:r w:rsidR="0010554D" w:rsidRPr="00147985">
        <w:fldChar w:fldCharType="end"/>
      </w:r>
      <w:r w:rsidRPr="00147985">
        <w:t>).</w:t>
      </w:r>
    </w:p>
    <w:p w14:paraId="347FBB9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34D86CC" w14:textId="77777777" w:rsidR="007F5DE1" w:rsidRPr="00147985" w:rsidRDefault="007F5DE1" w:rsidP="00147985">
      <w:pPr>
        <w:pStyle w:val="Overskrift4"/>
        <w:widowControl/>
        <w:numPr>
          <w:ilvl w:val="3"/>
          <w:numId w:val="33"/>
        </w:numPr>
        <w:ind w:right="-2"/>
      </w:pPr>
      <w:r w:rsidRPr="00147985">
        <w:t>Står to eller flere lag likt i vinnerpoeng, vinner det lag som har størst kvotient (antall IMP vunnet, dividert med antall IMP tapt).</w:t>
      </w:r>
    </w:p>
    <w:p w14:paraId="7039174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93DD59B" w14:textId="77777777" w:rsidR="007F5DE1" w:rsidRPr="00147985" w:rsidRDefault="007F5DE1" w:rsidP="00147985">
      <w:pPr>
        <w:pStyle w:val="Overskrift4"/>
        <w:widowControl/>
        <w:numPr>
          <w:ilvl w:val="3"/>
          <w:numId w:val="33"/>
        </w:numPr>
        <w:ind w:right="-2"/>
      </w:pPr>
      <w:r w:rsidRPr="00147985">
        <w:t>Det kan benyttes RAMA. Kamper bestemmes av TL.</w:t>
      </w:r>
    </w:p>
    <w:p w14:paraId="34386FC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4240DC9" w14:textId="4AC9C775" w:rsidR="007F5DE1" w:rsidRPr="00147985" w:rsidRDefault="007F5DE1" w:rsidP="00147985">
      <w:pPr>
        <w:pStyle w:val="Overskrift4"/>
        <w:widowControl/>
        <w:numPr>
          <w:ilvl w:val="3"/>
          <w:numId w:val="33"/>
        </w:numPr>
        <w:ind w:right="-2"/>
      </w:pPr>
      <w:r w:rsidRPr="00147985">
        <w:t xml:space="preserve">Alle systemer er tillatt i henhold til </w:t>
      </w:r>
      <w:r w:rsidR="0010554D" w:rsidRPr="00147985">
        <w:fldChar w:fldCharType="begin"/>
      </w:r>
      <w:r w:rsidR="0010554D" w:rsidRPr="00147985">
        <w:instrText xml:space="preserve"> REF _Ref85260223 \r \h  \* MERGEFORMAT </w:instrText>
      </w:r>
      <w:r w:rsidR="0010554D" w:rsidRPr="00147985">
        <w:fldChar w:fldCharType="separate"/>
      </w:r>
      <w:r w:rsidR="00CA6A90">
        <w:t>1.7</w:t>
      </w:r>
      <w:r w:rsidR="0010554D" w:rsidRPr="00147985">
        <w:fldChar w:fldCharType="end"/>
      </w:r>
      <w:r w:rsidRPr="00147985">
        <w:t xml:space="preserve"> </w:t>
      </w:r>
      <w:r w:rsidR="0010554D" w:rsidRPr="00147985">
        <w:fldChar w:fldCharType="begin"/>
      </w:r>
      <w:r w:rsidR="0010554D" w:rsidRPr="00147985">
        <w:instrText xml:space="preserve"> REF _Ref85260227 \h  \* MERGEFORMAT </w:instrText>
      </w:r>
      <w:r w:rsidR="0010554D" w:rsidRPr="00147985">
        <w:fldChar w:fldCharType="separate"/>
      </w:r>
      <w:r w:rsidR="00CA6A90" w:rsidRPr="00147985">
        <w:t>Systemer og konvensjoner</w:t>
      </w:r>
      <w:r w:rsidR="0010554D" w:rsidRPr="00147985">
        <w:fldChar w:fldCharType="end"/>
      </w:r>
      <w:r w:rsidRPr="00147985">
        <w:t xml:space="preserve">. Lag som bruker HUM eller HUK, bes </w:t>
      </w:r>
      <w:r w:rsidR="00DA04F5" w:rsidRPr="00147985">
        <w:t>å observere</w:t>
      </w:r>
      <w:r w:rsidRPr="00147985">
        <w:t xml:space="preserve"> frister for innsendelse av systemdokumentasjon. For kamper hvor ett eller flere par spiller bruker HUM eller HUK, se punkt </w:t>
      </w:r>
      <w:r w:rsidR="0010554D" w:rsidRPr="00147985">
        <w:fldChar w:fldCharType="begin"/>
      </w:r>
      <w:r w:rsidR="0010554D" w:rsidRPr="00147985">
        <w:instrText xml:space="preserve"> REF _Ref85260076 \r \h  \* MERGEFORMAT </w:instrText>
      </w:r>
      <w:r w:rsidR="0010554D" w:rsidRPr="00147985">
        <w:fldChar w:fldCharType="separate"/>
      </w:r>
      <w:r w:rsidR="00CA6A90">
        <w:t>1.7.9</w:t>
      </w:r>
      <w:r w:rsidR="0010554D" w:rsidRPr="00147985">
        <w:fldChar w:fldCharType="end"/>
      </w:r>
      <w:r w:rsidRPr="00147985">
        <w:t xml:space="preserve"> og </w:t>
      </w:r>
      <w:r w:rsidR="0010554D" w:rsidRPr="00147985">
        <w:fldChar w:fldCharType="begin"/>
      </w:r>
      <w:r w:rsidR="0010554D" w:rsidRPr="00147985">
        <w:instrText xml:space="preserve"> REF _Ref85020615 \r \h  \* MERGEFORMAT </w:instrText>
      </w:r>
      <w:r w:rsidR="0010554D" w:rsidRPr="00147985">
        <w:fldChar w:fldCharType="separate"/>
      </w:r>
      <w:r w:rsidR="00CA6A90">
        <w:t>1.7.10</w:t>
      </w:r>
      <w:r w:rsidR="0010554D" w:rsidRPr="00147985">
        <w:fldChar w:fldCharType="end"/>
      </w:r>
      <w:r w:rsidRPr="00147985">
        <w:t xml:space="preserve">. Frist for framleggelse av forsvarssystem mot HUM/HUK, se punkt </w:t>
      </w:r>
      <w:r w:rsidR="0010554D" w:rsidRPr="00147985">
        <w:fldChar w:fldCharType="begin"/>
      </w:r>
      <w:r w:rsidR="0010554D" w:rsidRPr="00147985">
        <w:instrText xml:space="preserve"> REF _Ref85260076 \r \h  \* MERGEFORMAT </w:instrText>
      </w:r>
      <w:r w:rsidR="0010554D" w:rsidRPr="00147985">
        <w:fldChar w:fldCharType="separate"/>
      </w:r>
      <w:r w:rsidR="00CA6A90">
        <w:t>1.7.9</w:t>
      </w:r>
      <w:r w:rsidR="0010554D" w:rsidRPr="00147985">
        <w:fldChar w:fldCharType="end"/>
      </w:r>
      <w:r w:rsidRPr="00147985">
        <w:t>, er den samme som for line-up.</w:t>
      </w:r>
    </w:p>
    <w:p w14:paraId="2631CD9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4148A06" w14:textId="66407004" w:rsidR="001A59BD" w:rsidRPr="00147985" w:rsidRDefault="007F5DE1" w:rsidP="00147985">
      <w:pPr>
        <w:pStyle w:val="Overskrift3"/>
        <w:widowControl/>
        <w:numPr>
          <w:ilvl w:val="2"/>
          <w:numId w:val="33"/>
        </w:numPr>
        <w:ind w:right="-2"/>
      </w:pPr>
      <w:r w:rsidRPr="00147985">
        <w:t xml:space="preserve">Reisestøtte. Se ”Reisereglement for NBF” </w:t>
      </w:r>
      <w:r w:rsidR="00A80022" w:rsidRPr="00147985">
        <w:t>på NBFs hjemmesider</w:t>
      </w:r>
      <w:r w:rsidRPr="00147985">
        <w:t>.</w:t>
      </w:r>
    </w:p>
    <w:p w14:paraId="02FFE9D1" w14:textId="77777777" w:rsidR="008B026A" w:rsidRPr="00147985" w:rsidRDefault="008B026A" w:rsidP="00147985">
      <w:pPr>
        <w:pStyle w:val="Overskrift2"/>
        <w:numPr>
          <w:ilvl w:val="1"/>
          <w:numId w:val="33"/>
        </w:numPr>
        <w:ind w:right="-2"/>
      </w:pPr>
      <w:bookmarkStart w:id="159" w:name="_Ref85020303"/>
      <w:bookmarkStart w:id="160" w:name="_Ref85020290"/>
      <w:bookmarkStart w:id="161" w:name="_Toc177389893"/>
      <w:r w:rsidRPr="00147985">
        <w:lastRenderedPageBreak/>
        <w:t>Norgesmesterskapet for damelag</w:t>
      </w:r>
      <w:bookmarkEnd w:id="159"/>
      <w:bookmarkEnd w:id="161"/>
    </w:p>
    <w:p w14:paraId="2EB99E0A" w14:textId="012CF787" w:rsidR="002B2205" w:rsidRPr="00147985" w:rsidRDefault="002B2205" w:rsidP="00147985">
      <w:pPr>
        <w:pStyle w:val="Overskrift3"/>
        <w:widowControl/>
        <w:numPr>
          <w:ilvl w:val="2"/>
          <w:numId w:val="33"/>
        </w:numPr>
        <w:ind w:right="-2"/>
      </w:pPr>
      <w:r w:rsidRPr="00147985">
        <w:t xml:space="preserve">Kvinner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xml:space="preserve"> kan delta i Norgesmesterskapet for damelag. Deltakerne på et lag behøver ikke å være medlem av samme krets. Det kreves ikke spillerlisens.</w:t>
      </w:r>
    </w:p>
    <w:p w14:paraId="21F0B86F"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AE039CA" w14:textId="77777777" w:rsidR="002B2205" w:rsidRPr="00147985" w:rsidRDefault="002B2205" w:rsidP="00147985">
      <w:pPr>
        <w:pStyle w:val="Overskrift3"/>
        <w:widowControl/>
        <w:numPr>
          <w:ilvl w:val="2"/>
          <w:numId w:val="33"/>
        </w:numPr>
        <w:ind w:right="-2"/>
      </w:pPr>
      <w:r w:rsidRPr="00147985">
        <w:t xml:space="preserve">Påmelding av lag sendes skriftlig fra lagkaptein til NBF med fullt navn på spillerne. For frister og startkontingent, se </w:t>
      </w:r>
      <w:r w:rsidR="009234D2" w:rsidRPr="00147985">
        <w:t>NBFs</w:t>
      </w:r>
      <w:r w:rsidR="000F3F34" w:rsidRPr="00147985">
        <w:t xml:space="preserve"> hjemmesider</w:t>
      </w:r>
      <w:r w:rsidRPr="00147985">
        <w:t>.</w:t>
      </w:r>
    </w:p>
    <w:p w14:paraId="7715CE73"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A9E0A57" w14:textId="77777777" w:rsidR="002B2205" w:rsidRPr="00147985" w:rsidRDefault="002B2205" w:rsidP="00147985">
      <w:pPr>
        <w:pStyle w:val="Vanliginnrykk"/>
        <w:widowControl/>
        <w:ind w:right="-2"/>
      </w:pPr>
      <w:r w:rsidRPr="00147985">
        <w:t>Faktura for startkontingenten sendes lagkaptein.</w:t>
      </w:r>
    </w:p>
    <w:p w14:paraId="3BFF691F"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070A8F8" w14:textId="77777777" w:rsidR="002B2205" w:rsidRPr="00147985" w:rsidRDefault="002B2205" w:rsidP="00147985">
      <w:pPr>
        <w:pStyle w:val="Overskrift3"/>
        <w:widowControl/>
        <w:numPr>
          <w:ilvl w:val="2"/>
          <w:numId w:val="33"/>
        </w:numPr>
        <w:tabs>
          <w:tab w:val="left" w:pos="1293"/>
          <w:tab w:val="left" w:pos="5400"/>
        </w:tabs>
        <w:ind w:right="-2"/>
      </w:pPr>
      <w:r w:rsidRPr="00147985">
        <w:t>Turneringen spilles som serieturnering eller monrad avhengig av deltakelse.</w:t>
      </w:r>
    </w:p>
    <w:p w14:paraId="0D0F22B7" w14:textId="77777777" w:rsidR="002B2205" w:rsidRPr="00147985" w:rsidRDefault="002B2205" w:rsidP="00147985">
      <w:pPr>
        <w:rPr>
          <w:color w:val="FF0000"/>
        </w:rPr>
      </w:pPr>
    </w:p>
    <w:p w14:paraId="18B37A2F" w14:textId="77777777" w:rsidR="002B2205" w:rsidRPr="00147985" w:rsidRDefault="002B2205" w:rsidP="00147985">
      <w:pPr>
        <w:pStyle w:val="Overskrift3"/>
        <w:widowControl/>
        <w:numPr>
          <w:ilvl w:val="2"/>
          <w:numId w:val="33"/>
        </w:numPr>
        <w:ind w:right="-2"/>
      </w:pPr>
      <w:r w:rsidRPr="00147985">
        <w:t>For å oppnå bonus og premie må en spiller ha spilt minst 1/3 av rundene.</w:t>
      </w:r>
    </w:p>
    <w:p w14:paraId="38631D4A"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3C9F5FF" w14:textId="0B92FD86" w:rsidR="00320A98" w:rsidRPr="00147985" w:rsidRDefault="002A0A97" w:rsidP="00147985">
      <w:pPr>
        <w:pStyle w:val="Overskrift3"/>
        <w:widowControl/>
        <w:numPr>
          <w:ilvl w:val="2"/>
          <w:numId w:val="33"/>
        </w:numPr>
        <w:ind w:right="-2"/>
      </w:pPr>
      <w:r w:rsidRPr="00147985">
        <w:t>Reisestøtt</w:t>
      </w:r>
      <w:r w:rsidR="00A80022" w:rsidRPr="00147985">
        <w:t>e er basert på reisestøttekasse, se "Reisereglement for NBF" på NBFs sider.</w:t>
      </w:r>
    </w:p>
    <w:p w14:paraId="45EEF8D3" w14:textId="77777777" w:rsidR="00320A98" w:rsidRPr="00147985" w:rsidRDefault="00320A98" w:rsidP="00147985">
      <w:pPr>
        <w:pStyle w:val="Overskrift2"/>
        <w:numPr>
          <w:ilvl w:val="1"/>
          <w:numId w:val="33"/>
        </w:numPr>
        <w:ind w:right="-2"/>
      </w:pPr>
      <w:bookmarkStart w:id="162" w:name="_Toc177389894"/>
      <w:r w:rsidRPr="00147985">
        <w:t>Norgesmesterskapet for veteranlag</w:t>
      </w:r>
      <w:bookmarkEnd w:id="162"/>
    </w:p>
    <w:p w14:paraId="7BCC9189" w14:textId="3C8141F8" w:rsidR="00320A98" w:rsidRPr="00147985" w:rsidRDefault="00320A98" w:rsidP="00147985">
      <w:pPr>
        <w:pStyle w:val="Overskrift3"/>
        <w:widowControl/>
        <w:numPr>
          <w:ilvl w:val="2"/>
          <w:numId w:val="33"/>
        </w:numPr>
        <w:ind w:right="-2"/>
      </w:pPr>
      <w:r w:rsidRPr="00147985">
        <w:t xml:space="preserve">Turneringen er en åpen turnering for veteraner som har representasjonsrett ifølge punkt </w:t>
      </w:r>
      <w:r w:rsidRPr="00147985">
        <w:fldChar w:fldCharType="begin"/>
      </w:r>
      <w:r w:rsidRPr="00147985">
        <w:instrText xml:space="preserve"> REF _Ref84843132 \r \h  \* MERGEFORMAT </w:instrText>
      </w:r>
      <w:r w:rsidRPr="00147985">
        <w:fldChar w:fldCharType="separate"/>
      </w:r>
      <w:r w:rsidR="00CA6A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CA6A90" w:rsidRPr="00147985">
        <w:t>Representasjonsrett</w:t>
      </w:r>
      <w:r w:rsidRPr="00147985">
        <w:fldChar w:fldCharType="end"/>
      </w:r>
      <w:r w:rsidRPr="00147985">
        <w:t>. Deltakerne på et lag behøver ikke å være medlem av samme krets. Det kreves ikke spillerlisens.</w:t>
      </w:r>
    </w:p>
    <w:p w14:paraId="71F841A2" w14:textId="77777777" w:rsidR="00320A98" w:rsidRPr="00147985" w:rsidRDefault="00320A98" w:rsidP="00147985"/>
    <w:p w14:paraId="5BFAD045" w14:textId="7F28D200" w:rsidR="00320A98" w:rsidRPr="00147985" w:rsidRDefault="00320A98" w:rsidP="00147985">
      <w:pPr>
        <w:pStyle w:val="Overskrift3"/>
        <w:widowControl/>
        <w:numPr>
          <w:ilvl w:val="2"/>
          <w:numId w:val="33"/>
        </w:numPr>
        <w:ind w:right="-2"/>
      </w:pPr>
      <w:r w:rsidRPr="00147985">
        <w:t xml:space="preserve">Alle deltakere må være veteraner. </w:t>
      </w:r>
      <w:r w:rsidR="00FF4B8D">
        <w:t>En</w:t>
      </w:r>
      <w:r w:rsidR="002B068D" w:rsidRPr="00147985">
        <w:t xml:space="preserve"> spiller</w:t>
      </w:r>
      <w:r w:rsidR="00FF4B8D">
        <w:t xml:space="preserve"> er</w:t>
      </w:r>
      <w:r w:rsidR="002B068D" w:rsidRPr="00147985">
        <w:t xml:space="preserve"> veteran fra og med det kalenderåret vedkommende fyller 6</w:t>
      </w:r>
      <w:r w:rsidR="00AC2B8D">
        <w:t>4</w:t>
      </w:r>
      <w:r w:rsidR="002B068D" w:rsidRPr="00147985">
        <w:t xml:space="preserve"> år.</w:t>
      </w:r>
      <w:r w:rsidR="00AC2B8D">
        <w:t xml:space="preserve"> </w:t>
      </w:r>
      <w:r w:rsidR="00D266AF" w:rsidRPr="00147985">
        <w:t xml:space="preserve">Aldersgrensen øker til </w:t>
      </w:r>
      <w:r w:rsidR="00156F59" w:rsidRPr="00147985">
        <w:t>til 65 år 1.1.26.</w:t>
      </w:r>
    </w:p>
    <w:p w14:paraId="4014E0FA"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C079E99" w14:textId="77777777" w:rsidR="00320A98" w:rsidRPr="00147985" w:rsidRDefault="00320A98" w:rsidP="00147985">
      <w:pPr>
        <w:pStyle w:val="Overskrift3"/>
        <w:widowControl/>
        <w:numPr>
          <w:ilvl w:val="2"/>
          <w:numId w:val="33"/>
        </w:numPr>
        <w:ind w:right="-2"/>
      </w:pPr>
      <w:r w:rsidRPr="00147985">
        <w:t>Påmelding av lag sendes skriftlig fra lagkaptein til NBF med fullt navn på spillerne. For frister og startkontingent, se NBFs hjemmesider.</w:t>
      </w:r>
    </w:p>
    <w:p w14:paraId="4B5C543C"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01856FE" w14:textId="77777777" w:rsidR="00320A98" w:rsidRPr="00147985" w:rsidRDefault="00320A98" w:rsidP="00147985">
      <w:pPr>
        <w:pStyle w:val="Vanliginnrykk"/>
        <w:widowControl/>
        <w:ind w:right="-2"/>
      </w:pPr>
      <w:r w:rsidRPr="00147985">
        <w:t>Faktura for startkontingenten sendes lagkaptein.</w:t>
      </w:r>
    </w:p>
    <w:p w14:paraId="30CE15E8"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D2B31A1" w14:textId="77777777" w:rsidR="00320A98" w:rsidRPr="00147985" w:rsidRDefault="00320A98" w:rsidP="00147985">
      <w:pPr>
        <w:pStyle w:val="Overskrift3"/>
        <w:widowControl/>
        <w:numPr>
          <w:ilvl w:val="2"/>
          <w:numId w:val="33"/>
        </w:numPr>
        <w:tabs>
          <w:tab w:val="left" w:pos="1293"/>
          <w:tab w:val="left" w:pos="5400"/>
        </w:tabs>
        <w:ind w:right="-2"/>
      </w:pPr>
      <w:r w:rsidRPr="00147985">
        <w:t>Turneringen spilles som serieturnering eller monrad avhengig av deltakelse.</w:t>
      </w:r>
    </w:p>
    <w:p w14:paraId="2D1BF137" w14:textId="77777777" w:rsidR="00320A98" w:rsidRPr="00147985" w:rsidRDefault="00320A98" w:rsidP="00147985">
      <w:pPr>
        <w:rPr>
          <w:color w:val="FF0000"/>
        </w:rPr>
      </w:pPr>
    </w:p>
    <w:p w14:paraId="24018B0C" w14:textId="77777777" w:rsidR="00320A98" w:rsidRPr="00147985" w:rsidRDefault="00320A98" w:rsidP="00147985">
      <w:pPr>
        <w:pStyle w:val="Overskrift3"/>
        <w:widowControl/>
        <w:numPr>
          <w:ilvl w:val="2"/>
          <w:numId w:val="33"/>
        </w:numPr>
        <w:ind w:right="-2"/>
      </w:pPr>
      <w:r w:rsidRPr="00147985">
        <w:t>For å oppnå bonus og premie må en spiller ha spilt minst 1/3 av rundene.</w:t>
      </w:r>
    </w:p>
    <w:p w14:paraId="6A400A72"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35DDB55F" w14:textId="77777777" w:rsidR="00320A98" w:rsidRPr="00147985" w:rsidRDefault="00320A98" w:rsidP="00147985">
      <w:pPr>
        <w:pStyle w:val="Overskrift3"/>
        <w:widowControl/>
        <w:numPr>
          <w:ilvl w:val="2"/>
          <w:numId w:val="33"/>
        </w:numPr>
        <w:ind w:right="-2"/>
      </w:pPr>
      <w:r w:rsidRPr="00147985">
        <w:t>Reisestøtte er basert på reisestøttekasse, se "Reisereglement for NBF" på NBFs sider.</w:t>
      </w:r>
    </w:p>
    <w:p w14:paraId="1583BDF4" w14:textId="77777777" w:rsidR="002B2205" w:rsidRPr="00147985" w:rsidRDefault="002B2205" w:rsidP="00147985"/>
    <w:p w14:paraId="7A1AF535" w14:textId="77777777" w:rsidR="007F5DE1" w:rsidRPr="00147985" w:rsidRDefault="007F5DE1" w:rsidP="00147985">
      <w:pPr>
        <w:pStyle w:val="Overskrift2"/>
        <w:numPr>
          <w:ilvl w:val="1"/>
          <w:numId w:val="33"/>
        </w:numPr>
        <w:ind w:right="-2"/>
      </w:pPr>
      <w:bookmarkStart w:id="163" w:name="_Ref318384283"/>
      <w:bookmarkStart w:id="164" w:name="_Toc177389895"/>
      <w:r w:rsidRPr="00147985">
        <w:t>Seriemesterskapet</w:t>
      </w:r>
      <w:bookmarkEnd w:id="160"/>
      <w:bookmarkEnd w:id="163"/>
      <w:bookmarkEnd w:id="164"/>
    </w:p>
    <w:p w14:paraId="773DDB9A" w14:textId="218D9A9B" w:rsidR="007F5DE1" w:rsidRPr="00147985" w:rsidRDefault="007F5DE1" w:rsidP="00147985">
      <w:pPr>
        <w:pStyle w:val="Overskrift3"/>
        <w:widowControl/>
        <w:numPr>
          <w:ilvl w:val="2"/>
          <w:numId w:val="33"/>
        </w:numPr>
        <w:ind w:right="-2"/>
      </w:pPr>
      <w:r w:rsidRPr="00147985">
        <w:t xml:space="preserve">Spillere som har representasjonsrett ifølge punkt </w:t>
      </w:r>
      <w:r w:rsidRPr="00147985">
        <w:fldChar w:fldCharType="begin"/>
      </w:r>
      <w:r w:rsidRPr="00147985">
        <w:instrText xml:space="preserve"> REF _Ref84843132 \r \h  \* MERGEFORMAT </w:instrText>
      </w:r>
      <w:r w:rsidRPr="00147985">
        <w:fldChar w:fldCharType="separate"/>
      </w:r>
      <w:r w:rsidR="00CA6A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CA6A90" w:rsidRPr="00147985">
        <w:t>Representasjonsrett</w:t>
      </w:r>
      <w:r w:rsidRPr="00147985">
        <w:fldChar w:fldCharType="end"/>
      </w:r>
      <w:r w:rsidRPr="00147985">
        <w:t xml:space="preserve"> kan delta i Seriemesterskapet. Alle lagets spillere må ha representasjonsrett i den krets de </w:t>
      </w:r>
      <w:r w:rsidR="5BA34482" w:rsidRPr="00147985">
        <w:t>representerer</w:t>
      </w:r>
      <w:r w:rsidRPr="00147985">
        <w:t xml:space="preserve">. Det kreves spillerlisens for 1. – </w:t>
      </w:r>
      <w:r w:rsidR="006A3121" w:rsidRPr="00147985">
        <w:t>2</w:t>
      </w:r>
      <w:r w:rsidRPr="00147985">
        <w:t xml:space="preserve">. divisjon i henhold til ”Reglement for spillerlisens”. En spiller kan med </w:t>
      </w:r>
      <w:r w:rsidR="007C55FC" w:rsidRPr="00147985">
        <w:t>U</w:t>
      </w:r>
      <w:r w:rsidRPr="00147985">
        <w:t>T</w:t>
      </w:r>
      <w:r w:rsidR="007C55FC" w:rsidRPr="00147985">
        <w:t>V</w:t>
      </w:r>
      <w:r w:rsidRPr="00147985">
        <w:t>s godkjennelse etteranmeldes på et lag 2. helg i en høyere divisjon, evt. på samme nivå i en annen pulje. En spiller kan ikke spille i en lavere pulje eller på et annet lag i samme pulje 2. helg, eller på to lag samme helg (inkl. påfølgende helger dersom de ulike divisjoner arrangeres over forskjellige helger).</w:t>
      </w:r>
    </w:p>
    <w:p w14:paraId="1B1E8BC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DE4E2E6" w14:textId="1A6D09DD" w:rsidR="007F5DE1" w:rsidRPr="00147985" w:rsidRDefault="007F5DE1" w:rsidP="00147985">
      <w:pPr>
        <w:pStyle w:val="Vanliginnrykk"/>
        <w:widowControl/>
        <w:ind w:right="-2"/>
        <w:jc w:val="both"/>
      </w:pPr>
      <w:r w:rsidRPr="00147985">
        <w:t xml:space="preserve">Plassene i de tre øverste divisjonene disponeres av kretsene. Kretsen bestemmer hva som skjer med lag som ikke er intakte (minst </w:t>
      </w:r>
      <w:r w:rsidR="00E60DF0" w:rsidRPr="00147985">
        <w:t>halvparten av</w:t>
      </w:r>
      <w:r w:rsidRPr="00147985">
        <w:t xml:space="preserve"> spiller</w:t>
      </w:r>
      <w:r w:rsidR="00E60DF0" w:rsidRPr="00147985">
        <w:t>n</w:t>
      </w:r>
      <w:r w:rsidRPr="00147985">
        <w:t>e fra forrige sesongs lag medfører at laget er intakt). Intakte lag har krav på sin plass, også dersom kretstilhørigheten endres.</w:t>
      </w:r>
      <w:r w:rsidR="001A0E63">
        <w:t xml:space="preserve"> </w:t>
      </w:r>
      <w:r w:rsidR="001A0E63" w:rsidRPr="00293474">
        <w:t xml:space="preserve">Dersom et lag takker nei til opprykk fra 4. divisjon </w:t>
      </w:r>
      <w:r w:rsidR="00F63424" w:rsidRPr="00293474">
        <w:t>vil opprykket automatisk gå til neste lag på lista i aktuell pulje.</w:t>
      </w:r>
    </w:p>
    <w:p w14:paraId="50E185B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6D2C61E" w14:textId="29C92683" w:rsidR="007F5DE1" w:rsidRPr="00147985" w:rsidRDefault="007F5DE1" w:rsidP="00147985">
      <w:pPr>
        <w:pStyle w:val="Overskrift3"/>
        <w:widowControl/>
        <w:numPr>
          <w:ilvl w:val="2"/>
          <w:numId w:val="33"/>
        </w:numPr>
        <w:ind w:right="-2"/>
      </w:pPr>
      <w:r w:rsidRPr="00147985">
        <w:t xml:space="preserve">Påmelding foretas ved at kretsene som har lag i 1., 2. og 3. divisjon sender bekreftelse på deltagelse med fullt navn på spillerne til NBF. Bekreftelsen er ikke gyldig før startkontingent </w:t>
      </w:r>
      <w:r w:rsidRPr="00147985">
        <w:lastRenderedPageBreak/>
        <w:t xml:space="preserve">er innbetalt. For frister, se </w:t>
      </w:r>
      <w:r w:rsidR="006A3121" w:rsidRPr="00147985">
        <w:t>bridge.no</w:t>
      </w:r>
      <w:r w:rsidR="00A90980" w:rsidRPr="00147985">
        <w:t>.</w:t>
      </w:r>
      <w:r w:rsidR="00E60DF0" w:rsidRPr="00147985">
        <w:t xml:space="preserve"> Merk at startkontingenten i 1.-3. div er pr. spiller</w:t>
      </w:r>
      <w:r w:rsidR="00B124D1" w:rsidRPr="00147985">
        <w:t xml:space="preserve"> </w:t>
      </w:r>
      <w:r w:rsidR="00C11C51" w:rsidRPr="00147985">
        <w:t>pr.</w:t>
      </w:r>
      <w:r w:rsidR="00B124D1" w:rsidRPr="00147985">
        <w:t xml:space="preserve"> </w:t>
      </w:r>
      <w:r w:rsidR="00C11C51" w:rsidRPr="00147985">
        <w:t>helg</w:t>
      </w:r>
      <w:r w:rsidR="00E60DF0" w:rsidRPr="00147985">
        <w:t xml:space="preserve">. NBF vil foreta en etterfakturering </w:t>
      </w:r>
      <w:r w:rsidR="0038696D" w:rsidRPr="00147985">
        <w:t xml:space="preserve">(evt. tilbakebetaling) </w:t>
      </w:r>
      <w:r w:rsidR="00E60DF0" w:rsidRPr="00147985">
        <w:t>etter 2. spillehelg.</w:t>
      </w:r>
    </w:p>
    <w:p w14:paraId="0F075F8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8E907AD" w14:textId="77777777" w:rsidR="007F5DE1" w:rsidRPr="00147985" w:rsidRDefault="007F5DE1" w:rsidP="00147985">
      <w:pPr>
        <w:pStyle w:val="Vanliginnrykk"/>
        <w:widowControl/>
        <w:ind w:right="-2"/>
        <w:jc w:val="both"/>
      </w:pPr>
      <w:r w:rsidRPr="00147985">
        <w:t>Påmelding av lag til 4. divisjon foretas gjenno</w:t>
      </w:r>
      <w:r w:rsidR="00F64654" w:rsidRPr="00147985">
        <w:t>m kretsene som rangerer lagene.</w:t>
      </w:r>
      <w:r w:rsidR="00186055" w:rsidRPr="00147985">
        <w:t xml:space="preserve"> </w:t>
      </w:r>
      <w:r w:rsidRPr="00147985">
        <w:t>Rangerings</w:t>
      </w:r>
      <w:r w:rsidR="00F64654" w:rsidRPr="00147985">
        <w:t>-</w:t>
      </w:r>
      <w:r w:rsidRPr="00147985">
        <w:t>liste med fullt navn på spillerne, klubb, lagleder og kontaktadresse sendes NBF. Påmeldingen er ikke gyldig før startkontingent er innbetalt. For frister, se siste håndbok. Samtlige lag påmeldt til 4. divisjon innen fristen vil få plass.</w:t>
      </w:r>
    </w:p>
    <w:p w14:paraId="0ED849D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A94CC31" w14:textId="1D8CE1B3" w:rsidR="007F5DE1" w:rsidRPr="00147985" w:rsidRDefault="007F5DE1" w:rsidP="00147985">
      <w:pPr>
        <w:pStyle w:val="Overskrift3"/>
        <w:widowControl/>
        <w:numPr>
          <w:ilvl w:val="2"/>
          <w:numId w:val="33"/>
        </w:numPr>
        <w:ind w:right="-2"/>
      </w:pPr>
      <w:r>
        <w:t xml:space="preserve">Turneringen spilles etter seriesystemet i fire divisjoner med opp- og nedrykk. Turneringen spilles over to helger. NBF fastsetter tidspunkt og spillesteder (se </w:t>
      </w:r>
      <w:r w:rsidR="006A3121">
        <w:t>bridge.no</w:t>
      </w:r>
      <w:r>
        <w:t xml:space="preserve">). I tillegg til 1.-4. divisjon, kan det arrangeres kretsvis rekrutteringsdivisjon. </w:t>
      </w:r>
      <w:r w:rsidR="004E19A6">
        <w:t xml:space="preserve">Andredivisjonspuljene </w:t>
      </w:r>
      <w:r w:rsidR="00E672A0">
        <w:t>spiller samme spill som førstedivisjon.</w:t>
      </w:r>
      <w:r>
        <w:t xml:space="preserve"> Tredjedivisjonspuljer som spiller på to steder første helg spiller samme spill. </w:t>
      </w:r>
      <w:r w:rsidRPr="52439EB5">
        <w:rPr>
          <w:strike/>
        </w:rPr>
        <w:t>Spillstensiler/Kortfiler blir tilsendt arrangørene fra NBF.</w:t>
      </w:r>
    </w:p>
    <w:p w14:paraId="596A318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9FB6EBF" w14:textId="77777777" w:rsidR="007F5DE1" w:rsidRPr="00147985" w:rsidRDefault="007F5DE1" w:rsidP="00147985">
      <w:pPr>
        <w:pStyle w:val="Vanliginnrykk"/>
        <w:widowControl/>
        <w:ind w:right="-2"/>
        <w:jc w:val="both"/>
      </w:pPr>
      <w:r w:rsidRPr="00147985">
        <w:t xml:space="preserve">Kretser som er interessert i å arrangere én eller flere avdelinger må gi beskjed til NBFs kontor. NBF kan pålegge deltagende kretser å arrangere. </w:t>
      </w:r>
      <w:r w:rsidR="00E672A0" w:rsidRPr="00147985">
        <w:t>Arrangører offentliggjøres på bridge.no.</w:t>
      </w:r>
    </w:p>
    <w:p w14:paraId="1DD479A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B4B63C3" w14:textId="77777777" w:rsidR="007F5DE1" w:rsidRPr="00041C17" w:rsidRDefault="007F5DE1" w:rsidP="00147985">
      <w:pPr>
        <w:pStyle w:val="Overskrift3"/>
        <w:widowControl/>
        <w:numPr>
          <w:ilvl w:val="2"/>
          <w:numId w:val="33"/>
        </w:numPr>
        <w:ind w:right="-2"/>
      </w:pPr>
      <w:r w:rsidRPr="00147985">
        <w:t>1. divisjon består av 1</w:t>
      </w:r>
      <w:r w:rsidR="008B026A" w:rsidRPr="00147985">
        <w:t>2</w:t>
      </w:r>
      <w:r w:rsidRPr="00147985">
        <w:t xml:space="preserve"> lag: De gjenstående lag fra 1. divisjon foregående år, samt de 3 lagene som </w:t>
      </w:r>
      <w:r w:rsidRPr="00041C17">
        <w:t xml:space="preserve">rykker opp fra 2. divisjon. Lagene spiller alle mot alle i kamper </w:t>
      </w:r>
      <w:r w:rsidR="009D13A5" w:rsidRPr="00041C17">
        <w:t>à</w:t>
      </w:r>
      <w:r w:rsidRPr="00041C17">
        <w:t xml:space="preserve"> </w:t>
      </w:r>
      <w:r w:rsidR="008B026A" w:rsidRPr="00041C17">
        <w:t>24</w:t>
      </w:r>
      <w:r w:rsidRPr="00041C17">
        <w:t xml:space="preserve"> spill.</w:t>
      </w:r>
    </w:p>
    <w:p w14:paraId="163F3238"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17643EC" w14:textId="3AB8BD92" w:rsidR="007F5DE1" w:rsidRPr="00041C17" w:rsidRDefault="007F5DE1" w:rsidP="00147985">
      <w:pPr>
        <w:pStyle w:val="Overskrift3"/>
        <w:widowControl/>
        <w:numPr>
          <w:ilvl w:val="2"/>
          <w:numId w:val="33"/>
        </w:numPr>
        <w:ind w:right="-2"/>
      </w:pPr>
      <w:r w:rsidRPr="00041C17">
        <w:t xml:space="preserve">2. divisjon består av 3 avdelinger </w:t>
      </w:r>
      <w:r w:rsidR="009D13A5" w:rsidRPr="00041C17">
        <w:t>à</w:t>
      </w:r>
      <w:r w:rsidRPr="00041C17">
        <w:t xml:space="preserve"> 12 lag. Hele divisjonen består av de gjen</w:t>
      </w:r>
      <w:r w:rsidRPr="00041C17">
        <w:softHyphen/>
        <w:t>stående lag fra 2. divisjon foregående år, de tre lagene som rykker ned fra 1. divi</w:t>
      </w:r>
      <w:r w:rsidRPr="00041C17">
        <w:softHyphen/>
        <w:t>sjon samt de</w:t>
      </w:r>
      <w:r w:rsidR="00672982" w:rsidRPr="00041C17">
        <w:t xml:space="preserve"> 9 </w:t>
      </w:r>
      <w:r w:rsidRPr="00041C17">
        <w:t xml:space="preserve">lagene som rykker opp fra 3. divisjon. Avdelingene blir </w:t>
      </w:r>
      <w:r w:rsidR="00E672A0" w:rsidRPr="00041C17">
        <w:t>delt inn etter seeding</w:t>
      </w:r>
      <w:r w:rsidR="008B0CD3" w:rsidRPr="00041C17">
        <w:t xml:space="preserve"> basert på resultatene foregående sesong</w:t>
      </w:r>
      <w:r w:rsidR="00E672A0" w:rsidRPr="00041C17">
        <w:t>.</w:t>
      </w:r>
      <w:r w:rsidRPr="00041C17">
        <w:t xml:space="preserve"> Innen hver avdeling spiller lagene alle mot alle i kamper </w:t>
      </w:r>
      <w:r w:rsidR="009D13A5" w:rsidRPr="00041C17">
        <w:t>à</w:t>
      </w:r>
      <w:r w:rsidRPr="00041C17">
        <w:t xml:space="preserve"> 24 spill.</w:t>
      </w:r>
      <w:r w:rsidR="005040E0" w:rsidRPr="00041C17">
        <w:t xml:space="preserve"> Se vedlegg for overgangsregl</w:t>
      </w:r>
      <w:r w:rsidR="00366C45" w:rsidRPr="00041C17">
        <w:t>er for sesongen</w:t>
      </w:r>
      <w:r w:rsidR="000864F4">
        <w:t xml:space="preserve"> </w:t>
      </w:r>
      <w:r w:rsidR="002F17C6" w:rsidRPr="00041C17">
        <w:t>2024/2025</w:t>
      </w:r>
    </w:p>
    <w:p w14:paraId="01186358"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FA7D9B3" w14:textId="6BBD2AD2" w:rsidR="007F5DE1" w:rsidRPr="00041C17" w:rsidRDefault="007F5DE1" w:rsidP="00147985">
      <w:pPr>
        <w:pStyle w:val="Overskrift3"/>
        <w:widowControl/>
        <w:numPr>
          <w:ilvl w:val="2"/>
          <w:numId w:val="33"/>
        </w:numPr>
        <w:ind w:right="-2"/>
      </w:pPr>
      <w:r w:rsidRPr="00041C17">
        <w:t xml:space="preserve">3. divisjon består av </w:t>
      </w:r>
      <w:r w:rsidR="00672982" w:rsidRPr="00041C17">
        <w:t>9</w:t>
      </w:r>
      <w:r w:rsidRPr="00041C17">
        <w:t xml:space="preserve"> avdelinger </w:t>
      </w:r>
      <w:r w:rsidR="009D13A5" w:rsidRPr="00041C17">
        <w:t>à</w:t>
      </w:r>
      <w:r w:rsidRPr="00041C17">
        <w:t xml:space="preserve"> ti lag. Hele divisjonen består av de gjen</w:t>
      </w:r>
      <w:r w:rsidRPr="00041C17">
        <w:softHyphen/>
        <w:t xml:space="preserve">stående lag fra 3. divisjon foregående år, de </w:t>
      </w:r>
      <w:r w:rsidR="005040E0" w:rsidRPr="00041C17">
        <w:t>ni</w:t>
      </w:r>
      <w:r w:rsidRPr="00041C17">
        <w:t xml:space="preserve"> lagene som rykker ned fra 2. divi</w:t>
      </w:r>
      <w:r w:rsidRPr="00041C17">
        <w:softHyphen/>
        <w:t xml:space="preserve">sjon samt de </w:t>
      </w:r>
      <w:r w:rsidR="00672982" w:rsidRPr="00041C17">
        <w:t>27</w:t>
      </w:r>
      <w:r w:rsidRPr="00041C17">
        <w:t xml:space="preserve"> lagene som rykker opp fra 4. divisjon. Avdelingene blir geografisk inndelt. Innen hver avdeling spiller lagene alle mot alle i kamper </w:t>
      </w:r>
      <w:r w:rsidR="009D13A5" w:rsidRPr="00041C17">
        <w:t>à</w:t>
      </w:r>
      <w:r w:rsidRPr="00041C17">
        <w:t xml:space="preserve"> 24 spill.</w:t>
      </w:r>
      <w:r w:rsidR="005040E0" w:rsidRPr="00041C17">
        <w:t xml:space="preserve"> Se vedlegg for overgangsregler</w:t>
      </w:r>
      <w:r w:rsidR="00366C45" w:rsidRPr="00041C17">
        <w:t xml:space="preserve"> for sesongen 2024/2025</w:t>
      </w:r>
    </w:p>
    <w:p w14:paraId="05575A62"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33322FB" w14:textId="0E8D41E0" w:rsidR="007F5DE1" w:rsidRPr="00041C17" w:rsidRDefault="007F5DE1" w:rsidP="00293474">
      <w:pPr>
        <w:pStyle w:val="Overskrift3"/>
        <w:widowControl/>
        <w:numPr>
          <w:ilvl w:val="2"/>
          <w:numId w:val="33"/>
        </w:numPr>
        <w:ind w:right="-2"/>
        <w:jc w:val="left"/>
      </w:pPr>
      <w:r>
        <w:t xml:space="preserve">4. divisjon består av </w:t>
      </w:r>
      <w:r w:rsidR="009D13A5">
        <w:t>inntil</w:t>
      </w:r>
      <w:r w:rsidR="005040E0">
        <w:t xml:space="preserve"> 27</w:t>
      </w:r>
      <w:r>
        <w:t xml:space="preserve"> avdelinger. Vinnerne av hver avdeling rykker opp til 3. divisjon. Avdelingene blir geografisk inndelt</w:t>
      </w:r>
      <w:r w:rsidR="005040E0" w:rsidRPr="52439EB5">
        <w:rPr>
          <w:strike/>
        </w:rPr>
        <w:t xml:space="preserve"> </w:t>
      </w:r>
      <w:r w:rsidR="23DF63BF" w:rsidRPr="52439EB5">
        <w:rPr>
          <w:strike/>
        </w:rPr>
        <w:t xml:space="preserve"> </w:t>
      </w:r>
      <w:r w:rsidR="23DF63BF">
        <w:t xml:space="preserve"> </w:t>
      </w:r>
      <w:r>
        <w:br/>
      </w:r>
      <w:r w:rsidR="74AFA7D8" w:rsidRPr="00293474">
        <w:t xml:space="preserve">Innen hver </w:t>
      </w:r>
      <w:r w:rsidR="0C6D7583" w:rsidRPr="00293474">
        <w:t>avdeling spiller alle mot alle, alternativt monrad ved større puljer. Man kan spille én eller begge helger</w:t>
      </w:r>
      <w:r w:rsidR="0C6D7583">
        <w:t>.</w:t>
      </w:r>
    </w:p>
    <w:p w14:paraId="5BD1A9F2" w14:textId="77777777" w:rsidR="007F5DE1" w:rsidRPr="00041C17"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369ECBFB" w14:textId="4A893884" w:rsidR="007F5DE1" w:rsidRDefault="007F5DE1" w:rsidP="52439EB5">
      <w:pPr>
        <w:pStyle w:val="Overskrift3"/>
        <w:widowControl/>
        <w:numPr>
          <w:ilvl w:val="2"/>
          <w:numId w:val="33"/>
        </w:numPr>
        <w:ind w:right="-2"/>
      </w:pPr>
      <w:r>
        <w:t>I 1. divisjon utdeles premier til de tre beste lag. I 2., 3., og 4. divisjon premieres avdelings</w:t>
      </w:r>
      <w:r w:rsidR="00F64654">
        <w:t>-</w:t>
      </w:r>
      <w:r>
        <w:t>vinnerne. For å oppnå bonus og eventuell premie må en spiller ha spilt minst 1/3 av halvrundene</w:t>
      </w:r>
      <w:r w:rsidR="3312A22F">
        <w:t>.</w:t>
      </w:r>
    </w:p>
    <w:p w14:paraId="1AA53E11" w14:textId="19FE961E" w:rsidR="007F5DE1" w:rsidRPr="00041C17" w:rsidRDefault="007F5DE1" w:rsidP="52439EB5">
      <w:pPr>
        <w:widowControl/>
        <w:tabs>
          <w:tab w:val="left" w:pos="1663"/>
          <w:tab w:val="left" w:pos="2032"/>
          <w:tab w:val="left" w:pos="4897"/>
          <w:tab w:val="right" w:leader="dot" w:pos="9072"/>
        </w:tabs>
        <w:ind w:right="-46"/>
        <w:jc w:val="both"/>
        <w:outlineLvl w:val="3"/>
      </w:pPr>
    </w:p>
    <w:p w14:paraId="616E2061" w14:textId="194BC7A1" w:rsidR="3312A22F" w:rsidRDefault="3312A22F" w:rsidP="00D1178F">
      <w:pPr>
        <w:pStyle w:val="Listeavsnitt"/>
        <w:widowControl/>
        <w:numPr>
          <w:ilvl w:val="2"/>
          <w:numId w:val="33"/>
        </w:numPr>
        <w:tabs>
          <w:tab w:val="left" w:pos="1663"/>
          <w:tab w:val="left" w:pos="2032"/>
          <w:tab w:val="left" w:pos="4897"/>
          <w:tab w:val="right" w:leader="dot" w:pos="9072"/>
        </w:tabs>
        <w:ind w:right="-2"/>
        <w:outlineLvl w:val="2"/>
        <w:rPr>
          <w:rFonts w:eastAsia="Arial" w:cs="Arial"/>
        </w:rPr>
      </w:pPr>
      <w:r w:rsidRPr="00293474">
        <w:rPr>
          <w:rFonts w:eastAsia="Arial" w:cs="Arial"/>
        </w:rPr>
        <w:t>1. og 2. divisjon dubleres per kamp. Spillene settes på byttebordet i nummererte bokser</w:t>
      </w:r>
      <w:r w:rsidR="4287CB7A" w:rsidRPr="00293474">
        <w:rPr>
          <w:rFonts w:eastAsia="Arial" w:cs="Arial"/>
        </w:rPr>
        <w:t xml:space="preserve"> </w:t>
      </w:r>
      <w:r w:rsidR="00FE61AD" w:rsidRPr="00293474">
        <w:rPr>
          <w:rFonts w:eastAsia="Arial" w:cs="Arial"/>
        </w:rPr>
        <w:t>á</w:t>
      </w:r>
      <w:r w:rsidR="4287CB7A" w:rsidRPr="00293474">
        <w:rPr>
          <w:rFonts w:eastAsia="Arial" w:cs="Arial"/>
        </w:rPr>
        <w:t xml:space="preserve"> fire spill.  Spillerne skal benytte boksene med samme nummer som </w:t>
      </w:r>
      <w:r w:rsidR="53B1F67C" w:rsidRPr="00293474">
        <w:rPr>
          <w:rFonts w:eastAsia="Arial" w:cs="Arial"/>
        </w:rPr>
        <w:t xml:space="preserve">sitt eget bordnummer. </w:t>
      </w:r>
      <w:r w:rsidR="47ED2DF8" w:rsidRPr="00293474">
        <w:rPr>
          <w:rFonts w:eastAsia="Arial" w:cs="Arial"/>
        </w:rPr>
        <w:t>Turneringsleder kan bistå</w:t>
      </w:r>
      <w:r w:rsidR="17F61E06" w:rsidRPr="00293474">
        <w:rPr>
          <w:rFonts w:eastAsia="Arial" w:cs="Arial"/>
        </w:rPr>
        <w:t xml:space="preserve"> dersom man trenger spill som befinner seg på det andre bordet. Bruk av feil boks kan medf</w:t>
      </w:r>
      <w:r w:rsidR="6AFF95F8" w:rsidRPr="00293474">
        <w:rPr>
          <w:rFonts w:eastAsia="Arial" w:cs="Arial"/>
        </w:rPr>
        <w:t>øre prosedyrestraff.</w:t>
      </w:r>
      <w:r>
        <w:br/>
      </w:r>
      <w:r>
        <w:br/>
      </w:r>
    </w:p>
    <w:p w14:paraId="2286B24D" w14:textId="24130915" w:rsidR="00F64654" w:rsidRPr="00147985" w:rsidRDefault="28CA5833" w:rsidP="52439EB5">
      <w:pPr>
        <w:pStyle w:val="Listeavsnitt"/>
        <w:widowControl/>
        <w:numPr>
          <w:ilvl w:val="2"/>
          <w:numId w:val="33"/>
        </w:numPr>
        <w:tabs>
          <w:tab w:val="left" w:pos="1663"/>
          <w:tab w:val="left" w:pos="2032"/>
          <w:tab w:val="left" w:pos="4897"/>
          <w:tab w:val="right" w:leader="dot" w:pos="9072"/>
        </w:tabs>
        <w:ind w:right="-2"/>
        <w:jc w:val="both"/>
        <w:outlineLvl w:val="2"/>
        <w:rPr>
          <w:rFonts w:eastAsia="Arial" w:cs="Arial"/>
          <w:spacing w:val="-2"/>
        </w:rPr>
      </w:pPr>
      <w:r>
        <w:t>Protestfristen i punkt 1.10.2. gjelder fra endt spilling den aktuelle spillehelg</w:t>
      </w:r>
      <w:r w:rsidR="00470123">
        <w:t>en</w:t>
      </w:r>
      <w:r>
        <w:t>.</w:t>
      </w:r>
    </w:p>
    <w:p w14:paraId="504ACDBE" w14:textId="0D58B370" w:rsidR="00F64654" w:rsidRPr="00147985" w:rsidRDefault="00F64654" w:rsidP="00147985">
      <w:pPr>
        <w:widowControl/>
        <w:tabs>
          <w:tab w:val="left" w:pos="1663"/>
          <w:tab w:val="left" w:pos="2032"/>
          <w:tab w:val="left" w:pos="4897"/>
          <w:tab w:val="right" w:leader="dot" w:pos="9072"/>
        </w:tabs>
        <w:ind w:right="-2"/>
        <w:jc w:val="both"/>
        <w:outlineLvl w:val="2"/>
        <w:rPr>
          <w:vanish/>
          <w:spacing w:val="-2"/>
          <w:szCs w:val="22"/>
        </w:rPr>
      </w:pPr>
    </w:p>
    <w:p w14:paraId="60C3DB5F" w14:textId="521AE910" w:rsidR="007F5DE1" w:rsidRPr="00147985" w:rsidRDefault="00470123" w:rsidP="00147985">
      <w:pPr>
        <w:pStyle w:val="Overskrift3"/>
        <w:widowControl/>
        <w:numPr>
          <w:ilvl w:val="2"/>
          <w:numId w:val="33"/>
        </w:numPr>
        <w:ind w:right="-2"/>
      </w:pPr>
      <w:r>
        <w:t xml:space="preserve"> </w:t>
      </w:r>
      <w:r w:rsidR="007F5DE1">
        <w:t xml:space="preserve">Reisestøtte. Se "Reisereglement for NBF" </w:t>
      </w:r>
      <w:r w:rsidR="000F3F34">
        <w:t>på NBFs sider</w:t>
      </w:r>
      <w:r w:rsidR="007F5DE1">
        <w:t>.</w:t>
      </w:r>
    </w:p>
    <w:p w14:paraId="54C3B430" w14:textId="77777777" w:rsidR="007F5DE1" w:rsidRPr="00147985" w:rsidRDefault="007F5DE1" w:rsidP="00147985">
      <w:pPr>
        <w:pStyle w:val="Overskrift2"/>
        <w:numPr>
          <w:ilvl w:val="1"/>
          <w:numId w:val="33"/>
        </w:numPr>
        <w:ind w:right="-2"/>
        <w:rPr>
          <w:spacing w:val="-2"/>
        </w:rPr>
      </w:pPr>
      <w:bookmarkStart w:id="165" w:name="_Ref85020322"/>
      <w:bookmarkStart w:id="166" w:name="_Toc177389896"/>
      <w:r w:rsidRPr="00147985">
        <w:t>MP-treff</w:t>
      </w:r>
      <w:bookmarkEnd w:id="165"/>
      <w:bookmarkEnd w:id="166"/>
    </w:p>
    <w:p w14:paraId="72E465C2" w14:textId="299AABAD" w:rsidR="007F5DE1" w:rsidRPr="00147985" w:rsidRDefault="007F5DE1" w:rsidP="00147985">
      <w:pPr>
        <w:pStyle w:val="Overskrift3"/>
        <w:widowControl/>
        <w:numPr>
          <w:ilvl w:val="2"/>
          <w:numId w:val="33"/>
        </w:numPr>
        <w:ind w:right="-2"/>
      </w:pPr>
      <w:r w:rsidRPr="00147985">
        <w:t xml:space="preserve">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CA6A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CA6A90" w:rsidRPr="00147985">
        <w:t>Representasjonsrett</w:t>
      </w:r>
      <w:r w:rsidR="0010554D" w:rsidRPr="00147985">
        <w:fldChar w:fldCharType="end"/>
      </w:r>
      <w:r w:rsidRPr="00147985">
        <w:t xml:space="preserve"> kan delta i turneringene. Turneringene skal være åpne for alle spillere med representasjonsrett.</w:t>
      </w:r>
    </w:p>
    <w:p w14:paraId="3F20B8E4"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6561CE94" w14:textId="77777777" w:rsidR="007F5DE1" w:rsidRPr="00147985" w:rsidRDefault="007F5DE1" w:rsidP="00147985">
      <w:pPr>
        <w:pStyle w:val="Overskrift3"/>
        <w:widowControl/>
        <w:numPr>
          <w:ilvl w:val="2"/>
          <w:numId w:val="33"/>
        </w:numPr>
        <w:ind w:right="-2"/>
      </w:pPr>
      <w:r w:rsidRPr="00147985">
        <w:t>Arrangører (kretser/klubber) må være tilsluttet mesterpoengordningen.</w:t>
      </w:r>
    </w:p>
    <w:p w14:paraId="743EF61A"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2E744AB1" w14:textId="77777777" w:rsidR="007F5DE1" w:rsidRPr="00147985" w:rsidRDefault="007F5DE1" w:rsidP="00147985">
      <w:pPr>
        <w:pStyle w:val="Overskrift3"/>
        <w:widowControl/>
        <w:numPr>
          <w:ilvl w:val="2"/>
          <w:numId w:val="33"/>
        </w:numPr>
        <w:ind w:right="-2"/>
      </w:pPr>
      <w:r w:rsidRPr="00147985">
        <w:lastRenderedPageBreak/>
        <w:t xml:space="preserve">Turneringen er en landsomfattende </w:t>
      </w:r>
      <w:r w:rsidR="008D2FB7" w:rsidRPr="00147985">
        <w:t>simultan</w:t>
      </w:r>
      <w:r w:rsidRPr="00147985">
        <w:t>turnering. MP-treff arrangeres fire dager hvert år med forskjellig spillserie hver dag, slik at spillere kan delta alle dager.</w:t>
      </w:r>
    </w:p>
    <w:p w14:paraId="3E623CE5"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59C6F9CD" w14:textId="1E8B3ABE" w:rsidR="007F5DE1" w:rsidRPr="00147985" w:rsidRDefault="007F5DE1" w:rsidP="00147985">
      <w:pPr>
        <w:pStyle w:val="Vanliginnrykk"/>
        <w:widowControl/>
        <w:ind w:right="-2"/>
        <w:jc w:val="both"/>
      </w:pPr>
      <w:r w:rsidRPr="00147985">
        <w:t>Deltagerne deles inn i grupper som hver spiller 2</w:t>
      </w:r>
      <w:r w:rsidR="00F70830" w:rsidRPr="00147985">
        <w:t>4</w:t>
      </w:r>
      <w:r w:rsidRPr="00147985">
        <w:t xml:space="preserve"> spill. Hver arrangør kan arrangere flere puljer samme dag.</w:t>
      </w:r>
      <w:r w:rsidR="00B84EE8" w:rsidRPr="00147985">
        <w:t xml:space="preserve"> Hver pulje må bestå av minst seks par.</w:t>
      </w:r>
    </w:p>
    <w:p w14:paraId="416A1ACB" w14:textId="77777777" w:rsidR="008D2FB7" w:rsidRPr="00147985" w:rsidRDefault="008D2FB7" w:rsidP="00147985">
      <w:pPr>
        <w:pStyle w:val="Vanliginnrykk"/>
        <w:widowControl/>
        <w:ind w:right="-2"/>
        <w:jc w:val="both"/>
      </w:pPr>
    </w:p>
    <w:p w14:paraId="1E92B81D" w14:textId="2707A3DC" w:rsidR="008D2FB7" w:rsidRPr="00147985" w:rsidRDefault="008D2FB7" w:rsidP="00147985">
      <w:pPr>
        <w:pStyle w:val="Vanliginnrykk"/>
        <w:widowControl/>
        <w:ind w:right="-2"/>
        <w:jc w:val="both"/>
      </w:pPr>
      <w:r w:rsidRPr="00147985">
        <w:t xml:space="preserve">Turneringen gjennomføres med Ruter. I tillegg til vanlig rapportering, må arrangøren sende turneringsfil (*.mc2) til </w:t>
      </w:r>
      <w:hyperlink r:id="rId18" w:history="1">
        <w:r w:rsidRPr="00147985">
          <w:rPr>
            <w:rStyle w:val="Hyperkobling"/>
            <w:color w:val="auto"/>
          </w:rPr>
          <w:t>ruter@bridge.no</w:t>
        </w:r>
      </w:hyperlink>
      <w:r w:rsidRPr="00147985">
        <w:t xml:space="preserve">. Arrangører som benytter annet regnskapsprogram må gjøre avtale om filformat som kan sendes inn. </w:t>
      </w:r>
    </w:p>
    <w:p w14:paraId="7DADE641"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136754E3" w14:textId="0AC32616" w:rsidR="007F5DE1" w:rsidRPr="00147985" w:rsidRDefault="007E1103" w:rsidP="00147985">
      <w:pPr>
        <w:pStyle w:val="Overskrift3"/>
        <w:widowControl/>
        <w:numPr>
          <w:ilvl w:val="2"/>
          <w:numId w:val="33"/>
        </w:numPr>
        <w:ind w:right="-2"/>
      </w:pPr>
      <w:r w:rsidRPr="00147985">
        <w:t>Kret</w:t>
      </w:r>
      <w:r w:rsidR="00703E8E" w:rsidRPr="00147985">
        <w:t>s</w:t>
      </w:r>
      <w:r w:rsidRPr="00147985">
        <w:t>poeng</w:t>
      </w:r>
      <w:r w:rsidR="007F5DE1" w:rsidRPr="00147985">
        <w:t xml:space="preserve"> deles ut </w:t>
      </w:r>
      <w:r w:rsidRPr="00147985">
        <w:t>per pulje og forbundspoeng på landsbasis</w:t>
      </w:r>
      <w:r w:rsidR="007F5DE1" w:rsidRPr="00147985">
        <w:t xml:space="preserve"> i henhold til tabell</w:t>
      </w:r>
      <w:r w:rsidRPr="00147985">
        <w:t xml:space="preserve"> O</w:t>
      </w:r>
      <w:r w:rsidR="007E36CE" w:rsidRPr="00147985">
        <w:t>1</w:t>
      </w:r>
      <w:r w:rsidR="007F5DE1" w:rsidRPr="00147985">
        <w:t xml:space="preserve"> i </w:t>
      </w:r>
      <w:r w:rsidR="00186055" w:rsidRPr="00147985">
        <w:t>«</w:t>
      </w:r>
      <w:r w:rsidR="007F5DE1" w:rsidRPr="00147985">
        <w:t>Reglement for mesterpoeng</w:t>
      </w:r>
      <w:r w:rsidR="00186055" w:rsidRPr="00147985">
        <w:t>»</w:t>
      </w:r>
      <w:r w:rsidR="007F5DE1" w:rsidRPr="00147985">
        <w:t>. Premiering totalt for hver dag vil være avhengig av deltagelsen.</w:t>
      </w:r>
    </w:p>
    <w:p w14:paraId="7E3032F2"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1A1F6DBF" w14:textId="77777777" w:rsidR="007F5DE1" w:rsidRPr="00147985" w:rsidRDefault="007F5DE1" w:rsidP="00147985">
      <w:pPr>
        <w:pStyle w:val="Overskrift3"/>
        <w:widowControl/>
        <w:numPr>
          <w:ilvl w:val="2"/>
          <w:numId w:val="33"/>
        </w:numPr>
        <w:ind w:right="-2"/>
      </w:pPr>
      <w:r w:rsidRPr="00147985">
        <w:t xml:space="preserve">Spilledager og startkontingent, se avsnitt for "MP-treff" </w:t>
      </w:r>
      <w:r w:rsidR="00A80022" w:rsidRPr="00147985">
        <w:t>på NBFs hjemmesider</w:t>
      </w:r>
      <w:r w:rsidRPr="00147985">
        <w:t>.</w:t>
      </w:r>
    </w:p>
    <w:p w14:paraId="42C1E75E" w14:textId="77777777" w:rsidR="00B84EE8" w:rsidRPr="00147985" w:rsidRDefault="00B84EE8" w:rsidP="00147985">
      <w:pPr>
        <w:pStyle w:val="Overskrift2"/>
        <w:numPr>
          <w:ilvl w:val="1"/>
          <w:numId w:val="33"/>
        </w:numPr>
        <w:ind w:right="-2"/>
        <w:rPr>
          <w:spacing w:val="-2"/>
        </w:rPr>
      </w:pPr>
      <w:bookmarkStart w:id="167" w:name="_Ref85020340"/>
      <w:bookmarkStart w:id="168" w:name="_Toc177389897"/>
      <w:r w:rsidRPr="00147985">
        <w:t>Simultanturneringer</w:t>
      </w:r>
      <w:bookmarkEnd w:id="168"/>
    </w:p>
    <w:p w14:paraId="23D5D6B8" w14:textId="16CCA84B" w:rsidR="00B84EE8" w:rsidRPr="00147985" w:rsidRDefault="00B84EE8" w:rsidP="00147985">
      <w:pPr>
        <w:pStyle w:val="Overskrift3"/>
        <w:widowControl/>
        <w:numPr>
          <w:ilvl w:val="2"/>
          <w:numId w:val="33"/>
        </w:numPr>
        <w:ind w:right="-2"/>
      </w:pPr>
      <w:r w:rsidRPr="00147985">
        <w:t xml:space="preserve">Spillere som har representasjonsrett ifølge punkt </w:t>
      </w:r>
      <w:r w:rsidRPr="00147985">
        <w:fldChar w:fldCharType="begin"/>
      </w:r>
      <w:r w:rsidRPr="00147985">
        <w:instrText xml:space="preserve"> REF _Ref84843132 \r \h  \* MERGEFORMAT </w:instrText>
      </w:r>
      <w:r w:rsidRPr="00147985">
        <w:fldChar w:fldCharType="separate"/>
      </w:r>
      <w:r w:rsidR="00CA6A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CA6A90" w:rsidRPr="00147985">
        <w:t>Representasjonsrett</w:t>
      </w:r>
      <w:r w:rsidRPr="00147985">
        <w:fldChar w:fldCharType="end"/>
      </w:r>
      <w:r w:rsidRPr="00147985">
        <w:t xml:space="preserve"> kan delta i turneringene. Turneringene skal være åpne for alle spillere med representasjonsrett.</w:t>
      </w:r>
    </w:p>
    <w:p w14:paraId="5D9B14F4"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217FB2C1" w14:textId="77777777" w:rsidR="00B84EE8" w:rsidRPr="00147985" w:rsidRDefault="00B84EE8" w:rsidP="00147985">
      <w:pPr>
        <w:pStyle w:val="Overskrift3"/>
        <w:widowControl/>
        <w:numPr>
          <w:ilvl w:val="2"/>
          <w:numId w:val="33"/>
        </w:numPr>
        <w:ind w:right="-2"/>
      </w:pPr>
      <w:r w:rsidRPr="00147985">
        <w:t>Arrangører (kretser/klubber) må være tilsluttet mesterpoengordningen.</w:t>
      </w:r>
    </w:p>
    <w:p w14:paraId="3AF94EFC"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0957EE38" w14:textId="77777777" w:rsidR="00B84EE8" w:rsidRPr="00147985" w:rsidRDefault="00B84EE8" w:rsidP="00147985">
      <w:pPr>
        <w:pStyle w:val="Overskrift3"/>
        <w:widowControl/>
        <w:numPr>
          <w:ilvl w:val="2"/>
          <w:numId w:val="33"/>
        </w:numPr>
        <w:ind w:right="-2"/>
      </w:pPr>
      <w:r w:rsidRPr="00147985">
        <w:t>Turneringen er en landsomfattende simultanturnering. Simultanturneringer arrangeres på ulike spilledager (mandag-torsdag, roterende) i september – november og januar – april.</w:t>
      </w:r>
    </w:p>
    <w:p w14:paraId="0D5A9790"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67753225" w14:textId="5E593FD9" w:rsidR="00B84EE8" w:rsidRPr="00147985" w:rsidRDefault="00B84EE8" w:rsidP="00147985">
      <w:pPr>
        <w:pStyle w:val="Vanliginnrykk"/>
        <w:widowControl/>
        <w:ind w:right="-2"/>
        <w:jc w:val="both"/>
      </w:pPr>
      <w:r w:rsidRPr="00147985">
        <w:t>Deltagerne deles inn i grupper som hver spiller 24 spill. Hver arrangør kan arrangere flere puljer samme dag. Hver pulje må bestå av minst seks par.</w:t>
      </w:r>
    </w:p>
    <w:p w14:paraId="1611B68C" w14:textId="77777777" w:rsidR="00B84EE8" w:rsidRPr="00147985" w:rsidRDefault="00B84EE8" w:rsidP="00147985">
      <w:pPr>
        <w:pStyle w:val="Vanliginnrykk"/>
        <w:widowControl/>
        <w:ind w:right="-2"/>
        <w:jc w:val="both"/>
      </w:pPr>
    </w:p>
    <w:p w14:paraId="4094CB10" w14:textId="2159ADEA" w:rsidR="00B84EE8" w:rsidRPr="00147985" w:rsidRDefault="00B84EE8" w:rsidP="00147985">
      <w:pPr>
        <w:pStyle w:val="Vanliginnrykk"/>
        <w:widowControl/>
        <w:ind w:right="-2"/>
        <w:jc w:val="both"/>
      </w:pPr>
      <w:r w:rsidRPr="00147985">
        <w:t xml:space="preserve">Turneringen gjennomføres med Ruter. I tillegg til vanlig rapportering, må arrangøren sende turneringsfil (*.mc2) til </w:t>
      </w:r>
      <w:hyperlink r:id="rId19" w:history="1">
        <w:r w:rsidRPr="00147985">
          <w:rPr>
            <w:rStyle w:val="Hyperkobling"/>
            <w:color w:val="auto"/>
          </w:rPr>
          <w:t>ruter@bridge.no</w:t>
        </w:r>
      </w:hyperlink>
      <w:r w:rsidRPr="00147985">
        <w:t xml:space="preserve">. Arrangører som benytter annet regnskapsprogram må gjøre avtale om filformat som kan sendes inn. </w:t>
      </w:r>
    </w:p>
    <w:p w14:paraId="273EF31D"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35017242" w14:textId="77777777" w:rsidR="00B84EE8" w:rsidRPr="00147985" w:rsidRDefault="007E1103" w:rsidP="00147985">
      <w:pPr>
        <w:pStyle w:val="Overskrift3"/>
        <w:widowControl/>
        <w:numPr>
          <w:ilvl w:val="2"/>
          <w:numId w:val="33"/>
        </w:numPr>
        <w:ind w:right="-2"/>
      </w:pPr>
      <w:r w:rsidRPr="00147985">
        <w:t>Klubbpoeng</w:t>
      </w:r>
      <w:r w:rsidR="00B84EE8" w:rsidRPr="00147985">
        <w:t xml:space="preserve"> deles ut </w:t>
      </w:r>
      <w:r w:rsidRPr="00147985">
        <w:t>per pulje</w:t>
      </w:r>
      <w:r w:rsidR="00B84EE8" w:rsidRPr="00147985">
        <w:t xml:space="preserve"> </w:t>
      </w:r>
      <w:r w:rsidRPr="00147985">
        <w:t>og</w:t>
      </w:r>
      <w:r w:rsidR="00B84EE8" w:rsidRPr="00147985">
        <w:t xml:space="preserve"> på landsbasis i henhold til tabell</w:t>
      </w:r>
      <w:r w:rsidRPr="00147985">
        <w:t xml:space="preserve"> O2 </w:t>
      </w:r>
      <w:r w:rsidR="00B84EE8" w:rsidRPr="00147985">
        <w:t xml:space="preserve">i «Reglement for mesterpoeng». </w:t>
      </w:r>
      <w:r w:rsidRPr="00147985">
        <w:t xml:space="preserve">Det deles ut bokpremier til vinnerne på landsbasis hver dag, og pengepremier til de tre beste sammenlagt hver sesong; de fem beste resultatene til hver spiller teller. </w:t>
      </w:r>
    </w:p>
    <w:p w14:paraId="138915D6"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0D176DA4" w14:textId="77777777" w:rsidR="00B84EE8" w:rsidRPr="00147985" w:rsidRDefault="00B84EE8" w:rsidP="00147985">
      <w:pPr>
        <w:pStyle w:val="Overskrift3"/>
        <w:widowControl/>
        <w:numPr>
          <w:ilvl w:val="2"/>
          <w:numId w:val="33"/>
        </w:numPr>
        <w:ind w:right="-2"/>
      </w:pPr>
      <w:r w:rsidRPr="00147985">
        <w:t>Spilledager og startkontingent, se avsnitt for "</w:t>
      </w:r>
      <w:r w:rsidR="007E1103" w:rsidRPr="00147985">
        <w:t>Simultanturneringer</w:t>
      </w:r>
      <w:r w:rsidRPr="00147985">
        <w:t>" på NBFs hjemmesider.</w:t>
      </w:r>
    </w:p>
    <w:bookmarkEnd w:id="167"/>
    <w:p w14:paraId="350F7CEF" w14:textId="77777777" w:rsidR="009234D2" w:rsidRPr="00147985" w:rsidRDefault="009234D2" w:rsidP="00147985"/>
    <w:p w14:paraId="2E38B8C3" w14:textId="77777777" w:rsidR="007F5DE1" w:rsidRPr="00147985" w:rsidRDefault="007F5DE1" w:rsidP="00147985">
      <w:pPr>
        <w:pStyle w:val="Overskrift2"/>
        <w:numPr>
          <w:ilvl w:val="1"/>
          <w:numId w:val="33"/>
        </w:numPr>
        <w:ind w:right="-2"/>
        <w:rPr>
          <w:spacing w:val="-2"/>
        </w:rPr>
      </w:pPr>
      <w:bookmarkStart w:id="169" w:name="_Ref85020357"/>
      <w:bookmarkStart w:id="170" w:name="_Toc177389898"/>
      <w:r w:rsidRPr="00147985">
        <w:t>Andre turneringer</w:t>
      </w:r>
      <w:bookmarkEnd w:id="169"/>
      <w:bookmarkEnd w:id="170"/>
    </w:p>
    <w:p w14:paraId="5114E5CF" w14:textId="77777777" w:rsidR="007F5DE1" w:rsidRPr="00147985" w:rsidRDefault="007F5DE1" w:rsidP="00147985">
      <w:pPr>
        <w:pStyle w:val="Overskrift3"/>
        <w:widowControl/>
        <w:numPr>
          <w:ilvl w:val="2"/>
          <w:numId w:val="33"/>
        </w:numPr>
        <w:ind w:right="-2"/>
      </w:pPr>
      <w:r w:rsidRPr="00147985">
        <w:t>Ut over de foranstående turneringer vil andre turneringer bli utlyst spesielt (f.eks. lands</w:t>
      </w:r>
      <w:r w:rsidR="00186055" w:rsidRPr="00147985">
        <w:t>-</w:t>
      </w:r>
      <w:r w:rsidRPr="00147985">
        <w:t>turneringer, jubileumsturneringer, minneturneringer osv.).</w:t>
      </w:r>
    </w:p>
    <w:p w14:paraId="29C10F4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b/>
          <w:spacing w:val="-2"/>
          <w:sz w:val="26"/>
          <w:szCs w:val="26"/>
        </w:rPr>
      </w:pPr>
    </w:p>
    <w:p w14:paraId="6E746298" w14:textId="77777777" w:rsidR="007F5DE1" w:rsidRPr="00147985" w:rsidRDefault="007F5DE1" w:rsidP="00147985">
      <w:pPr>
        <w:pStyle w:val="Overskrift3"/>
        <w:widowControl/>
        <w:numPr>
          <w:ilvl w:val="2"/>
          <w:numId w:val="33"/>
        </w:numPr>
        <w:ind w:right="-2"/>
      </w:pPr>
      <w:r w:rsidRPr="00147985">
        <w:t>Reglement for slike turneringer vil i hovedtrekk bli offentliggjort sammen med utlysningen.</w:t>
      </w:r>
    </w:p>
    <w:p w14:paraId="01F763D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b/>
          <w:spacing w:val="-2"/>
          <w:sz w:val="26"/>
          <w:szCs w:val="26"/>
        </w:rPr>
      </w:pPr>
    </w:p>
    <w:p w14:paraId="0ABD39D9" w14:textId="77777777" w:rsidR="00707047" w:rsidRPr="00147985" w:rsidRDefault="007F5DE1" w:rsidP="00147985">
      <w:pPr>
        <w:pStyle w:val="Overskrift3"/>
        <w:widowControl/>
        <w:numPr>
          <w:ilvl w:val="2"/>
          <w:numId w:val="33"/>
        </w:numPr>
        <w:ind w:right="-2"/>
      </w:pPr>
      <w:r w:rsidRPr="00147985">
        <w:t>NBF vil i spesielle tilfeller og etter søknad yte støtte til kretsenes arrangement av åpne turneringer når disse omfatter disipliner som ikke er dekket av NBFs egne arrange</w:t>
      </w:r>
      <w:r w:rsidRPr="00147985">
        <w:softHyphen/>
        <w:t>ment.</w:t>
      </w:r>
    </w:p>
    <w:p w14:paraId="1860E30C" w14:textId="77777777" w:rsidR="00707047" w:rsidRPr="00147985" w:rsidRDefault="00707047" w:rsidP="00147985">
      <w:pPr>
        <w:rPr>
          <w:rFonts w:cs="Arial"/>
          <w:spacing w:val="-2"/>
        </w:rPr>
      </w:pPr>
      <w:r w:rsidRPr="00147985">
        <w:br w:type="page"/>
      </w:r>
    </w:p>
    <w:p w14:paraId="57F30A15" w14:textId="77777777" w:rsidR="007F5DE1" w:rsidRPr="00147985" w:rsidRDefault="007F5DE1" w:rsidP="00147985">
      <w:pPr>
        <w:pStyle w:val="Overskrift1"/>
        <w:numPr>
          <w:ilvl w:val="0"/>
          <w:numId w:val="11"/>
        </w:numPr>
      </w:pPr>
      <w:bookmarkStart w:id="171" w:name="_Ref85353085"/>
      <w:bookmarkStart w:id="172" w:name="_Ref85353090"/>
      <w:bookmarkStart w:id="173" w:name="_Toc177389899"/>
      <w:r w:rsidRPr="00147985">
        <w:lastRenderedPageBreak/>
        <w:t>Prosedyr</w:t>
      </w:r>
      <w:r w:rsidR="007469B6" w:rsidRPr="00147985">
        <w:t>e- og disiplinær</w:t>
      </w:r>
      <w:r w:rsidRPr="00147985">
        <w:t>straff</w:t>
      </w:r>
      <w:bookmarkEnd w:id="171"/>
      <w:bookmarkEnd w:id="172"/>
      <w:bookmarkEnd w:id="173"/>
    </w:p>
    <w:p w14:paraId="21D6A434" w14:textId="77777777" w:rsidR="007F5DE1" w:rsidRPr="00147985" w:rsidRDefault="007F5DE1" w:rsidP="00147985">
      <w:pPr>
        <w:pStyle w:val="Overskrift2"/>
        <w:numPr>
          <w:ilvl w:val="1"/>
          <w:numId w:val="9"/>
        </w:numPr>
        <w:ind w:right="-2"/>
      </w:pPr>
      <w:bookmarkStart w:id="174" w:name="_Toc177389900"/>
      <w:r w:rsidRPr="00147985">
        <w:t>Generelt</w:t>
      </w:r>
      <w:bookmarkEnd w:id="174"/>
    </w:p>
    <w:p w14:paraId="42663582" w14:textId="77777777" w:rsidR="007F5DE1" w:rsidRPr="00147985" w:rsidRDefault="007F5DE1" w:rsidP="00147985">
      <w:pPr>
        <w:widowControl/>
        <w:ind w:right="-2"/>
      </w:pPr>
      <w:r w:rsidRPr="00147985">
        <w:t xml:space="preserve">Paragrafene 11, 13, 17, 43, 90 og 91 omhandler prosedyrer og oppførsel. </w:t>
      </w:r>
    </w:p>
    <w:p w14:paraId="661F952A" w14:textId="77777777" w:rsidR="007F5DE1" w:rsidRPr="00147985" w:rsidRDefault="007F5DE1" w:rsidP="00147985">
      <w:pPr>
        <w:widowControl/>
        <w:ind w:right="-2"/>
      </w:pPr>
      <w:r w:rsidRPr="00147985">
        <w:t xml:space="preserve">NBF anbefaler at TL benytter følgende veiledende satser for straff i de situasjonene som beskrives nedenfor. </w:t>
      </w:r>
    </w:p>
    <w:p w14:paraId="64AA5D66" w14:textId="77777777" w:rsidR="007F5DE1" w:rsidRPr="00147985" w:rsidRDefault="007F5DE1" w:rsidP="00147985">
      <w:pPr>
        <w:pStyle w:val="Overskrift2"/>
        <w:numPr>
          <w:ilvl w:val="1"/>
          <w:numId w:val="9"/>
        </w:numPr>
        <w:ind w:right="-2"/>
      </w:pPr>
      <w:bookmarkStart w:id="175" w:name="_Toc177389901"/>
      <w:r w:rsidRPr="00147985">
        <w:t>Felles strafferammer</w:t>
      </w:r>
      <w:bookmarkEnd w:id="175"/>
    </w:p>
    <w:p w14:paraId="5677AF7F" w14:textId="411836A2" w:rsidR="007F5DE1" w:rsidRPr="00147985" w:rsidRDefault="00C51C42" w:rsidP="00147985">
      <w:pPr>
        <w:widowControl/>
        <w:ind w:right="-2"/>
      </w:pPr>
      <w:r>
        <w:t xml:space="preserve">Første </w:t>
      </w:r>
      <w:r w:rsidR="007F5DE1" w:rsidRPr="00147985">
        <w:rPr>
          <w:szCs w:val="24"/>
        </w:rPr>
        <w:t xml:space="preserve">gang   </w:t>
      </w:r>
      <w:r w:rsidR="007F5DE1" w:rsidRPr="00147985">
        <w:rPr>
          <w:szCs w:val="24"/>
        </w:rPr>
        <w:tab/>
      </w:r>
      <w:r w:rsidR="007F5DE1" w:rsidRPr="00147985">
        <w:t>10 % av topp på et spill i straff (0,5 VP i lagturnering).</w:t>
      </w:r>
    </w:p>
    <w:p w14:paraId="79EBAF1D" w14:textId="48797D6D" w:rsidR="002511F2" w:rsidRPr="00147985" w:rsidRDefault="007F5DE1" w:rsidP="00147985">
      <w:pPr>
        <w:widowControl/>
        <w:ind w:right="-2"/>
      </w:pPr>
      <w:r w:rsidRPr="00147985">
        <w:t>Senere          </w:t>
      </w:r>
      <w:r w:rsidRPr="00147985">
        <w:tab/>
        <w:t>20 % av topp på et spill i straff (1,0 VP i lagturnering).</w:t>
      </w:r>
    </w:p>
    <w:p w14:paraId="06913BDF" w14:textId="77777777" w:rsidR="007F5DE1" w:rsidRPr="00147985" w:rsidRDefault="007F5DE1" w:rsidP="00147985">
      <w:pPr>
        <w:widowControl/>
        <w:ind w:right="-2"/>
      </w:pPr>
    </w:p>
    <w:p w14:paraId="0CB27E0E" w14:textId="33419FDF" w:rsidR="007F5DE1" w:rsidRPr="00147985" w:rsidRDefault="006531B2" w:rsidP="00147985">
      <w:pPr>
        <w:widowControl/>
        <w:ind w:right="-2"/>
      </w:pPr>
      <w:r w:rsidRPr="00147985">
        <w:t xml:space="preserve">For alle spill som </w:t>
      </w:r>
      <w:r w:rsidR="005D0A9D" w:rsidRPr="00293474">
        <w:t xml:space="preserve">ikke </w:t>
      </w:r>
      <w:r w:rsidRPr="00293474">
        <w:t xml:space="preserve">blir </w:t>
      </w:r>
      <w:r w:rsidR="005D0A9D" w:rsidRPr="00293474">
        <w:t>spilt</w:t>
      </w:r>
      <w:r w:rsidRPr="00147985">
        <w:t xml:space="preserve"> tildeles følgende:</w:t>
      </w:r>
    </w:p>
    <w:p w14:paraId="369AA0B9" w14:textId="77777777" w:rsidR="007F5DE1" w:rsidRPr="00147985" w:rsidRDefault="007F5DE1" w:rsidP="00147985">
      <w:pPr>
        <w:pStyle w:val="NormalBullet"/>
      </w:pPr>
      <w:r w:rsidRPr="00147985">
        <w:t xml:space="preserve">Et par som ikke har skyld i forseelsen </w:t>
      </w:r>
      <w:r w:rsidR="00DA04F5" w:rsidRPr="00147985">
        <w:t>tildeles middels</w:t>
      </w:r>
      <w:r w:rsidR="00D1447F" w:rsidRPr="00147985">
        <w:t xml:space="preserve"> pluss (</w:t>
      </w:r>
      <w:r w:rsidRPr="00147985">
        <w:t>+1 IMP</w:t>
      </w:r>
      <w:r w:rsidR="00D1447F" w:rsidRPr="00147985">
        <w:t xml:space="preserve"> i lagkamp)</w:t>
      </w:r>
      <w:r w:rsidRPr="00147985">
        <w:t>.</w:t>
      </w:r>
    </w:p>
    <w:p w14:paraId="6514B78A" w14:textId="77777777" w:rsidR="007F5DE1" w:rsidRPr="00147985" w:rsidRDefault="007F5DE1" w:rsidP="00147985">
      <w:pPr>
        <w:pStyle w:val="NormalBullet"/>
      </w:pPr>
      <w:r w:rsidRPr="00147985">
        <w:t xml:space="preserve">Par som delvis er skyld i at spillet ikke spilles får </w:t>
      </w:r>
      <w:r w:rsidR="00D1447F" w:rsidRPr="00147985">
        <w:t>middels (</w:t>
      </w:r>
      <w:r w:rsidRPr="00147985">
        <w:t>0 IMP</w:t>
      </w:r>
      <w:r w:rsidR="00D1447F" w:rsidRPr="00147985">
        <w:t xml:space="preserve"> i lagkamp)</w:t>
      </w:r>
      <w:r w:rsidRPr="00147985">
        <w:t>.</w:t>
      </w:r>
    </w:p>
    <w:p w14:paraId="66D21D45" w14:textId="77777777" w:rsidR="007F5DE1" w:rsidRPr="00147985" w:rsidRDefault="007F5DE1" w:rsidP="00147985">
      <w:pPr>
        <w:pStyle w:val="NormalBullet"/>
      </w:pPr>
      <w:r w:rsidRPr="00147985">
        <w:t xml:space="preserve">Et par som forårsaker at et spill ikke blir spilt tildeles </w:t>
      </w:r>
      <w:r w:rsidR="00D1447F" w:rsidRPr="00147985">
        <w:t>middels minus (</w:t>
      </w:r>
      <w:r w:rsidRPr="00147985">
        <w:t>–1 IMP</w:t>
      </w:r>
      <w:r w:rsidR="00D1447F" w:rsidRPr="00147985">
        <w:t xml:space="preserve"> i lagkamp)</w:t>
      </w:r>
      <w:r w:rsidRPr="00147985">
        <w:t>.</w:t>
      </w:r>
    </w:p>
    <w:p w14:paraId="25B9CEBD" w14:textId="77777777" w:rsidR="007F5DE1" w:rsidRPr="00147985" w:rsidRDefault="007F5DE1" w:rsidP="00147985">
      <w:pPr>
        <w:pStyle w:val="Overskrift2"/>
        <w:numPr>
          <w:ilvl w:val="1"/>
          <w:numId w:val="9"/>
        </w:numPr>
        <w:ind w:right="-2"/>
      </w:pPr>
      <w:bookmarkStart w:id="176" w:name="_Toc177389902"/>
      <w:r w:rsidRPr="00147985">
        <w:t>Mangelfullt utfylt systemkort</w:t>
      </w:r>
      <w:bookmarkEnd w:id="176"/>
    </w:p>
    <w:p w14:paraId="643CE700" w14:textId="77777777" w:rsidR="007F5DE1" w:rsidRPr="00147985" w:rsidRDefault="007F5DE1" w:rsidP="00147985">
      <w:pPr>
        <w:widowControl/>
        <w:ind w:right="-2"/>
        <w:rPr>
          <w:szCs w:val="28"/>
        </w:rPr>
      </w:pPr>
      <w:r w:rsidRPr="00147985">
        <w:t>Forseelsen foreligger hvis paret mangler eller har klart ufullstendig systemkort ved spillestart</w:t>
      </w:r>
      <w:r w:rsidRPr="00147985">
        <w:rPr>
          <w:szCs w:val="28"/>
        </w:rPr>
        <w:t xml:space="preserve">. </w:t>
      </w:r>
    </w:p>
    <w:p w14:paraId="0F76C9A3" w14:textId="77777777" w:rsidR="007F5DE1" w:rsidRPr="00147985" w:rsidRDefault="007F5DE1" w:rsidP="00147985">
      <w:pPr>
        <w:widowControl/>
        <w:ind w:right="-2"/>
      </w:pPr>
    </w:p>
    <w:p w14:paraId="5B223580" w14:textId="77777777" w:rsidR="007F5DE1" w:rsidRPr="00147985" w:rsidRDefault="007F5DE1" w:rsidP="00147985">
      <w:pPr>
        <w:widowControl/>
        <w:ind w:right="-2"/>
        <w:rPr>
          <w:szCs w:val="24"/>
        </w:rPr>
      </w:pPr>
      <w:r w:rsidRPr="00147985">
        <w:t>Det skal være to like systemkort</w:t>
      </w:r>
      <w:r w:rsidRPr="00147985">
        <w:tab/>
        <w:t>.</w:t>
      </w:r>
      <w:r w:rsidRPr="00147985">
        <w:tab/>
      </w:r>
      <w:r w:rsidRPr="00147985">
        <w:tab/>
      </w:r>
      <w:r w:rsidRPr="00147985">
        <w:tab/>
      </w:r>
    </w:p>
    <w:p w14:paraId="4A6B4DAF" w14:textId="77777777" w:rsidR="007F5DE1" w:rsidRPr="00147985" w:rsidRDefault="007F5DE1" w:rsidP="00147985">
      <w:pPr>
        <w:widowControl/>
        <w:ind w:right="-2"/>
      </w:pPr>
    </w:p>
    <w:p w14:paraId="119018C8" w14:textId="77777777" w:rsidR="007F5DE1" w:rsidRPr="00147985" w:rsidRDefault="007F5DE1" w:rsidP="00147985">
      <w:pPr>
        <w:widowControl/>
        <w:ind w:right="-2"/>
      </w:pPr>
      <w:r w:rsidRPr="00147985">
        <w:t>TL skal ha standardsystemkort klart til utdeling.</w:t>
      </w:r>
    </w:p>
    <w:p w14:paraId="0B3DFB21" w14:textId="77777777" w:rsidR="007F5DE1" w:rsidRPr="00147985" w:rsidRDefault="007F5DE1" w:rsidP="00147985">
      <w:pPr>
        <w:pStyle w:val="Overskrift2"/>
        <w:numPr>
          <w:ilvl w:val="1"/>
          <w:numId w:val="9"/>
        </w:numPr>
        <w:ind w:right="-2"/>
      </w:pPr>
      <w:bookmarkStart w:id="177" w:name="_Toc177389903"/>
      <w:r w:rsidRPr="00147985">
        <w:t>Langsomt spill</w:t>
      </w:r>
      <w:r w:rsidR="00354114" w:rsidRPr="00147985">
        <w:t xml:space="preserve"> / komme for sent</w:t>
      </w:r>
      <w:bookmarkEnd w:id="177"/>
    </w:p>
    <w:p w14:paraId="63D7E71F" w14:textId="77777777" w:rsidR="007F5DE1" w:rsidRPr="00147985" w:rsidRDefault="007F5DE1" w:rsidP="00147985">
      <w:pPr>
        <w:widowControl/>
        <w:ind w:right="-2"/>
        <w:jc w:val="both"/>
      </w:pPr>
      <w:r w:rsidRPr="00147985">
        <w:t>Forseelsen foreligger dersom et eller flere par forsinker arrangementet med ikke å holde tildelt tid</w:t>
      </w:r>
      <w:r w:rsidR="00354114" w:rsidRPr="00147985">
        <w:t xml:space="preserve"> eller dersom spillere møter for sent til rundestart</w:t>
      </w:r>
      <w:r w:rsidRPr="00147985">
        <w:t>.</w:t>
      </w:r>
    </w:p>
    <w:p w14:paraId="6CCA6AB3" w14:textId="77777777" w:rsidR="007F5DE1" w:rsidRPr="00147985" w:rsidRDefault="007F5DE1" w:rsidP="00147985">
      <w:pPr>
        <w:widowControl/>
        <w:ind w:right="-2"/>
        <w:jc w:val="both"/>
      </w:pPr>
    </w:p>
    <w:p w14:paraId="2C6C3816" w14:textId="3D994FAB" w:rsidR="007F5DE1" w:rsidRPr="00147985" w:rsidRDefault="007F5DE1" w:rsidP="00147985">
      <w:pPr>
        <w:widowControl/>
        <w:ind w:right="-2"/>
        <w:jc w:val="both"/>
        <w:rPr>
          <w:sz w:val="24"/>
        </w:rPr>
      </w:pPr>
      <w:r w:rsidRPr="00147985">
        <w:t xml:space="preserve">Ingen spill kan påbegynnes etter at det er gitt signal til </w:t>
      </w:r>
      <w:r w:rsidRPr="00293474">
        <w:t>skift</w:t>
      </w:r>
      <w:r w:rsidR="002204ED" w:rsidRPr="00293474">
        <w:t xml:space="preserve"> eller bytteperioden er startet</w:t>
      </w:r>
      <w:r w:rsidRPr="00293474">
        <w:t xml:space="preserve">. </w:t>
      </w:r>
      <w:r w:rsidRPr="00293474">
        <w:rPr>
          <w:i/>
          <w:iCs/>
        </w:rPr>
        <w:t>Justert score</w:t>
      </w:r>
      <w:r w:rsidR="008D2FB7" w:rsidRPr="00293474">
        <w:rPr>
          <w:i/>
          <w:iCs/>
        </w:rPr>
        <w:t xml:space="preserve"> tildeles</w:t>
      </w:r>
      <w:r w:rsidRPr="00293474">
        <w:rPr>
          <w:i/>
          <w:iCs/>
        </w:rPr>
        <w:t xml:space="preserve"> etter hovedregelen. </w:t>
      </w:r>
      <w:r w:rsidRPr="00293474">
        <w:t xml:space="preserve">Dersom et bord med to par som kan få prosedyrestraff for langsomt spill, velger å ikke starte siste spill når det er mindre enn 3 minutter igjen av runden, får begge par middels. </w:t>
      </w:r>
      <w:r w:rsidR="008D2FB7" w:rsidRPr="00293474">
        <w:t>Tilsvarende, d</w:t>
      </w:r>
      <w:r w:rsidRPr="00293474">
        <w:t>ersom TL nekter spillere å starte nytt spill etter et visst tidspunkt, for eksempel etter 3 minutter før skift, tildele</w:t>
      </w:r>
      <w:r w:rsidR="00354114" w:rsidRPr="00293474">
        <w:t>s begge par middels på spillet.</w:t>
      </w:r>
      <w:r w:rsidR="006F29F5" w:rsidRPr="00293474">
        <w:t xml:space="preserve"> </w:t>
      </w:r>
      <w:r w:rsidR="00E14CF7" w:rsidRPr="00293474">
        <w:t>Når bytte</w:t>
      </w:r>
      <w:r w:rsidR="00061EEC" w:rsidRPr="00293474">
        <w:t>perioden</w:t>
      </w:r>
      <w:r w:rsidR="00E14CF7" w:rsidRPr="00293474">
        <w:t xml:space="preserve"> er i gang eller TL har gitt signal til skift </w:t>
      </w:r>
      <w:r w:rsidR="00A03AE9" w:rsidRPr="00293474">
        <w:t>gis det straff til par som likevel velger å starte på nytt spil</w:t>
      </w:r>
      <w:r w:rsidR="000239E7" w:rsidRPr="00293474">
        <w:t>l.</w:t>
      </w:r>
      <w:r w:rsidR="000239E7">
        <w:t xml:space="preserve"> </w:t>
      </w:r>
    </w:p>
    <w:p w14:paraId="4EB05C90" w14:textId="77777777" w:rsidR="007F5DE1" w:rsidRPr="00147985" w:rsidRDefault="007F5DE1" w:rsidP="00147985">
      <w:pPr>
        <w:pStyle w:val="Overskrift2"/>
        <w:numPr>
          <w:ilvl w:val="1"/>
          <w:numId w:val="9"/>
        </w:numPr>
        <w:ind w:right="-2"/>
      </w:pPr>
      <w:bookmarkStart w:id="178" w:name="_Toc177389904"/>
      <w:r w:rsidRPr="00147985">
        <w:t>Høylytt diskusjon</w:t>
      </w:r>
      <w:bookmarkEnd w:id="178"/>
    </w:p>
    <w:p w14:paraId="5EDBDF78" w14:textId="77777777" w:rsidR="007F5DE1" w:rsidRPr="00147985" w:rsidRDefault="007F5DE1" w:rsidP="00147985">
      <w:pPr>
        <w:widowControl/>
        <w:ind w:right="-2"/>
        <w:jc w:val="both"/>
      </w:pPr>
      <w:r w:rsidRPr="00147985">
        <w:t>Forseelsen foreligger når diskusjonen kan høres ved andre bord og en derved påtvinger andre urettmessig informasjon: om spilleføring, om kontrakter som står eller andre opplysninger som kan forhindre normal spilleføring ved nabobordene.</w:t>
      </w:r>
    </w:p>
    <w:p w14:paraId="3418F2A9" w14:textId="77777777" w:rsidR="007F5DE1" w:rsidRPr="00147985" w:rsidRDefault="007F5DE1" w:rsidP="00147985">
      <w:pPr>
        <w:pStyle w:val="Overskrift2"/>
        <w:numPr>
          <w:ilvl w:val="1"/>
          <w:numId w:val="9"/>
        </w:numPr>
        <w:ind w:right="-2"/>
      </w:pPr>
      <w:bookmarkStart w:id="179" w:name="_Toc177389905"/>
      <w:r w:rsidRPr="00147985">
        <w:t>Legge kortene feil i mappen</w:t>
      </w:r>
      <w:bookmarkEnd w:id="179"/>
    </w:p>
    <w:p w14:paraId="3C21FEBC" w14:textId="77777777" w:rsidR="007F5DE1" w:rsidRPr="00147985" w:rsidRDefault="007F5DE1" w:rsidP="00147985">
      <w:pPr>
        <w:widowControl/>
        <w:ind w:right="-2"/>
        <w:jc w:val="both"/>
      </w:pPr>
      <w:r w:rsidRPr="00147985">
        <w:t>Forseelsen foreligger når en spiller legger sine kort i feil lomme eller et eller flere kort legges i mappen med billedsiden opp.</w:t>
      </w:r>
    </w:p>
    <w:p w14:paraId="7F3634C1" w14:textId="77777777" w:rsidR="007F5DE1" w:rsidRDefault="007F5DE1" w:rsidP="00147985">
      <w:pPr>
        <w:widowControl/>
        <w:ind w:right="-2"/>
      </w:pPr>
    </w:p>
    <w:p w14:paraId="7C05BBDE" w14:textId="77777777" w:rsidR="009E5321" w:rsidRDefault="009E5321" w:rsidP="00147985">
      <w:pPr>
        <w:widowControl/>
        <w:ind w:right="-2"/>
      </w:pPr>
    </w:p>
    <w:p w14:paraId="6CEAE0D3" w14:textId="77777777" w:rsidR="009E5321" w:rsidRPr="00147985" w:rsidRDefault="009E5321" w:rsidP="00147985">
      <w:pPr>
        <w:widowControl/>
        <w:ind w:right="-2"/>
      </w:pPr>
    </w:p>
    <w:p w14:paraId="64F81D9E" w14:textId="77777777" w:rsidR="007F5DE1" w:rsidRPr="00147985" w:rsidRDefault="007F5DE1" w:rsidP="00147985">
      <w:pPr>
        <w:pStyle w:val="Overskrift2"/>
        <w:numPr>
          <w:ilvl w:val="1"/>
          <w:numId w:val="9"/>
        </w:numPr>
        <w:ind w:right="-2"/>
      </w:pPr>
      <w:bookmarkStart w:id="180" w:name="_Toc177389906"/>
      <w:r w:rsidRPr="00147985">
        <w:lastRenderedPageBreak/>
        <w:t>Feil i fremgangsmåten</w:t>
      </w:r>
      <w:bookmarkEnd w:id="180"/>
    </w:p>
    <w:p w14:paraId="1D9510C4" w14:textId="3147B703" w:rsidR="007F5DE1" w:rsidRPr="00147985" w:rsidRDefault="007F5DE1" w:rsidP="00147985">
      <w:pPr>
        <w:widowControl/>
        <w:ind w:right="-2"/>
        <w:jc w:val="both"/>
      </w:pPr>
      <w:r w:rsidRPr="00147985">
        <w:t xml:space="preserve">Forseelsen foreligger når en spiller: </w:t>
      </w:r>
      <w:r w:rsidR="00505877">
        <w:t>I</w:t>
      </w:r>
      <w:r w:rsidRPr="00147985">
        <w:t>kke teller sine kort,</w:t>
      </w:r>
      <w:r w:rsidR="00505877" w:rsidRPr="00505877">
        <w:t xml:space="preserve"> </w:t>
      </w:r>
      <w:r w:rsidR="00505877" w:rsidRPr="00147985">
        <w:t xml:space="preserve">spiller feil mappe, </w:t>
      </w:r>
      <w:r w:rsidRPr="00147985">
        <w:t xml:space="preserve">setter seg på feil plass, melder eller forklarer feil eller gjør andre feil som kan føre til en justert score for andre spillere. </w:t>
      </w:r>
    </w:p>
    <w:p w14:paraId="7AB0E4EC" w14:textId="77777777" w:rsidR="007F5DE1" w:rsidRPr="00147985" w:rsidRDefault="007F5DE1" w:rsidP="00147985">
      <w:pPr>
        <w:widowControl/>
        <w:ind w:right="-2"/>
        <w:jc w:val="both"/>
      </w:pPr>
    </w:p>
    <w:p w14:paraId="6F4B3B00" w14:textId="77777777" w:rsidR="007F5DE1" w:rsidRPr="00147985" w:rsidRDefault="007F5DE1" w:rsidP="00147985">
      <w:pPr>
        <w:widowControl/>
        <w:ind w:right="-2"/>
      </w:pPr>
      <w:r w:rsidRPr="00147985">
        <w:t>NB! Det er ikke automatisk prosedyrestraff for å melde eller forklare feil.</w:t>
      </w:r>
    </w:p>
    <w:p w14:paraId="34236636" w14:textId="77777777" w:rsidR="007F5DE1" w:rsidRPr="00147985" w:rsidRDefault="007F5DE1" w:rsidP="00147985">
      <w:pPr>
        <w:pStyle w:val="Overskrift2"/>
        <w:numPr>
          <w:ilvl w:val="1"/>
          <w:numId w:val="9"/>
        </w:numPr>
        <w:ind w:right="-2"/>
      </w:pPr>
      <w:bookmarkStart w:id="181" w:name="_Toc177389907"/>
      <w:r w:rsidRPr="00147985">
        <w:t>Utidig opptreden overfor makker eller andre spillere</w:t>
      </w:r>
      <w:bookmarkEnd w:id="181"/>
    </w:p>
    <w:p w14:paraId="4D14FF28" w14:textId="77777777" w:rsidR="009B51EC" w:rsidRPr="00147985" w:rsidRDefault="007F5DE1" w:rsidP="00147985">
      <w:pPr>
        <w:widowControl/>
        <w:ind w:right="-2"/>
        <w:jc w:val="both"/>
      </w:pPr>
      <w:r w:rsidRPr="00147985">
        <w:t>Forseelsen omfatter: utidige analyser av spill, alle typer negative kommentarer om spillerne ved bordet, støyende adferd og det å dempe trivselen for deltakere ved andre bord.</w:t>
      </w:r>
    </w:p>
    <w:p w14:paraId="398D7DB2" w14:textId="77777777" w:rsidR="007F5DE1" w:rsidRPr="00147985" w:rsidRDefault="007F5DE1" w:rsidP="00147985">
      <w:pPr>
        <w:widowControl/>
        <w:ind w:right="-2"/>
        <w:jc w:val="both"/>
      </w:pPr>
    </w:p>
    <w:p w14:paraId="041BD92E" w14:textId="77777777" w:rsidR="007F5DE1" w:rsidRPr="00147985" w:rsidRDefault="007F5DE1" w:rsidP="00147985">
      <w:pPr>
        <w:widowControl/>
        <w:ind w:right="-2"/>
      </w:pPr>
      <w:r w:rsidRPr="00147985">
        <w:t>Flere eller grove forseelser kan føre til at TL viser spilleren bort fra spillelokalet.</w:t>
      </w:r>
    </w:p>
    <w:p w14:paraId="3B676013" w14:textId="77777777" w:rsidR="007F5DE1" w:rsidRPr="00147985" w:rsidRDefault="007F5DE1" w:rsidP="00147985">
      <w:pPr>
        <w:pStyle w:val="Overskrift2"/>
        <w:numPr>
          <w:ilvl w:val="1"/>
          <w:numId w:val="9"/>
        </w:numPr>
        <w:spacing w:before="240" w:line="240" w:lineRule="auto"/>
      </w:pPr>
      <w:bookmarkStart w:id="182" w:name="_Ref85341543"/>
      <w:bookmarkStart w:id="183" w:name="_Toc177389908"/>
      <w:r w:rsidRPr="00147985">
        <w:t>Manglende respekt for turneringens regler om alkohol, røyking og mobiltelefonbruk m.v.</w:t>
      </w:r>
      <w:bookmarkEnd w:id="182"/>
      <w:bookmarkEnd w:id="183"/>
    </w:p>
    <w:p w14:paraId="07DD92BF" w14:textId="77777777" w:rsidR="007F5DE1" w:rsidRPr="00147985" w:rsidRDefault="007F5DE1" w:rsidP="00147985">
      <w:pPr>
        <w:widowControl/>
        <w:ind w:right="-2"/>
        <w:jc w:val="both"/>
        <w:rPr>
          <w:szCs w:val="18"/>
        </w:rPr>
      </w:pPr>
      <w:r w:rsidRPr="00147985">
        <w:t>Forseelse foreligger når noen bryter regler arrangøren eller NBF har satt for: r</w:t>
      </w:r>
      <w:r w:rsidRPr="00147985">
        <w:rPr>
          <w:szCs w:val="18"/>
        </w:rPr>
        <w:t xml:space="preserve">øyking, bruk av alkohol, bruk av mobiltelefon og eventuelle andre regler. </w:t>
      </w:r>
    </w:p>
    <w:p w14:paraId="5A5354B2" w14:textId="77777777" w:rsidR="007F5DE1" w:rsidRPr="00147985" w:rsidRDefault="007F5DE1" w:rsidP="00147985">
      <w:pPr>
        <w:widowControl/>
        <w:ind w:right="-2"/>
        <w:jc w:val="both"/>
      </w:pPr>
    </w:p>
    <w:p w14:paraId="49E50A0E" w14:textId="77777777" w:rsidR="007F5DE1" w:rsidRPr="00147985" w:rsidRDefault="007F5DE1" w:rsidP="00147985">
      <w:pPr>
        <w:widowControl/>
        <w:ind w:right="-2"/>
        <w:jc w:val="both"/>
        <w:rPr>
          <w:szCs w:val="18"/>
        </w:rPr>
      </w:pPr>
      <w:r w:rsidRPr="00147985">
        <w:t xml:space="preserve">Selv om turneringen ikke har direkte forbud, så skal TL påse at en ikke plager andre med </w:t>
      </w:r>
      <w:r w:rsidRPr="00147985">
        <w:rPr>
          <w:szCs w:val="18"/>
        </w:rPr>
        <w:t xml:space="preserve">fyll, røyking eller forstyrrende mobiltelefonsamtaler ved bordet. </w:t>
      </w:r>
    </w:p>
    <w:p w14:paraId="72BF894F" w14:textId="77777777" w:rsidR="007F5DE1" w:rsidRPr="00147985" w:rsidRDefault="007F5DE1" w:rsidP="00147985">
      <w:pPr>
        <w:widowControl/>
        <w:ind w:right="-2"/>
        <w:jc w:val="both"/>
      </w:pPr>
    </w:p>
    <w:p w14:paraId="39038DD1" w14:textId="77777777" w:rsidR="007F5DE1" w:rsidRPr="00147985" w:rsidRDefault="007F5DE1" w:rsidP="00147985">
      <w:pPr>
        <w:widowControl/>
        <w:ind w:right="-2"/>
        <w:jc w:val="both"/>
      </w:pPr>
      <w:r w:rsidRPr="00147985">
        <w:t>Gjentatte eller grove forseelser kan føre til at TL viser spilleren bort fra spillelokalet.</w:t>
      </w:r>
    </w:p>
    <w:p w14:paraId="586456FA" w14:textId="77777777" w:rsidR="007F5DE1" w:rsidRPr="00147985" w:rsidRDefault="007F5DE1" w:rsidP="00147985">
      <w:pPr>
        <w:widowControl/>
        <w:ind w:right="-2"/>
        <w:jc w:val="both"/>
      </w:pPr>
    </w:p>
    <w:p w14:paraId="5D8EAE1E" w14:textId="05019E1A" w:rsidR="007F5DE1" w:rsidRDefault="007F5DE1" w:rsidP="00147985">
      <w:pPr>
        <w:widowControl/>
        <w:ind w:right="-2"/>
        <w:jc w:val="both"/>
      </w:pPr>
      <w:r w:rsidRPr="00147985">
        <w:t>TL har et selvstendig ansvar for at alles trivsel blir ivaretatt, og han må være klar til å bruke prosedyre</w:t>
      </w:r>
      <w:r w:rsidR="009B51EC" w:rsidRPr="00147985">
        <w:t>-</w:t>
      </w:r>
      <w:r w:rsidRPr="00147985">
        <w:t>straff når spillere er plaget av andres manglende evne til å ta hensyn.</w:t>
      </w:r>
    </w:p>
    <w:p w14:paraId="349882A4" w14:textId="77777777" w:rsidR="000A75B5" w:rsidRDefault="000A75B5" w:rsidP="00147985">
      <w:pPr>
        <w:widowControl/>
        <w:ind w:right="-2"/>
        <w:jc w:val="both"/>
      </w:pPr>
    </w:p>
    <w:p w14:paraId="45BAA2D1" w14:textId="77777777" w:rsidR="007F5DE1" w:rsidRPr="00147985" w:rsidRDefault="007F5DE1" w:rsidP="00147985">
      <w:pPr>
        <w:pStyle w:val="Overskrift1"/>
        <w:numPr>
          <w:ilvl w:val="0"/>
          <w:numId w:val="9"/>
        </w:numPr>
        <w:ind w:right="-2"/>
        <w:rPr>
          <w:szCs w:val="28"/>
        </w:rPr>
      </w:pPr>
      <w:bookmarkStart w:id="184" w:name="_Ref85341703"/>
      <w:bookmarkStart w:id="185" w:name="_Toc177389909"/>
      <w:r w:rsidRPr="00147985">
        <w:rPr>
          <w:szCs w:val="28"/>
        </w:rPr>
        <w:t>Regler for bruk av stopp</w:t>
      </w:r>
      <w:bookmarkEnd w:id="184"/>
      <w:bookmarkEnd w:id="185"/>
    </w:p>
    <w:p w14:paraId="240517AD" w14:textId="77777777" w:rsidR="007F5DE1" w:rsidRPr="00147985" w:rsidRDefault="007F5DE1" w:rsidP="00147985">
      <w:pPr>
        <w:pStyle w:val="Overskrift2"/>
        <w:numPr>
          <w:ilvl w:val="1"/>
          <w:numId w:val="9"/>
        </w:numPr>
        <w:ind w:right="-2"/>
      </w:pPr>
      <w:bookmarkStart w:id="186" w:name="_Toc177389910"/>
      <w:r w:rsidRPr="00147985">
        <w:t>Generelt</w:t>
      </w:r>
      <w:bookmarkEnd w:id="186"/>
    </w:p>
    <w:p w14:paraId="726A02F7" w14:textId="77777777" w:rsidR="007F5DE1" w:rsidRPr="00147985" w:rsidRDefault="007F5DE1" w:rsidP="00147985">
      <w:pPr>
        <w:widowControl/>
        <w:ind w:right="-2"/>
        <w:jc w:val="both"/>
        <w:rPr>
          <w:rFonts w:eastAsia="Arial Unicode MS"/>
          <w:vanish/>
        </w:rPr>
      </w:pPr>
      <w:r w:rsidRPr="00147985">
        <w:t xml:space="preserve">Stopp brukes for å gi motparten </w:t>
      </w:r>
      <w:r w:rsidR="007469B6" w:rsidRPr="00147985">
        <w:t>ti</w:t>
      </w:r>
      <w:r w:rsidRPr="00147985">
        <w:t xml:space="preserve"> sekunders obligatorisk tenkepause etter en melding som må forventes å kunne utløse behov for omtanke. Tenkepauser er vanligst etter hoppmeldinger (inklusive åpning på 2 trinnet eller høyere)</w:t>
      </w:r>
    </w:p>
    <w:p w14:paraId="6800A3A1" w14:textId="77777777" w:rsidR="007F5DE1" w:rsidRPr="00147985" w:rsidRDefault="007F5DE1" w:rsidP="00147985">
      <w:pPr>
        <w:widowControl/>
        <w:ind w:right="-2"/>
        <w:jc w:val="both"/>
      </w:pPr>
      <w:r w:rsidRPr="00147985">
        <w:t xml:space="preserve"> og i konkurransepregede meldingsforløp fra 3 trinnet og oppover.</w:t>
      </w:r>
    </w:p>
    <w:p w14:paraId="7B9258E3" w14:textId="77777777" w:rsidR="00B95F78" w:rsidRPr="00147985" w:rsidRDefault="00B95F78" w:rsidP="00147985">
      <w:pPr>
        <w:widowControl/>
        <w:ind w:right="-2"/>
        <w:jc w:val="both"/>
      </w:pPr>
    </w:p>
    <w:p w14:paraId="3868F0E7" w14:textId="77777777" w:rsidR="007F5DE1" w:rsidRPr="00147985" w:rsidRDefault="007F5DE1" w:rsidP="00147985">
      <w:pPr>
        <w:widowControl/>
        <w:ind w:right="-2"/>
        <w:jc w:val="both"/>
      </w:pPr>
      <w:r w:rsidRPr="00147985">
        <w:t xml:space="preserve">En Stopp-pause starter etter at motparten har fått svar på eventuelle spørsmål om betydningen av meldingen. </w:t>
      </w:r>
    </w:p>
    <w:p w14:paraId="2CEEB240" w14:textId="77777777" w:rsidR="007F5DE1" w:rsidRPr="00147985" w:rsidRDefault="007F5DE1" w:rsidP="00147985">
      <w:pPr>
        <w:widowControl/>
        <w:ind w:right="-2"/>
        <w:jc w:val="both"/>
      </w:pPr>
    </w:p>
    <w:p w14:paraId="5C38FD0B" w14:textId="77777777" w:rsidR="007F5DE1" w:rsidRPr="00147985" w:rsidRDefault="007F5DE1" w:rsidP="00147985">
      <w:pPr>
        <w:widowControl/>
        <w:ind w:right="-2"/>
        <w:jc w:val="both"/>
        <w:rPr>
          <w:rFonts w:eastAsia="Arial Unicode MS"/>
          <w:vanish/>
        </w:rPr>
      </w:pPr>
      <w:r w:rsidRPr="00147985">
        <w:t xml:space="preserve">Pausen skal vare ca </w:t>
      </w:r>
      <w:r w:rsidR="007469B6" w:rsidRPr="00147985">
        <w:t>ti</w:t>
      </w:r>
      <w:r w:rsidRPr="00147985">
        <w:t xml:space="preserve"> sekunder og det er spilleren som har vist Stoppkortet (eller sagt stopp)</w:t>
      </w:r>
      <w:r w:rsidR="007C7F13" w:rsidRPr="00147985">
        <w:t xml:space="preserve"> </w:t>
      </w:r>
    </w:p>
    <w:p w14:paraId="115066E4" w14:textId="77777777" w:rsidR="007F5DE1" w:rsidRPr="00147985" w:rsidRDefault="007F5DE1" w:rsidP="00147985">
      <w:pPr>
        <w:widowControl/>
        <w:ind w:right="-2"/>
      </w:pPr>
      <w:r w:rsidRPr="00147985">
        <w:t>som markerer når pausen er slutt.</w:t>
      </w:r>
    </w:p>
    <w:p w14:paraId="5487EEC7" w14:textId="77777777" w:rsidR="00A40046" w:rsidRPr="00147985" w:rsidRDefault="00A40046" w:rsidP="00147985">
      <w:pPr>
        <w:pStyle w:val="Overskrift2"/>
        <w:numPr>
          <w:ilvl w:val="1"/>
          <w:numId w:val="9"/>
        </w:numPr>
        <w:ind w:right="-2"/>
      </w:pPr>
      <w:bookmarkStart w:id="187" w:name="_Toc177389911"/>
      <w:r w:rsidRPr="00147985">
        <w:t>Obligatorisk tenkepause i første stikk</w:t>
      </w:r>
      <w:bookmarkEnd w:id="187"/>
    </w:p>
    <w:p w14:paraId="7DE019BD" w14:textId="5F5AE4E7" w:rsidR="00A40046" w:rsidRPr="00147985" w:rsidRDefault="00A40046" w:rsidP="00147985">
      <w:pPr>
        <w:widowControl/>
        <w:ind w:right="-2"/>
        <w:jc w:val="both"/>
      </w:pPr>
      <w:r w:rsidRPr="00147985">
        <w:t>Stikk én fr</w:t>
      </w:r>
      <w:r w:rsidR="00206808" w:rsidRPr="00147985">
        <w:t xml:space="preserve">a </w:t>
      </w:r>
      <w:r w:rsidRPr="00147985">
        <w:t>blindemann skal håndteres på samme sett som stopp-posisjoner i meldingsforløpet, dvs. at spillefører skal ta 10-15 sekunds pause, dersom han ikke gjør det, er rett tempo for motspilleren til høyre å vente 10-15 sekund før han spiller på til første stikk.</w:t>
      </w:r>
    </w:p>
    <w:p w14:paraId="19485283" w14:textId="77777777" w:rsidR="00A40046" w:rsidRPr="00147985" w:rsidRDefault="00A40046" w:rsidP="00147985">
      <w:pPr>
        <w:widowControl/>
        <w:ind w:right="-2"/>
      </w:pPr>
    </w:p>
    <w:p w14:paraId="06921FF8" w14:textId="77777777" w:rsidR="007F5DE1" w:rsidRPr="00147985" w:rsidRDefault="007F5DE1" w:rsidP="00147985">
      <w:pPr>
        <w:pStyle w:val="Overskrift2"/>
        <w:numPr>
          <w:ilvl w:val="1"/>
          <w:numId w:val="9"/>
        </w:numPr>
        <w:ind w:right="-2"/>
      </w:pPr>
      <w:bookmarkStart w:id="188" w:name="_Toc177389912"/>
      <w:r w:rsidRPr="00147985">
        <w:t>Stopp med obligatorisk tenkepause</w:t>
      </w:r>
      <w:bookmarkEnd w:id="188"/>
      <w:r w:rsidRPr="00147985">
        <w:t xml:space="preserve"> </w:t>
      </w:r>
    </w:p>
    <w:p w14:paraId="2EE11F4C" w14:textId="77777777" w:rsidR="007F5DE1" w:rsidRPr="00147985" w:rsidRDefault="00DA04F5" w:rsidP="00147985">
      <w:pPr>
        <w:widowControl/>
        <w:ind w:right="-2"/>
      </w:pPr>
      <w:r w:rsidRPr="00147985">
        <w:t>Det skal</w:t>
      </w:r>
      <w:r w:rsidR="007F5DE1" w:rsidRPr="00147985">
        <w:t xml:space="preserve"> markeres pause med stoppkort eller ved å si Stopp:  </w:t>
      </w:r>
    </w:p>
    <w:p w14:paraId="0D7A74EA" w14:textId="77777777" w:rsidR="007F5DE1" w:rsidRPr="00147985" w:rsidRDefault="007F5DE1" w:rsidP="00147985">
      <w:pPr>
        <w:pStyle w:val="NormalBullet"/>
        <w:widowControl/>
        <w:ind w:right="-2"/>
      </w:pPr>
      <w:r w:rsidRPr="00147985">
        <w:t xml:space="preserve">Etter åpningsbud på totrinnet eller høyere. </w:t>
      </w:r>
    </w:p>
    <w:p w14:paraId="2DE3E15E" w14:textId="77777777" w:rsidR="007F5DE1" w:rsidRPr="00147985" w:rsidRDefault="007F5DE1" w:rsidP="00147985">
      <w:pPr>
        <w:pStyle w:val="NormalBullet"/>
        <w:widowControl/>
        <w:ind w:right="-2"/>
      </w:pPr>
      <w:r w:rsidRPr="00147985">
        <w:t>Etter alle bud med hopp</w:t>
      </w:r>
    </w:p>
    <w:p w14:paraId="1A499B02" w14:textId="77777777" w:rsidR="007F5DE1" w:rsidRPr="00147985" w:rsidRDefault="007F5DE1" w:rsidP="00147985">
      <w:pPr>
        <w:pStyle w:val="NormalBullet"/>
        <w:widowControl/>
        <w:ind w:right="-2"/>
        <w:jc w:val="both"/>
      </w:pPr>
      <w:r w:rsidRPr="00147985">
        <w:lastRenderedPageBreak/>
        <w:t xml:space="preserve">Etter alle meldinger, unntatt pass, i alle konkurransepregede meldings-forløp fra 3 trinnet og oppover. </w:t>
      </w:r>
    </w:p>
    <w:p w14:paraId="14CC56A0" w14:textId="77777777" w:rsidR="007F5DE1" w:rsidRPr="00147985" w:rsidRDefault="007F5DE1" w:rsidP="00147985">
      <w:pPr>
        <w:widowControl/>
        <w:ind w:right="-2"/>
        <w:jc w:val="both"/>
      </w:pPr>
    </w:p>
    <w:p w14:paraId="7E23E2C1" w14:textId="77777777" w:rsidR="007F5DE1" w:rsidRPr="00147985" w:rsidRDefault="007F5DE1" w:rsidP="00147985">
      <w:pPr>
        <w:widowControl/>
        <w:ind w:right="-2"/>
        <w:jc w:val="both"/>
        <w:rPr>
          <w:rFonts w:eastAsia="Arial Unicode MS"/>
          <w:vanish/>
        </w:rPr>
      </w:pPr>
      <w:r w:rsidRPr="00147985">
        <w:t xml:space="preserve">En spiller som legger frem Stoppkortet eller sier Stopp tvinger VM til å vente med meldingen til kortet er tatt vekk igjen eller at det er sagt </w:t>
      </w:r>
      <w:r w:rsidR="00DA04F5" w:rsidRPr="00147985">
        <w:t>f. eks</w:t>
      </w:r>
      <w:r w:rsidRPr="00147985">
        <w:t xml:space="preserve"> Fortsett.</w:t>
      </w:r>
    </w:p>
    <w:p w14:paraId="41BF13E1" w14:textId="77777777" w:rsidR="007F5DE1" w:rsidRPr="00147985" w:rsidRDefault="007F5DE1" w:rsidP="00147985">
      <w:pPr>
        <w:widowControl/>
        <w:ind w:right="-2"/>
        <w:jc w:val="both"/>
      </w:pPr>
    </w:p>
    <w:p w14:paraId="5A6A6BB0" w14:textId="77777777" w:rsidR="007F5DE1" w:rsidRPr="00147985" w:rsidRDefault="007F5DE1" w:rsidP="00147985">
      <w:pPr>
        <w:widowControl/>
        <w:ind w:right="-2"/>
        <w:jc w:val="both"/>
        <w:rPr>
          <w:rFonts w:cs="Arial"/>
        </w:rPr>
      </w:pPr>
    </w:p>
    <w:p w14:paraId="3FB22DAF" w14:textId="77777777" w:rsidR="007F5DE1" w:rsidRPr="00147985" w:rsidRDefault="007F5DE1" w:rsidP="00147985">
      <w:pPr>
        <w:widowControl/>
        <w:ind w:right="-2"/>
        <w:jc w:val="both"/>
      </w:pPr>
      <w:r w:rsidRPr="00147985">
        <w:t xml:space="preserve">Venstre motstander har etter denne regelen alltid rett til 10 sekunders pause i de nevnte situasjonene uavhengig av om Stoppkort brukes. </w:t>
      </w:r>
    </w:p>
    <w:p w14:paraId="318F57E2" w14:textId="77777777" w:rsidR="007F5DE1" w:rsidRPr="00147985" w:rsidRDefault="007F5DE1" w:rsidP="00147985">
      <w:pPr>
        <w:widowControl/>
        <w:ind w:right="-2"/>
        <w:jc w:val="both"/>
      </w:pPr>
    </w:p>
    <w:p w14:paraId="632B539D" w14:textId="77777777" w:rsidR="007F5DE1" w:rsidRPr="00147985" w:rsidRDefault="007F5DE1" w:rsidP="00147985">
      <w:pPr>
        <w:widowControl/>
        <w:ind w:right="-2"/>
        <w:jc w:val="both"/>
      </w:pPr>
      <w:r w:rsidRPr="00147985">
        <w:t>Det er korrekt tempo å vente disse sekundene.</w:t>
      </w:r>
    </w:p>
    <w:p w14:paraId="10339810" w14:textId="77777777" w:rsidR="007F5DE1" w:rsidRPr="00147985" w:rsidRDefault="007F5DE1" w:rsidP="00147985">
      <w:pPr>
        <w:widowControl/>
        <w:ind w:right="-2"/>
        <w:jc w:val="both"/>
      </w:pPr>
    </w:p>
    <w:p w14:paraId="265D521D" w14:textId="77777777" w:rsidR="007F5DE1" w:rsidRPr="00147985" w:rsidRDefault="007F5DE1" w:rsidP="00147985">
      <w:pPr>
        <w:widowControl/>
        <w:ind w:right="-2"/>
        <w:jc w:val="both"/>
      </w:pPr>
      <w:r w:rsidRPr="00147985">
        <w:t>En pause som er tydelig lenger enn 10 sekunder eller tydelig kortere enn 10 sekunder antas derfor å kunne formidle urettmessig informasjon, selv om HM ikke har vist Stoppkort eller sagt stopp.</w:t>
      </w:r>
    </w:p>
    <w:p w14:paraId="6523F421" w14:textId="77777777" w:rsidR="007F5DE1" w:rsidRPr="00147985" w:rsidRDefault="007F5DE1" w:rsidP="00147985">
      <w:pPr>
        <w:widowControl/>
        <w:ind w:right="-2"/>
        <w:jc w:val="both"/>
      </w:pPr>
    </w:p>
    <w:p w14:paraId="2F598EC6" w14:textId="77777777" w:rsidR="007F5DE1" w:rsidRPr="00147985" w:rsidRDefault="007F5DE1" w:rsidP="00147985">
      <w:pPr>
        <w:widowControl/>
        <w:ind w:right="-2"/>
        <w:jc w:val="both"/>
      </w:pPr>
      <w:r w:rsidRPr="00147985">
        <w:t>Spillernes variasjoner i tempo kan fortsatt formidle urettmessig informasjon også innenfor de nye grensene.</w:t>
      </w:r>
    </w:p>
    <w:p w14:paraId="19C71447" w14:textId="77777777" w:rsidR="007F5DE1" w:rsidRPr="00147985" w:rsidRDefault="007F5DE1" w:rsidP="00147985">
      <w:pPr>
        <w:pStyle w:val="Overskrift2"/>
        <w:numPr>
          <w:ilvl w:val="1"/>
          <w:numId w:val="9"/>
        </w:numPr>
        <w:ind w:right="-2"/>
      </w:pPr>
      <w:bookmarkStart w:id="189" w:name="_Toc177389913"/>
      <w:r w:rsidRPr="00147985">
        <w:t>Kommentarer</w:t>
      </w:r>
      <w:bookmarkEnd w:id="189"/>
      <w:r w:rsidRPr="00147985">
        <w:t xml:space="preserve"> </w:t>
      </w:r>
    </w:p>
    <w:p w14:paraId="0561B32D" w14:textId="77777777" w:rsidR="007F5DE1" w:rsidRPr="00147985" w:rsidRDefault="007F5DE1" w:rsidP="00147985">
      <w:pPr>
        <w:widowControl/>
        <w:ind w:right="-2"/>
      </w:pPr>
      <w:r w:rsidRPr="00147985">
        <w:t>Kommentarene er ikke en del av reglene, men er til hjelp ved bruken av dem</w:t>
      </w:r>
    </w:p>
    <w:p w14:paraId="10236E7D" w14:textId="77777777" w:rsidR="007F5DE1" w:rsidRPr="00147985" w:rsidRDefault="007F5DE1" w:rsidP="00147985">
      <w:pPr>
        <w:widowControl/>
        <w:ind w:right="-2"/>
      </w:pPr>
      <w:r w:rsidRPr="00147985">
        <w:t xml:space="preserve"> </w:t>
      </w:r>
    </w:p>
    <w:p w14:paraId="3A525A2C" w14:textId="77777777" w:rsidR="007F5DE1" w:rsidRPr="00147985" w:rsidRDefault="007F5DE1" w:rsidP="00147985">
      <w:pPr>
        <w:widowControl/>
        <w:ind w:right="-2"/>
        <w:rPr>
          <w:rFonts w:eastAsia="Arial Unicode MS"/>
          <w:i/>
        </w:rPr>
      </w:pPr>
      <w:r w:rsidRPr="00147985">
        <w:rPr>
          <w:i/>
        </w:rPr>
        <w:t>Om korrekt tempo</w:t>
      </w:r>
    </w:p>
    <w:p w14:paraId="045A1CA2" w14:textId="77777777" w:rsidR="007F5DE1" w:rsidRPr="00147985" w:rsidRDefault="007F5DE1" w:rsidP="00147985">
      <w:pPr>
        <w:pStyle w:val="NormalBullet"/>
        <w:widowControl/>
        <w:ind w:right="-2"/>
        <w:jc w:val="both"/>
      </w:pPr>
      <w:r w:rsidRPr="00147985">
        <w:t xml:space="preserve">Pausen defineres </w:t>
      </w:r>
      <w:r w:rsidRPr="001C5521">
        <w:t>nå</w:t>
      </w:r>
      <w:r w:rsidRPr="00147985">
        <w:t xml:space="preserve"> likt uavhengig av om Stopp blir brukt korrekt eller ikke</w:t>
      </w:r>
    </w:p>
    <w:p w14:paraId="100933BE" w14:textId="7557791E" w:rsidR="007F5DE1" w:rsidRPr="00147985" w:rsidRDefault="007F5DE1" w:rsidP="00147985">
      <w:pPr>
        <w:pStyle w:val="NormalBullet"/>
        <w:widowControl/>
        <w:ind w:right="-2"/>
        <w:jc w:val="both"/>
      </w:pPr>
      <w:r w:rsidRPr="00147985">
        <w:t xml:space="preserve">Spillere som melder litt for raskt eller litt for sent når melderen ikke har brukt Stopp skal vurderes </w:t>
      </w:r>
      <w:r w:rsidR="00424ABD">
        <w:t>«</w:t>
      </w:r>
      <w:r w:rsidRPr="00147985">
        <w:t>mildt</w:t>
      </w:r>
      <w:r w:rsidR="00424ABD">
        <w:t>»</w:t>
      </w:r>
    </w:p>
    <w:p w14:paraId="4C12BF0A" w14:textId="77777777" w:rsidR="007F5DE1" w:rsidRPr="00147985" w:rsidRDefault="007F5DE1" w:rsidP="00147985">
      <w:pPr>
        <w:pStyle w:val="NormalBullet"/>
        <w:widowControl/>
        <w:ind w:right="-2"/>
        <w:jc w:val="both"/>
      </w:pPr>
      <w:r w:rsidRPr="00147985">
        <w:t>Svært rask eller svært sen aksjon kan formidle UI og dermed begrense makkers valgmuligheter</w:t>
      </w:r>
    </w:p>
    <w:p w14:paraId="0637B342" w14:textId="77777777" w:rsidR="007F5DE1" w:rsidRPr="00147985" w:rsidRDefault="007F5DE1" w:rsidP="00147985">
      <w:pPr>
        <w:widowControl/>
        <w:ind w:right="-2"/>
        <w:jc w:val="both"/>
        <w:rPr>
          <w:rFonts w:cs="Arial"/>
          <w:sz w:val="28"/>
          <w:szCs w:val="28"/>
        </w:rPr>
      </w:pPr>
    </w:p>
    <w:p w14:paraId="21E4AF8A" w14:textId="77777777" w:rsidR="007F5DE1" w:rsidRPr="00147985" w:rsidRDefault="007F5DE1" w:rsidP="00147985">
      <w:pPr>
        <w:widowControl/>
        <w:ind w:right="-2"/>
        <w:jc w:val="both"/>
        <w:rPr>
          <w:i/>
        </w:rPr>
      </w:pPr>
      <w:r w:rsidRPr="00147985">
        <w:rPr>
          <w:i/>
        </w:rPr>
        <w:t xml:space="preserve">Konkurranse kan forventes når begge sider har meldt på 2 trinnet. </w:t>
      </w:r>
    </w:p>
    <w:p w14:paraId="5D2EFC53" w14:textId="77777777" w:rsidR="007F5DE1" w:rsidRPr="00147985" w:rsidRDefault="007F5DE1" w:rsidP="00147985">
      <w:pPr>
        <w:pStyle w:val="NormalBullet"/>
        <w:widowControl/>
        <w:ind w:right="-2"/>
        <w:jc w:val="both"/>
      </w:pPr>
      <w:r w:rsidRPr="00147985">
        <w:t>Dersom en side ikke melder på 3 trinnet (eller i en hel melderunde) så brukes ikke Stopp videre i meldingsforløpet.</w:t>
      </w:r>
    </w:p>
    <w:p w14:paraId="6E92E905" w14:textId="77777777" w:rsidR="007F5DE1" w:rsidRPr="00147985" w:rsidRDefault="007F5DE1" w:rsidP="00147985">
      <w:pPr>
        <w:pStyle w:val="NormalBullet"/>
        <w:widowControl/>
        <w:ind w:right="-2"/>
        <w:jc w:val="both"/>
        <w:rPr>
          <w:vanish/>
        </w:rPr>
      </w:pPr>
      <w:r w:rsidRPr="00147985">
        <w:t>Regelen gjenopptas dersom denne siden melder igjen.</w:t>
      </w:r>
    </w:p>
    <w:p w14:paraId="444B6D10" w14:textId="77777777" w:rsidR="007F5DE1" w:rsidRPr="00147985" w:rsidRDefault="007F5DE1" w:rsidP="00147985">
      <w:pPr>
        <w:ind w:right="-2"/>
        <w:rPr>
          <w:vanish/>
        </w:rPr>
      </w:pPr>
    </w:p>
    <w:p w14:paraId="1CA3E4CB" w14:textId="379B92F7" w:rsidR="007F5DE1" w:rsidRPr="00147985" w:rsidRDefault="007F5DE1" w:rsidP="00147985">
      <w:pPr>
        <w:ind w:right="-2"/>
      </w:pPr>
    </w:p>
    <w:p w14:paraId="6661EB77" w14:textId="77777777" w:rsidR="00055EEA" w:rsidRPr="00147985" w:rsidRDefault="00055EEA" w:rsidP="00147985">
      <w:pPr>
        <w:ind w:right="-2"/>
      </w:pPr>
    </w:p>
    <w:p w14:paraId="568CFB63" w14:textId="77777777" w:rsidR="007F5DE1" w:rsidRPr="00147985" w:rsidRDefault="007F5DE1" w:rsidP="00147985">
      <w:pPr>
        <w:widowControl/>
        <w:ind w:right="-2"/>
        <w:jc w:val="both"/>
        <w:rPr>
          <w:rFonts w:cs="Arial"/>
          <w:b/>
          <w:vanish/>
          <w:sz w:val="28"/>
          <w:szCs w:val="28"/>
        </w:rPr>
      </w:pPr>
    </w:p>
    <w:p w14:paraId="7994F547" w14:textId="77777777" w:rsidR="007F5DE1" w:rsidRPr="00147985" w:rsidRDefault="007F5DE1" w:rsidP="00147985">
      <w:pPr>
        <w:pStyle w:val="Overskrift1"/>
        <w:numPr>
          <w:ilvl w:val="0"/>
          <w:numId w:val="9"/>
        </w:numPr>
        <w:ind w:right="-2"/>
        <w:rPr>
          <w:szCs w:val="28"/>
        </w:rPr>
      </w:pPr>
      <w:bookmarkStart w:id="190" w:name="_Ref85341513"/>
      <w:bookmarkStart w:id="191" w:name="_Ref85341532"/>
      <w:bookmarkStart w:id="192" w:name="_Ref85341708"/>
      <w:bookmarkStart w:id="193" w:name="_Toc177389914"/>
      <w:r w:rsidRPr="00147985">
        <w:rPr>
          <w:szCs w:val="28"/>
        </w:rPr>
        <w:t>Regler for bruk av aler</w:t>
      </w:r>
      <w:r w:rsidR="008126D6" w:rsidRPr="00147985">
        <w:rPr>
          <w:szCs w:val="28"/>
        </w:rPr>
        <w:t>t og annonsering</w:t>
      </w:r>
      <w:bookmarkEnd w:id="190"/>
      <w:bookmarkEnd w:id="191"/>
      <w:bookmarkEnd w:id="192"/>
      <w:bookmarkEnd w:id="193"/>
    </w:p>
    <w:p w14:paraId="6292AFB5" w14:textId="77777777" w:rsidR="007F5DE1" w:rsidRPr="00147985" w:rsidRDefault="007F5DE1" w:rsidP="00147985">
      <w:pPr>
        <w:pStyle w:val="Overskrift2"/>
        <w:numPr>
          <w:ilvl w:val="1"/>
          <w:numId w:val="9"/>
        </w:numPr>
        <w:ind w:right="-2"/>
      </w:pPr>
      <w:bookmarkStart w:id="194" w:name="_Toc177389915"/>
      <w:r w:rsidRPr="00147985">
        <w:t>Generelt alerteringsprinsipp</w:t>
      </w:r>
      <w:bookmarkEnd w:id="194"/>
    </w:p>
    <w:p w14:paraId="306BA9F7" w14:textId="77777777" w:rsidR="007F5DE1" w:rsidRPr="00147985" w:rsidRDefault="007F5DE1" w:rsidP="00147985">
      <w:pPr>
        <w:widowControl/>
        <w:ind w:right="-2"/>
      </w:pPr>
      <w:r w:rsidRPr="00147985">
        <w:t>Hensikten med å alertere er å vekke motparten slik at de er oppmerksomme på at det avgitte budet inneholder informasjon utover det en kan vente av en ekte melding. Det er viktig å merke seg at det i forskjellige miljøer kan være ulike forventninger til betydningen av meldinger. Det har derfor vist seg utilfreds</w:t>
      </w:r>
      <w:r w:rsidR="00EB4883" w:rsidRPr="00147985">
        <w:t>s</w:t>
      </w:r>
      <w:r w:rsidRPr="00147985">
        <w:t>tillende å basere alertering på "ikke vanlig/vanlig". Reglene fra nå av vil i hovedsak i stedet bli basert på "konvensjonell/ekte"</w:t>
      </w:r>
      <w:r w:rsidR="008126D6" w:rsidRPr="00147985">
        <w:t>.</w:t>
      </w:r>
    </w:p>
    <w:p w14:paraId="2D644232" w14:textId="77777777" w:rsidR="008126D6" w:rsidRPr="00147985" w:rsidRDefault="008126D6" w:rsidP="00147985">
      <w:pPr>
        <w:widowControl/>
        <w:ind w:right="-2"/>
      </w:pPr>
    </w:p>
    <w:p w14:paraId="7A4C4D5B" w14:textId="565431F2" w:rsidR="008126D6" w:rsidRPr="00147985" w:rsidRDefault="008126D6" w:rsidP="00147985">
      <w:pPr>
        <w:widowControl/>
        <w:ind w:right="-2"/>
      </w:pPr>
      <w:r w:rsidRPr="00147985">
        <w:t>For enkelte meldinger vil man i stedet for alert</w:t>
      </w:r>
      <w:r w:rsidR="00C85129">
        <w:t>er</w:t>
      </w:r>
      <w:r w:rsidRPr="00147985">
        <w:t>ing benytte annonsering.</w:t>
      </w:r>
    </w:p>
    <w:p w14:paraId="5C408A0D" w14:textId="77777777" w:rsidR="007F5DE1" w:rsidRPr="00147985" w:rsidRDefault="007F5DE1" w:rsidP="00147985">
      <w:pPr>
        <w:pStyle w:val="Overskrift2"/>
        <w:numPr>
          <w:ilvl w:val="1"/>
          <w:numId w:val="9"/>
        </w:numPr>
        <w:ind w:right="-2"/>
      </w:pPr>
      <w:bookmarkStart w:id="195" w:name="_Toc177389916"/>
      <w:r w:rsidRPr="00147985">
        <w:t>Hva skal alerteres?</w:t>
      </w:r>
      <w:bookmarkEnd w:id="195"/>
    </w:p>
    <w:p w14:paraId="32FD0770" w14:textId="77777777" w:rsidR="007F5DE1" w:rsidRPr="00147985" w:rsidRDefault="007F5DE1" w:rsidP="00147985">
      <w:pPr>
        <w:widowControl/>
        <w:ind w:right="-2"/>
      </w:pPr>
      <w:r w:rsidRPr="00147985">
        <w:t xml:space="preserve">Hovedregelen er at alle konvensjonelle </w:t>
      </w:r>
      <w:r w:rsidR="008D2FB7" w:rsidRPr="00147985">
        <w:t>bud</w:t>
      </w:r>
      <w:r w:rsidR="00EA70B8" w:rsidRPr="00147985">
        <w:t xml:space="preserve"> </w:t>
      </w:r>
      <w:r w:rsidRPr="00147985">
        <w:t>skal alerteres.</w:t>
      </w:r>
    </w:p>
    <w:p w14:paraId="3013310D" w14:textId="77777777" w:rsidR="007F5DE1" w:rsidRPr="00147985" w:rsidRDefault="007F5DE1" w:rsidP="00147985">
      <w:pPr>
        <w:pStyle w:val="NormalBullet"/>
        <w:widowControl/>
        <w:ind w:right="-2"/>
        <w:jc w:val="both"/>
      </w:pPr>
      <w:r w:rsidRPr="00147985">
        <w:t xml:space="preserve">Ekte meldinger der makkeravtalen inneholder vesentlige tilleggsbetydninger ut over hva som følger av den er ekte, skal alerteres. </w:t>
      </w:r>
    </w:p>
    <w:p w14:paraId="6B4D7FA2" w14:textId="77777777" w:rsidR="007F5DE1" w:rsidRPr="00147985" w:rsidRDefault="007F5DE1" w:rsidP="00147985">
      <w:pPr>
        <w:pStyle w:val="NormalBullet"/>
        <w:widowControl/>
        <w:ind w:right="-2"/>
        <w:jc w:val="both"/>
      </w:pPr>
      <w:r w:rsidRPr="00147985">
        <w:t xml:space="preserve">Ekte meldinger der betydningen er betydelig påvirket av andre avtaler, slik at motstanderne ikke uten videre kan trekke de rette slutninger av meldingsforløpet. </w:t>
      </w:r>
    </w:p>
    <w:p w14:paraId="172667BC" w14:textId="77777777" w:rsidR="007F5DE1" w:rsidRPr="00147985" w:rsidRDefault="007F5DE1" w:rsidP="00147985">
      <w:pPr>
        <w:pStyle w:val="NormalBullet"/>
        <w:widowControl/>
        <w:ind w:right="-2"/>
        <w:jc w:val="both"/>
      </w:pPr>
      <w:r w:rsidRPr="00147985">
        <w:t>Ekte meldinger der det kan være rimelig tvil om kravnivået.</w:t>
      </w:r>
    </w:p>
    <w:p w14:paraId="376650C5" w14:textId="2F98F3D3" w:rsidR="007F5DE1" w:rsidRPr="00147985" w:rsidRDefault="007F5DE1" w:rsidP="00147985">
      <w:pPr>
        <w:pStyle w:val="NormalBullet"/>
        <w:widowControl/>
        <w:ind w:right="-2"/>
      </w:pPr>
      <w:r w:rsidRPr="00147985">
        <w:t xml:space="preserve">Svar på 1-2 NT Stayman 2 kl/3kl skal etter disse regler alerteres, </w:t>
      </w:r>
    </w:p>
    <w:p w14:paraId="6B355541" w14:textId="77777777" w:rsidR="007F5DE1" w:rsidRPr="00147985" w:rsidRDefault="007F5DE1" w:rsidP="00147985">
      <w:pPr>
        <w:widowControl/>
        <w:ind w:right="-2"/>
      </w:pPr>
    </w:p>
    <w:p w14:paraId="78148796" w14:textId="77777777" w:rsidR="007F5DE1" w:rsidRPr="00147985" w:rsidRDefault="007F5DE1" w:rsidP="00147985">
      <w:pPr>
        <w:widowControl/>
        <w:ind w:right="-2"/>
        <w:jc w:val="both"/>
      </w:pPr>
      <w:r w:rsidRPr="00147985">
        <w:lastRenderedPageBreak/>
        <w:t xml:space="preserve">TL må være svært varsom med å gi erstatning for manglende alert av meldinger som er beskrevet på forsiden av systemkortet. </w:t>
      </w:r>
    </w:p>
    <w:p w14:paraId="46A271C3" w14:textId="77777777" w:rsidR="007F5DE1" w:rsidRPr="00147985" w:rsidRDefault="007F5DE1" w:rsidP="00147985">
      <w:pPr>
        <w:widowControl/>
        <w:ind w:right="-2"/>
        <w:jc w:val="both"/>
      </w:pPr>
    </w:p>
    <w:p w14:paraId="60F331CF" w14:textId="77777777" w:rsidR="007F5DE1" w:rsidRPr="00147985" w:rsidRDefault="007F5DE1" w:rsidP="00147985">
      <w:pPr>
        <w:widowControl/>
        <w:ind w:right="-2"/>
        <w:jc w:val="both"/>
        <w:rPr>
          <w:szCs w:val="24"/>
        </w:rPr>
      </w:pPr>
      <w:r w:rsidRPr="00147985">
        <w:rPr>
          <w:szCs w:val="24"/>
        </w:rPr>
        <w:t>Dersom et makkerpar har utviklet en felles forståelse av hva som kan være psykiske meldinger i spesielle meldeposisjoner, så skal de alerteres, selv om de forekommer sjelden.</w:t>
      </w:r>
    </w:p>
    <w:p w14:paraId="6CCAC895" w14:textId="77777777" w:rsidR="007F5DE1" w:rsidRPr="00147985" w:rsidRDefault="007F5DE1" w:rsidP="00147985">
      <w:pPr>
        <w:pStyle w:val="Overskrift2"/>
        <w:numPr>
          <w:ilvl w:val="1"/>
          <w:numId w:val="9"/>
        </w:numPr>
        <w:ind w:right="-2"/>
      </w:pPr>
      <w:bookmarkStart w:id="196" w:name="_Toc177389917"/>
      <w:r w:rsidRPr="00147985">
        <w:t>Hva skal ikke alerteres?</w:t>
      </w:r>
      <w:bookmarkEnd w:id="196"/>
    </w:p>
    <w:p w14:paraId="3A7DFC08" w14:textId="77777777" w:rsidR="007F5DE1" w:rsidRPr="00147985" w:rsidRDefault="007F5DE1" w:rsidP="00147985">
      <w:pPr>
        <w:pStyle w:val="NormalBullet"/>
        <w:widowControl/>
        <w:ind w:right="-2"/>
        <w:rPr>
          <w:b/>
          <w:bCs/>
        </w:rPr>
      </w:pPr>
      <w:r w:rsidRPr="00147985">
        <w:t>Ekte meldinger uten betydelig tilleggsinformasjon.</w:t>
      </w:r>
    </w:p>
    <w:p w14:paraId="0E3A9B25" w14:textId="77777777" w:rsidR="007F5DE1" w:rsidRPr="00147985" w:rsidRDefault="008F032C" w:rsidP="00147985">
      <w:pPr>
        <w:pStyle w:val="NormalBullet"/>
        <w:widowControl/>
        <w:ind w:right="-2"/>
        <w:rPr>
          <w:b/>
          <w:bCs/>
        </w:rPr>
      </w:pPr>
      <w:r w:rsidRPr="00147985">
        <w:t xml:space="preserve">Bud </w:t>
      </w:r>
      <w:r w:rsidR="007F5DE1" w:rsidRPr="00147985">
        <w:t>over 3 NT, u</w:t>
      </w:r>
      <w:r w:rsidR="00BD64B0" w:rsidRPr="00147985">
        <w:t>n</w:t>
      </w:r>
      <w:r w:rsidR="007F5DE1" w:rsidRPr="00147985">
        <w:t xml:space="preserve">ntatt: </w:t>
      </w:r>
    </w:p>
    <w:p w14:paraId="795EA4EB" w14:textId="77777777" w:rsidR="007F5DE1" w:rsidRPr="00147985" w:rsidRDefault="007F5DE1" w:rsidP="00147985">
      <w:pPr>
        <w:pStyle w:val="NormalBullet"/>
        <w:widowControl/>
        <w:numPr>
          <w:ilvl w:val="0"/>
          <w:numId w:val="7"/>
        </w:numPr>
        <w:ind w:right="-2"/>
        <w:rPr>
          <w:b/>
          <w:bCs/>
        </w:rPr>
      </w:pPr>
      <w:r w:rsidRPr="00147985">
        <w:t xml:space="preserve">Konvensjonelle </w:t>
      </w:r>
      <w:r w:rsidR="00BD64B0" w:rsidRPr="00147985">
        <w:t>meld</w:t>
      </w:r>
      <w:r w:rsidRPr="00147985">
        <w:t>inger</w:t>
      </w:r>
      <w:r w:rsidR="00BD64B0" w:rsidRPr="00147985">
        <w:t xml:space="preserve"> fram til </w:t>
      </w:r>
      <w:r w:rsidR="008E7E98" w:rsidRPr="00147985">
        <w:t xml:space="preserve">(men ikke inkludert) </w:t>
      </w:r>
      <w:r w:rsidR="008E7E98" w:rsidRPr="00147985">
        <w:rPr>
          <w:i/>
        </w:rPr>
        <w:t>åpners</w:t>
      </w:r>
      <w:r w:rsidR="008E7E98" w:rsidRPr="00147985">
        <w:t xml:space="preserve"> gjenmelding</w:t>
      </w:r>
      <w:r w:rsidRPr="00147985">
        <w:t>.</w:t>
      </w:r>
    </w:p>
    <w:p w14:paraId="3EE9BA57" w14:textId="77777777" w:rsidR="007F5DE1" w:rsidRPr="00147985" w:rsidRDefault="007F5DE1" w:rsidP="00147985">
      <w:pPr>
        <w:pStyle w:val="NormalBullet"/>
        <w:widowControl/>
        <w:ind w:right="-2"/>
      </w:pPr>
      <w:r w:rsidRPr="00147985">
        <w:t>Det alerteres "helt frem" når det spilles med skjermer.</w:t>
      </w:r>
    </w:p>
    <w:p w14:paraId="279E75E5" w14:textId="77777777" w:rsidR="008F032C" w:rsidRPr="00147985" w:rsidRDefault="008F032C" w:rsidP="00147985">
      <w:pPr>
        <w:pStyle w:val="NormalBullet"/>
        <w:widowControl/>
        <w:ind w:right="-2"/>
      </w:pPr>
      <w:r w:rsidRPr="00147985">
        <w:t>Pass, dobler, redobler</w:t>
      </w:r>
    </w:p>
    <w:p w14:paraId="051DA750" w14:textId="77777777" w:rsidR="007F5DE1" w:rsidRPr="00147985" w:rsidRDefault="007F5DE1" w:rsidP="00147985">
      <w:pPr>
        <w:pStyle w:val="Overskrift2"/>
        <w:numPr>
          <w:ilvl w:val="1"/>
          <w:numId w:val="9"/>
        </w:numPr>
        <w:ind w:right="-2"/>
      </w:pPr>
      <w:bookmarkStart w:id="197" w:name="_Toc177389918"/>
      <w:r w:rsidRPr="00147985">
        <w:t>Hvordan skal det alerteres?</w:t>
      </w:r>
      <w:bookmarkEnd w:id="197"/>
    </w:p>
    <w:p w14:paraId="5DA868B9" w14:textId="77777777" w:rsidR="007F5DE1" w:rsidRPr="00147985" w:rsidRDefault="007F5DE1" w:rsidP="00147985">
      <w:pPr>
        <w:pStyle w:val="NormalBullet"/>
        <w:widowControl/>
        <w:ind w:right="-2"/>
      </w:pPr>
      <w:r w:rsidRPr="00147985">
        <w:t xml:space="preserve">Banke i bordet </w:t>
      </w:r>
    </w:p>
    <w:p w14:paraId="20C6780C" w14:textId="77777777" w:rsidR="007F5DE1" w:rsidRPr="00147985" w:rsidRDefault="007F5DE1" w:rsidP="00147985">
      <w:pPr>
        <w:pStyle w:val="NormalBullet"/>
        <w:widowControl/>
        <w:ind w:right="-2"/>
      </w:pPr>
      <w:r w:rsidRPr="00147985">
        <w:t>Vise alertkortet (evt. legge det over meldekortene).</w:t>
      </w:r>
    </w:p>
    <w:p w14:paraId="78F81AFB" w14:textId="77777777" w:rsidR="007F5DE1" w:rsidRPr="00147985" w:rsidRDefault="007F5DE1" w:rsidP="00147985">
      <w:pPr>
        <w:widowControl/>
        <w:ind w:right="-2"/>
        <w:jc w:val="both"/>
        <w:rPr>
          <w:rFonts w:cs="Arial"/>
        </w:rPr>
      </w:pPr>
    </w:p>
    <w:p w14:paraId="612FF8FB" w14:textId="77777777" w:rsidR="007F5DE1" w:rsidRPr="00147985" w:rsidRDefault="007F5DE1" w:rsidP="00147985">
      <w:pPr>
        <w:widowControl/>
        <w:ind w:right="-2"/>
        <w:jc w:val="both"/>
        <w:rPr>
          <w:rFonts w:cs="Arial"/>
        </w:rPr>
      </w:pPr>
      <w:r w:rsidRPr="00147985">
        <w:rPr>
          <w:rFonts w:cs="Arial"/>
        </w:rPr>
        <w:t>Det er den som alerterer som har ansvaret for at alerten oppfattes</w:t>
      </w:r>
    </w:p>
    <w:p w14:paraId="086FA14F" w14:textId="77777777" w:rsidR="007F5DE1" w:rsidRPr="00147985" w:rsidRDefault="007F5DE1" w:rsidP="00147985">
      <w:pPr>
        <w:pStyle w:val="Overskrift2"/>
        <w:numPr>
          <w:ilvl w:val="1"/>
          <w:numId w:val="9"/>
        </w:numPr>
        <w:ind w:right="-2"/>
      </w:pPr>
      <w:bookmarkStart w:id="198" w:name="_Toc177389919"/>
      <w:r w:rsidRPr="00147985">
        <w:t>Eksempler på meldinger som skal alerteres</w:t>
      </w:r>
      <w:bookmarkEnd w:id="198"/>
    </w:p>
    <w:p w14:paraId="3D8C0B4C" w14:textId="77777777" w:rsidR="007F5DE1" w:rsidRPr="00147985" w:rsidRDefault="007F5DE1" w:rsidP="00147985">
      <w:pPr>
        <w:widowControl/>
        <w:ind w:right="-2"/>
        <w:jc w:val="both"/>
      </w:pPr>
      <w:r w:rsidRPr="00147985">
        <w:t>Listen nedenfor er illustrerende eksempler til alertreglene, ikke en liste som tilstreber fullstendighet. Følgende skal alerteres:</w:t>
      </w:r>
    </w:p>
    <w:p w14:paraId="76C62830" w14:textId="77777777" w:rsidR="007F5DE1" w:rsidRPr="00147985" w:rsidRDefault="007F5DE1" w:rsidP="00147985">
      <w:pPr>
        <w:pStyle w:val="NormalBullet"/>
        <w:widowControl/>
        <w:ind w:right="-2"/>
        <w:jc w:val="both"/>
      </w:pPr>
      <w:r w:rsidRPr="00147985">
        <w:t xml:space="preserve">To kløver som konvensjonelt svar på 1NT åpning </w:t>
      </w:r>
    </w:p>
    <w:p w14:paraId="2B00C2A2" w14:textId="77777777" w:rsidR="007F5DE1" w:rsidRPr="00147985" w:rsidRDefault="007F5DE1" w:rsidP="00147985">
      <w:pPr>
        <w:pStyle w:val="NormalBullet"/>
        <w:widowControl/>
        <w:ind w:right="-2"/>
        <w:jc w:val="both"/>
      </w:pPr>
      <w:r w:rsidRPr="00147985">
        <w:t>Flerfargemeldinger som Marmic og lignende.</w:t>
      </w:r>
    </w:p>
    <w:p w14:paraId="57378ACE" w14:textId="77777777" w:rsidR="007F5DE1" w:rsidRPr="00147985" w:rsidRDefault="007F5DE1" w:rsidP="00147985">
      <w:pPr>
        <w:pStyle w:val="NormalBullet"/>
        <w:widowControl/>
        <w:ind w:right="-2"/>
        <w:jc w:val="both"/>
      </w:pPr>
      <w:r w:rsidRPr="00147985">
        <w:t>Ny farge som konvensjonelt kan være på færre enn 4 kort (NB mulig 3 kort i minor alerteres ikke, men skal anmerkes på forsiden av systemkortet).</w:t>
      </w:r>
    </w:p>
    <w:p w14:paraId="08D4E565" w14:textId="77777777" w:rsidR="007F5DE1" w:rsidRPr="00147985" w:rsidRDefault="007F5DE1" w:rsidP="00147985">
      <w:pPr>
        <w:pStyle w:val="NormalBullet"/>
        <w:widowControl/>
        <w:ind w:right="-2"/>
        <w:jc w:val="both"/>
      </w:pPr>
      <w:r w:rsidRPr="00147985">
        <w:t>Ny farge som ikke er krav etter motpartens innmelding.1 over 1, 2 over 1</w:t>
      </w:r>
    </w:p>
    <w:p w14:paraId="6A70FE06" w14:textId="77777777" w:rsidR="007F5DE1" w:rsidRPr="00147985" w:rsidRDefault="007F5DE1" w:rsidP="00147985">
      <w:pPr>
        <w:pStyle w:val="NormalBullet"/>
        <w:widowControl/>
        <w:ind w:right="-2"/>
        <w:jc w:val="both"/>
      </w:pPr>
      <w:r w:rsidRPr="00147985">
        <w:t>Hoppmeldinger i ny farge som ikke er krav i et uforstyrret meldingsforløp.</w:t>
      </w:r>
    </w:p>
    <w:p w14:paraId="7D6475F9" w14:textId="77777777" w:rsidR="007F5DE1" w:rsidRPr="00147985" w:rsidRDefault="007F5DE1" w:rsidP="00147985">
      <w:pPr>
        <w:pStyle w:val="NormalBullet"/>
        <w:widowControl/>
        <w:ind w:right="-2"/>
        <w:jc w:val="both"/>
      </w:pPr>
      <w:r w:rsidRPr="00147985">
        <w:t xml:space="preserve">Omvendte minorhøyninger. </w:t>
      </w:r>
    </w:p>
    <w:p w14:paraId="120EBEB5" w14:textId="77777777" w:rsidR="007F5DE1" w:rsidRPr="00147985" w:rsidRDefault="007F5DE1" w:rsidP="00147985">
      <w:pPr>
        <w:pStyle w:val="NormalBullet"/>
        <w:widowControl/>
        <w:ind w:right="-2"/>
        <w:jc w:val="both"/>
      </w:pPr>
      <w:r w:rsidRPr="00147985">
        <w:t xml:space="preserve">Hopp i makkers innmeldte farge som er sperr. </w:t>
      </w:r>
    </w:p>
    <w:p w14:paraId="5AB6D2EF" w14:textId="77777777" w:rsidR="007F5DE1" w:rsidRPr="00147985" w:rsidRDefault="007F5DE1" w:rsidP="00147985">
      <w:pPr>
        <w:pStyle w:val="NormalBullet"/>
        <w:widowControl/>
        <w:ind w:right="-2"/>
        <w:jc w:val="both"/>
      </w:pPr>
      <w:r w:rsidRPr="00147985">
        <w:t>Alle meldinger etter motstandernes opplysende dobling som er krav.</w:t>
      </w:r>
    </w:p>
    <w:p w14:paraId="32C708F8" w14:textId="77777777" w:rsidR="007F5DE1" w:rsidRPr="00147985" w:rsidRDefault="007F5DE1" w:rsidP="00147985">
      <w:pPr>
        <w:pStyle w:val="NormalBullet"/>
        <w:widowControl/>
        <w:ind w:right="-2"/>
        <w:jc w:val="both"/>
      </w:pPr>
      <w:r w:rsidRPr="00147985">
        <w:t>Grandåpninger som ikke viser en balansert eller semibalansert hånd eller som garanterer lengde i minst en bestemt farge.</w:t>
      </w:r>
    </w:p>
    <w:p w14:paraId="18AFEC63" w14:textId="77777777" w:rsidR="007F5DE1" w:rsidRPr="00147985" w:rsidRDefault="007F5DE1" w:rsidP="00147985">
      <w:pPr>
        <w:pStyle w:val="NormalBullet"/>
        <w:widowControl/>
        <w:ind w:right="-2"/>
        <w:jc w:val="both"/>
      </w:pPr>
      <w:r w:rsidRPr="00147985">
        <w:t xml:space="preserve">Åpninger som viser eller kan vise minst 4 kort i mer enn en farge. Eks.: </w:t>
      </w:r>
      <w:r w:rsidR="008F032C" w:rsidRPr="00147985">
        <w:t>Ekrens 2ru, Tartan (2 i major viser fargen og én minorfarge)</w:t>
      </w:r>
    </w:p>
    <w:p w14:paraId="300C40B9" w14:textId="77777777" w:rsidR="00D25838" w:rsidRPr="00147985" w:rsidRDefault="00D25838" w:rsidP="00147985">
      <w:pPr>
        <w:pStyle w:val="NormalBullet"/>
        <w:widowControl/>
        <w:numPr>
          <w:ilvl w:val="0"/>
          <w:numId w:val="0"/>
        </w:numPr>
        <w:ind w:right="-2"/>
      </w:pPr>
    </w:p>
    <w:p w14:paraId="611BB9DE" w14:textId="77777777" w:rsidR="008F032C" w:rsidRPr="00147985" w:rsidRDefault="008F032C" w:rsidP="00147985">
      <w:pPr>
        <w:pStyle w:val="Overskrift2"/>
        <w:numPr>
          <w:ilvl w:val="1"/>
          <w:numId w:val="9"/>
        </w:numPr>
        <w:ind w:right="-2"/>
      </w:pPr>
      <w:bookmarkStart w:id="199" w:name="_Toc177389920"/>
      <w:r w:rsidRPr="00147985">
        <w:t>Annonsering</w:t>
      </w:r>
      <w:bookmarkEnd w:id="199"/>
    </w:p>
    <w:p w14:paraId="7FB6707B" w14:textId="4CBFE5A6" w:rsidR="008F032C" w:rsidRPr="00147985" w:rsidRDefault="008F032C" w:rsidP="00147985">
      <w:pPr>
        <w:widowControl/>
        <w:ind w:right="-2"/>
        <w:jc w:val="both"/>
      </w:pPr>
      <w:r w:rsidRPr="00147985">
        <w:rPr>
          <w:rFonts w:cs="Arial"/>
        </w:rPr>
        <w:t>For å</w:t>
      </w:r>
      <w:r w:rsidRPr="00147985">
        <w:t>pningsmeldingene 1kl, 1ru, 1NT, 2kl, 2ru, 2hj og 2sp</w:t>
      </w:r>
      <w:r w:rsidRPr="00147985">
        <w:rPr>
          <w:rFonts w:cs="Arial"/>
        </w:rPr>
        <w:t xml:space="preserve"> skal man i stedet for alert</w:t>
      </w:r>
      <w:r w:rsidR="0097056E">
        <w:rPr>
          <w:rFonts w:cs="Arial"/>
        </w:rPr>
        <w:t>er</w:t>
      </w:r>
      <w:r w:rsidRPr="00147985">
        <w:rPr>
          <w:rFonts w:cs="Arial"/>
        </w:rPr>
        <w:t xml:space="preserve">inger, annonsere meldingen. </w:t>
      </w:r>
      <w:r w:rsidRPr="00147985">
        <w:t xml:space="preserve">Annonseringa skjer ved at makker til åpneren sier hva åpningen innebærer, dvs. samme informasjon som står i systemkortet. </w:t>
      </w:r>
    </w:p>
    <w:p w14:paraId="15062209" w14:textId="77777777" w:rsidR="008F032C" w:rsidRPr="00147985" w:rsidRDefault="008F032C" w:rsidP="00147985">
      <w:pPr>
        <w:widowControl/>
        <w:ind w:right="-2"/>
        <w:jc w:val="both"/>
      </w:pPr>
    </w:p>
    <w:p w14:paraId="275476C8" w14:textId="77777777" w:rsidR="008F032C" w:rsidRPr="00147985" w:rsidRDefault="008F032C" w:rsidP="00147985">
      <w:pPr>
        <w:widowControl/>
        <w:ind w:right="-2"/>
        <w:jc w:val="both"/>
      </w:pPr>
      <w:r w:rsidRPr="00147985">
        <w:t xml:space="preserve">For 1kl/ru vil «beste minor», </w:t>
      </w:r>
      <w:r w:rsidR="007C216B" w:rsidRPr="00147985">
        <w:t>«</w:t>
      </w:r>
      <w:r w:rsidRPr="00147985">
        <w:t>2+</w:t>
      </w:r>
      <w:r w:rsidR="007C216B" w:rsidRPr="00147985">
        <w:t xml:space="preserve"> kløver» (ta med informasjon om håndtype, f.eks. ubalansert med kløver eller 11-14NT og tilleggsinformasjon om fargelengder om det er relevant), «minst 4-korts», «sterk; 16+» (angi minimumsstyrke), «naturlig eller 18-19NT», «kan være ned til dobbel</w:t>
      </w:r>
      <w:r w:rsidR="00F15AB4" w:rsidRPr="00147985">
        <w:t>-</w:t>
      </w:r>
      <w:r w:rsidR="007C216B" w:rsidRPr="00147985">
        <w:t>ton/singelton/renons» (for 1ru i sterke kløversystemer) osv. være eksempler på korrekt annonsering.</w:t>
      </w:r>
    </w:p>
    <w:p w14:paraId="6E5DA361" w14:textId="5DF0284F" w:rsidR="008F032C" w:rsidRPr="00147985" w:rsidRDefault="008F032C" w:rsidP="00147985">
      <w:pPr>
        <w:widowControl/>
        <w:ind w:right="-2"/>
        <w:jc w:val="both"/>
      </w:pPr>
      <w:r w:rsidRPr="00147985">
        <w:br/>
        <w:t>For 1NT vil det være intervall (f.eks. «12-14» eller «14 gode til 17») og eventuelt avvikende fordeling (de som en sjelden g</w:t>
      </w:r>
      <w:r w:rsidR="007546B7" w:rsidRPr="00147985">
        <w:t>a</w:t>
      </w:r>
      <w:r w:rsidRPr="00147985">
        <w:t xml:space="preserve">ng åpner 1NT med singelton trenger ikke si fra om dette, men dersom det er frekvent, </w:t>
      </w:r>
      <w:r w:rsidRPr="00147985">
        <w:rPr>
          <w:i/>
          <w:iCs/>
        </w:rPr>
        <w:t>må</w:t>
      </w:r>
      <w:r w:rsidRPr="00147985">
        <w:t xml:space="preserve"> det klargjøres i annonseringen). </w:t>
      </w:r>
    </w:p>
    <w:p w14:paraId="1951C071" w14:textId="77777777" w:rsidR="008F032C" w:rsidRPr="00147985" w:rsidRDefault="008F032C" w:rsidP="00147985">
      <w:pPr>
        <w:widowControl/>
        <w:ind w:right="-2"/>
        <w:jc w:val="both"/>
      </w:pPr>
    </w:p>
    <w:p w14:paraId="0A87AFDA" w14:textId="0661D9A6" w:rsidR="008F032C" w:rsidRPr="00147985" w:rsidRDefault="008F032C" w:rsidP="00147985">
      <w:pPr>
        <w:widowControl/>
        <w:ind w:right="-2"/>
        <w:jc w:val="both"/>
      </w:pPr>
      <w:r w:rsidRPr="00147985">
        <w:lastRenderedPageBreak/>
        <w:t xml:space="preserve">For åpninger på 2-trinnet </w:t>
      </w:r>
      <w:r w:rsidRPr="00147985">
        <w:rPr>
          <w:i/>
          <w:iCs/>
        </w:rPr>
        <w:t>kan</w:t>
      </w:r>
      <w:r w:rsidRPr="00147985">
        <w:t xml:space="preserve"> konvensjons navn være nok, dersom </w:t>
      </w:r>
      <w:r w:rsidR="00604173" w:rsidRPr="00147985">
        <w:t>de</w:t>
      </w:r>
      <w:r w:rsidRPr="00147985">
        <w:t>n er kjent og paret ikke legger avvikende betydninger i navnet. Det sikreste er uansett å si klart hva melding</w:t>
      </w:r>
      <w:r w:rsidR="00604173" w:rsidRPr="00147985">
        <w:t>en</w:t>
      </w:r>
      <w:r w:rsidRPr="00147985">
        <w:t xml:space="preserve"> </w:t>
      </w:r>
      <w:r w:rsidRPr="00147985">
        <w:rPr>
          <w:i/>
          <w:iCs/>
        </w:rPr>
        <w:t>innebærer</w:t>
      </w:r>
      <w:r w:rsidRPr="00147985">
        <w:t>, heller enn navnet.</w:t>
      </w:r>
    </w:p>
    <w:p w14:paraId="1271F1E6" w14:textId="77777777" w:rsidR="00D25838" w:rsidRPr="00147985" w:rsidRDefault="00D25838" w:rsidP="00147985">
      <w:pPr>
        <w:pStyle w:val="Overskrift2"/>
        <w:numPr>
          <w:ilvl w:val="1"/>
          <w:numId w:val="9"/>
        </w:numPr>
        <w:ind w:right="-2"/>
      </w:pPr>
      <w:bookmarkStart w:id="200" w:name="_Toc177389921"/>
      <w:r w:rsidRPr="00147985">
        <w:t>Følge av manglende alert/feil forklaring</w:t>
      </w:r>
      <w:bookmarkEnd w:id="200"/>
    </w:p>
    <w:p w14:paraId="3859C4C5" w14:textId="77777777" w:rsidR="00D25838" w:rsidRPr="00147985" w:rsidRDefault="00D25838" w:rsidP="00147985">
      <w:pPr>
        <w:pStyle w:val="NormalBullet"/>
        <w:widowControl/>
        <w:numPr>
          <w:ilvl w:val="0"/>
          <w:numId w:val="0"/>
        </w:numPr>
        <w:ind w:right="-2"/>
        <w:jc w:val="both"/>
      </w:pPr>
      <w:r w:rsidRPr="00147985">
        <w:t>Dersom en melding ikke alerteres eller forkl</w:t>
      </w:r>
      <w:r w:rsidR="007C216B" w:rsidRPr="00147985">
        <w:t>a</w:t>
      </w:r>
      <w:r w:rsidRPr="00147985">
        <w:t xml:space="preserve">ringen er feil vil dette være ulovlig informasjon </w:t>
      </w:r>
      <w:r w:rsidR="007C216B" w:rsidRPr="00147985">
        <w:t>(</w:t>
      </w:r>
      <w:r w:rsidRPr="00147985">
        <w:t>UI</w:t>
      </w:r>
      <w:r w:rsidR="007C216B" w:rsidRPr="00147985">
        <w:t>)</w:t>
      </w:r>
      <w:r w:rsidRPr="00147985">
        <w:t xml:space="preserve"> for spilleren. Det gjelder også dersom forklaringen oppklarer egen misforståelse. Spilleren kan ikke benytte denne informasjon i sitt valg av videre meldinger/spill så lenge det ikke er oppklart på annet vis.</w:t>
      </w:r>
      <w:r w:rsidR="00283A78" w:rsidRPr="00147985">
        <w:t xml:space="preserve"> Dersom TL bedømmer at det er brukt UI, skal han vurdere om spillet skal justeres.</w:t>
      </w:r>
    </w:p>
    <w:p w14:paraId="66DE8697" w14:textId="77777777" w:rsidR="00D25838" w:rsidRPr="00147985" w:rsidRDefault="00D25838" w:rsidP="00147985">
      <w:pPr>
        <w:pStyle w:val="NormalBullet"/>
        <w:widowControl/>
        <w:numPr>
          <w:ilvl w:val="0"/>
          <w:numId w:val="0"/>
        </w:numPr>
        <w:ind w:right="-2"/>
      </w:pPr>
    </w:p>
    <w:p w14:paraId="666DC9F5" w14:textId="6387F730" w:rsidR="00794F78" w:rsidRPr="00147985" w:rsidRDefault="00D25838" w:rsidP="00147985">
      <w:pPr>
        <w:pStyle w:val="NormalBullet"/>
        <w:widowControl/>
        <w:numPr>
          <w:ilvl w:val="0"/>
          <w:numId w:val="0"/>
        </w:numPr>
        <w:ind w:right="-2"/>
        <w:jc w:val="both"/>
      </w:pPr>
      <w:r w:rsidRPr="00147985">
        <w:t xml:space="preserve">Manglende alert er jamstilt med feil forklaring og kan medføre at TL justerer spiller om motparten har blitt </w:t>
      </w:r>
      <w:r w:rsidR="007B58E4" w:rsidRPr="00147985">
        <w:t>skadelidende</w:t>
      </w:r>
      <w:r w:rsidRPr="00147985">
        <w:t xml:space="preserve"> (uavhengig av om det er brukt UI). Dog forutsettes det at man har satt seg inn i informasjon nevnt i punkt D under Regler for bruk av systemkort. Rutinerte spillere kan ikke forvente å få justert spill grunnet manglende alert dersom </w:t>
      </w:r>
      <w:r w:rsidR="005C4984" w:rsidRPr="00147985">
        <w:t xml:space="preserve">det </w:t>
      </w:r>
      <w:r w:rsidR="00283A78" w:rsidRPr="00147985">
        <w:t>kan forutsettes at de var klar over betydningen ved bordet eller at det ikke var en naturlig melding. Det kan være aktuelt å idømme en prosedyrestraff til feilende par og en splittet skår.</w:t>
      </w:r>
    </w:p>
    <w:p w14:paraId="5E59DA14" w14:textId="77777777" w:rsidR="00055EEA" w:rsidRPr="00147985" w:rsidRDefault="00055EEA" w:rsidP="00147985">
      <w:pPr>
        <w:pStyle w:val="NormalBullet"/>
        <w:widowControl/>
        <w:numPr>
          <w:ilvl w:val="0"/>
          <w:numId w:val="0"/>
        </w:numPr>
        <w:ind w:right="-2"/>
        <w:jc w:val="both"/>
      </w:pPr>
    </w:p>
    <w:p w14:paraId="1CE9B983" w14:textId="77777777" w:rsidR="007F5DE1" w:rsidRPr="00147985" w:rsidRDefault="007F5DE1" w:rsidP="00147985">
      <w:pPr>
        <w:pStyle w:val="Overskrift1"/>
        <w:numPr>
          <w:ilvl w:val="0"/>
          <w:numId w:val="9"/>
        </w:numPr>
        <w:ind w:right="-2"/>
        <w:rPr>
          <w:szCs w:val="28"/>
        </w:rPr>
      </w:pPr>
      <w:bookmarkStart w:id="201" w:name="_Ref85341770"/>
      <w:bookmarkStart w:id="202" w:name="_Toc177389922"/>
      <w:r w:rsidRPr="00147985">
        <w:rPr>
          <w:szCs w:val="28"/>
        </w:rPr>
        <w:t>Regler for bruk av systemkort</w:t>
      </w:r>
      <w:bookmarkEnd w:id="201"/>
      <w:bookmarkEnd w:id="202"/>
    </w:p>
    <w:p w14:paraId="4D7E9395" w14:textId="77777777" w:rsidR="007F5DE1" w:rsidRPr="00147985" w:rsidRDefault="007F5DE1" w:rsidP="00147985">
      <w:pPr>
        <w:pStyle w:val="Overskrift2"/>
        <w:numPr>
          <w:ilvl w:val="1"/>
          <w:numId w:val="9"/>
        </w:numPr>
        <w:ind w:right="-2"/>
      </w:pPr>
      <w:bookmarkStart w:id="203" w:name="_Toc177389923"/>
      <w:r w:rsidRPr="00147985">
        <w:t>Hovedregel</w:t>
      </w:r>
      <w:bookmarkEnd w:id="203"/>
    </w:p>
    <w:p w14:paraId="0BF08F6D" w14:textId="77777777" w:rsidR="007F5DE1" w:rsidRPr="00147985" w:rsidRDefault="007F5DE1" w:rsidP="00147985">
      <w:pPr>
        <w:widowControl/>
        <w:ind w:right="-2"/>
        <w:rPr>
          <w:b/>
          <w:bCs/>
        </w:rPr>
      </w:pPr>
      <w:r w:rsidRPr="00147985">
        <w:t>Det skal alltid brukes systemkort.</w:t>
      </w:r>
    </w:p>
    <w:p w14:paraId="26BB0956" w14:textId="77777777" w:rsidR="007F5DE1" w:rsidRPr="00147985" w:rsidRDefault="007F5DE1" w:rsidP="00147985">
      <w:pPr>
        <w:pStyle w:val="Overskrift2"/>
        <w:numPr>
          <w:ilvl w:val="1"/>
          <w:numId w:val="9"/>
        </w:numPr>
        <w:ind w:right="-2"/>
      </w:pPr>
      <w:bookmarkStart w:id="204" w:name="_Toc177389924"/>
      <w:r w:rsidRPr="00147985">
        <w:t>Tillatte systemkort</w:t>
      </w:r>
      <w:bookmarkEnd w:id="204"/>
    </w:p>
    <w:p w14:paraId="7061FFAE" w14:textId="77777777" w:rsidR="007F5DE1" w:rsidRPr="00147985" w:rsidRDefault="007F5DE1" w:rsidP="00147985">
      <w:pPr>
        <w:widowControl/>
        <w:ind w:right="-2"/>
        <w:jc w:val="both"/>
      </w:pPr>
      <w:r w:rsidRPr="00147985">
        <w:t xml:space="preserve">Deltakerne kan fritt benytte NBF sitt standard systemkort, WBF sine </w:t>
      </w:r>
      <w:r w:rsidR="00DA04F5" w:rsidRPr="00147985">
        <w:t>systemkort eller</w:t>
      </w:r>
      <w:r w:rsidRPr="00147985">
        <w:t xml:space="preserve"> andre fullstendige kort med minst samme opplysninger på forsiden som NBFs.</w:t>
      </w:r>
    </w:p>
    <w:p w14:paraId="7A9AB570" w14:textId="77777777" w:rsidR="007F5DE1" w:rsidRPr="00147985" w:rsidRDefault="007F5DE1" w:rsidP="00147985">
      <w:pPr>
        <w:pStyle w:val="Overskrift2"/>
        <w:numPr>
          <w:ilvl w:val="1"/>
          <w:numId w:val="9"/>
        </w:numPr>
        <w:ind w:right="-2"/>
        <w:jc w:val="both"/>
      </w:pPr>
      <w:bookmarkStart w:id="205" w:name="_Toc177389925"/>
      <w:r w:rsidRPr="00147985">
        <w:t>Utfylling av systemkortet</w:t>
      </w:r>
      <w:bookmarkEnd w:id="205"/>
    </w:p>
    <w:p w14:paraId="1C2F7403" w14:textId="77777777" w:rsidR="007F5DE1" w:rsidRPr="00147985" w:rsidRDefault="007F5DE1" w:rsidP="00147985">
      <w:pPr>
        <w:widowControl/>
        <w:ind w:right="-2"/>
        <w:jc w:val="both"/>
      </w:pPr>
      <w:r w:rsidRPr="00147985">
        <w:t>Systemkortet skal være fullstendig utfylt, det skal ha (eller være merket med) rett farge og eventuelle HUK skal være beskrevet på eget brunt vedlegg sammen med et forslag til forsvar.</w:t>
      </w:r>
    </w:p>
    <w:p w14:paraId="63826756" w14:textId="77777777" w:rsidR="007F5DE1" w:rsidRPr="00147985" w:rsidRDefault="007F5DE1" w:rsidP="00147985">
      <w:pPr>
        <w:widowControl/>
        <w:ind w:right="-2"/>
        <w:jc w:val="both"/>
        <w:rPr>
          <w:rFonts w:eastAsia="Arial Unicode MS"/>
        </w:rPr>
      </w:pPr>
    </w:p>
    <w:p w14:paraId="1CC33CB0" w14:textId="77777777" w:rsidR="007F5DE1" w:rsidRPr="00147985" w:rsidRDefault="007F5DE1" w:rsidP="00147985">
      <w:pPr>
        <w:widowControl/>
        <w:ind w:right="-2"/>
        <w:jc w:val="both"/>
      </w:pPr>
      <w:r w:rsidRPr="00147985">
        <w:t>En meldings mulige fordeling skal beskrives ved å angi grensene for fargelengder, og styrkegrensene skal angis ved Hp-intervall.</w:t>
      </w:r>
    </w:p>
    <w:p w14:paraId="08FBFBBD" w14:textId="77777777" w:rsidR="007F5DE1" w:rsidRPr="00147985" w:rsidRDefault="007F5DE1" w:rsidP="00147985">
      <w:pPr>
        <w:widowControl/>
        <w:ind w:right="-2"/>
        <w:jc w:val="both"/>
      </w:pPr>
    </w:p>
    <w:p w14:paraId="45F5464B" w14:textId="77777777" w:rsidR="007F5DE1" w:rsidRPr="00147985" w:rsidRDefault="007F5DE1" w:rsidP="00147985">
      <w:pPr>
        <w:widowControl/>
        <w:ind w:right="-2"/>
        <w:jc w:val="both"/>
      </w:pPr>
      <w:r w:rsidRPr="00147985">
        <w:t>Mulige unntaksvise avvik på ett kort eller 2Hp eller mer skal alltid markeres på kortet.</w:t>
      </w:r>
    </w:p>
    <w:p w14:paraId="6D9693C5" w14:textId="77777777" w:rsidR="007F5DE1" w:rsidRPr="00147985" w:rsidRDefault="007F5DE1" w:rsidP="00147985">
      <w:pPr>
        <w:widowControl/>
        <w:ind w:right="-2"/>
        <w:jc w:val="both"/>
      </w:pPr>
    </w:p>
    <w:p w14:paraId="44AFD551" w14:textId="77777777" w:rsidR="007F5DE1" w:rsidRPr="00147985" w:rsidRDefault="007F5DE1" w:rsidP="00147985">
      <w:pPr>
        <w:widowControl/>
        <w:ind w:right="-2"/>
        <w:jc w:val="both"/>
        <w:rPr>
          <w:vanish/>
        </w:rPr>
      </w:pPr>
    </w:p>
    <w:p w14:paraId="28975BDE" w14:textId="77777777" w:rsidR="007F5DE1" w:rsidRPr="00147985" w:rsidRDefault="007F5DE1" w:rsidP="00147985">
      <w:pPr>
        <w:widowControl/>
        <w:ind w:right="-2"/>
        <w:jc w:val="both"/>
      </w:pPr>
      <w:r w:rsidRPr="00147985">
        <w:t xml:space="preserve">Enkelte makkerpar bruker psykiske meldinger eller andre avvik fra systemdeklarasjonen så ofte at de reelt er del av makkeravtalen. Slike makkeravtaler skal føres på systemkortet, og de er underlagt reglene dersom de er HUM eller HUK.  </w:t>
      </w:r>
    </w:p>
    <w:p w14:paraId="51AC2C83" w14:textId="77777777" w:rsidR="007F5DE1" w:rsidRPr="00147985" w:rsidRDefault="007F5DE1" w:rsidP="00147985">
      <w:pPr>
        <w:widowControl/>
        <w:ind w:right="-2"/>
        <w:jc w:val="both"/>
      </w:pPr>
    </w:p>
    <w:p w14:paraId="553487C3" w14:textId="06F19EDB" w:rsidR="007F5DE1" w:rsidRPr="00147985" w:rsidRDefault="007F5DE1" w:rsidP="00147985">
      <w:pPr>
        <w:widowControl/>
        <w:ind w:right="-2"/>
        <w:jc w:val="both"/>
        <w:rPr>
          <w:i/>
        </w:rPr>
      </w:pPr>
      <w:r w:rsidRPr="00147985">
        <w:rPr>
          <w:i/>
        </w:rPr>
        <w:t>TL bør tilkalles når det har forekommet psykiske meldinger.</w:t>
      </w:r>
      <w:r w:rsidR="00425B45" w:rsidRPr="00147985">
        <w:rPr>
          <w:i/>
        </w:rPr>
        <w:t xml:space="preserve"> </w:t>
      </w:r>
      <w:r w:rsidRPr="00147985">
        <w:rPr>
          <w:i/>
        </w:rPr>
        <w:t>(For å få bedre oversikt over hvor ofte de forekommer</w:t>
      </w:r>
      <w:r w:rsidR="00425B45" w:rsidRPr="00147985">
        <w:rPr>
          <w:i/>
        </w:rPr>
        <w:t>.</w:t>
      </w:r>
      <w:r w:rsidRPr="00147985">
        <w:rPr>
          <w:i/>
        </w:rPr>
        <w:t>)</w:t>
      </w:r>
    </w:p>
    <w:p w14:paraId="5B492C70" w14:textId="77777777" w:rsidR="007F5DE1" w:rsidRPr="00147985" w:rsidRDefault="007F5DE1" w:rsidP="00147985">
      <w:pPr>
        <w:widowControl/>
        <w:ind w:right="-2"/>
        <w:jc w:val="both"/>
        <w:rPr>
          <w:i/>
        </w:rPr>
      </w:pPr>
    </w:p>
    <w:p w14:paraId="213AB468" w14:textId="77777777" w:rsidR="007F5DE1" w:rsidRPr="00147985" w:rsidRDefault="007F5DE1" w:rsidP="00147985">
      <w:pPr>
        <w:widowControl/>
        <w:ind w:right="-2"/>
        <w:jc w:val="both"/>
      </w:pPr>
      <w:r w:rsidRPr="00147985">
        <w:t xml:space="preserve">Dersom systemkortet er basert på en mer omfattende </w:t>
      </w:r>
      <w:r w:rsidRPr="00147985">
        <w:rPr>
          <w:i/>
          <w:iCs/>
        </w:rPr>
        <w:t>systemdeklarasjon</w:t>
      </w:r>
      <w:r w:rsidRPr="00147985">
        <w:t>, en bok eller lignende, bør referanse til denne skrives på kortet, slik at spørsmål om feil melding/feil forklaring lettere kan utredes.</w:t>
      </w:r>
    </w:p>
    <w:p w14:paraId="6427CCF3" w14:textId="77777777" w:rsidR="007F5DE1" w:rsidRPr="00147985" w:rsidRDefault="007F5DE1" w:rsidP="00147985">
      <w:pPr>
        <w:pStyle w:val="Overskrift2"/>
        <w:numPr>
          <w:ilvl w:val="1"/>
          <w:numId w:val="9"/>
        </w:numPr>
        <w:ind w:right="-2"/>
        <w:jc w:val="both"/>
      </w:pPr>
      <w:bookmarkStart w:id="206" w:name="_Toc177389926"/>
      <w:r w:rsidRPr="00147985">
        <w:t>Forsiden av systemkortet.</w:t>
      </w:r>
      <w:bookmarkEnd w:id="206"/>
    </w:p>
    <w:p w14:paraId="65EE77F1" w14:textId="77777777" w:rsidR="007F5DE1" w:rsidRPr="00147985" w:rsidRDefault="007F5DE1" w:rsidP="00147985">
      <w:pPr>
        <w:widowControl/>
        <w:ind w:right="-2"/>
        <w:jc w:val="both"/>
        <w:rPr>
          <w:b/>
          <w:bCs/>
        </w:rPr>
      </w:pPr>
      <w:r w:rsidRPr="00147985">
        <w:t>Alle plikter å kjenne opplysningene på forsiden av motpartens systemkort. Det skal gi informasjon om:</w:t>
      </w:r>
    </w:p>
    <w:p w14:paraId="087C4773" w14:textId="77777777" w:rsidR="007F5DE1" w:rsidRPr="00147985" w:rsidRDefault="007F5DE1" w:rsidP="00147985">
      <w:pPr>
        <w:pStyle w:val="NormalBullet"/>
        <w:widowControl/>
        <w:ind w:right="-2"/>
        <w:jc w:val="both"/>
        <w:rPr>
          <w:b/>
          <w:bCs/>
        </w:rPr>
      </w:pPr>
      <w:r w:rsidRPr="00147985">
        <w:t>Grunnsystem</w:t>
      </w:r>
    </w:p>
    <w:p w14:paraId="22CDB3A9" w14:textId="77777777" w:rsidR="007F5DE1" w:rsidRPr="00147985" w:rsidRDefault="007F5DE1" w:rsidP="00147985">
      <w:pPr>
        <w:pStyle w:val="NormalBullet"/>
        <w:widowControl/>
        <w:ind w:right="-2"/>
        <w:jc w:val="both"/>
        <w:rPr>
          <w:b/>
          <w:bCs/>
        </w:rPr>
      </w:pPr>
      <w:r w:rsidRPr="00147985">
        <w:t>Grandåpningens styrkeintervall, mulige fordelinger samt svarene på 2 trinnet.</w:t>
      </w:r>
    </w:p>
    <w:p w14:paraId="48722CAA" w14:textId="77777777" w:rsidR="007F5DE1" w:rsidRPr="00147985" w:rsidRDefault="007F5DE1" w:rsidP="00147985">
      <w:pPr>
        <w:pStyle w:val="NormalBullet"/>
        <w:widowControl/>
        <w:ind w:right="-2"/>
        <w:jc w:val="both"/>
        <w:rPr>
          <w:b/>
          <w:bCs/>
        </w:rPr>
      </w:pPr>
      <w:r w:rsidRPr="00147985">
        <w:lastRenderedPageBreak/>
        <w:t>Hvor langt 2 over 1 er krav.</w:t>
      </w:r>
    </w:p>
    <w:p w14:paraId="5F286087" w14:textId="77777777" w:rsidR="007F5DE1" w:rsidRPr="00147985" w:rsidRDefault="007F5DE1" w:rsidP="00147985">
      <w:pPr>
        <w:pStyle w:val="NormalBullet"/>
        <w:widowControl/>
        <w:ind w:right="-2"/>
        <w:jc w:val="both"/>
        <w:rPr>
          <w:b/>
          <w:bCs/>
        </w:rPr>
      </w:pPr>
      <w:r w:rsidRPr="00147985">
        <w:t>Åpning i minor og senere melding av minor som kan gjøres på trekortsfarge.</w:t>
      </w:r>
    </w:p>
    <w:p w14:paraId="2B0C1507" w14:textId="77777777" w:rsidR="007F5DE1" w:rsidRPr="00147985" w:rsidRDefault="007F5DE1" w:rsidP="00147985">
      <w:pPr>
        <w:pStyle w:val="NormalBullet"/>
        <w:widowControl/>
        <w:ind w:right="-2"/>
        <w:jc w:val="both"/>
        <w:rPr>
          <w:b/>
          <w:bCs/>
        </w:rPr>
      </w:pPr>
      <w:r w:rsidRPr="00147985">
        <w:t>Betydningen av åpning 2 kløver.</w:t>
      </w:r>
    </w:p>
    <w:p w14:paraId="098F7C4C" w14:textId="77777777" w:rsidR="007F5DE1" w:rsidRPr="00147985" w:rsidRDefault="007F5DE1" w:rsidP="00147985">
      <w:pPr>
        <w:pStyle w:val="NormalBullet"/>
        <w:widowControl/>
        <w:ind w:right="-2"/>
        <w:jc w:val="both"/>
        <w:rPr>
          <w:b/>
          <w:bCs/>
        </w:rPr>
      </w:pPr>
      <w:r w:rsidRPr="00147985">
        <w:t>Betydningen av åpning 2 ruter.</w:t>
      </w:r>
    </w:p>
    <w:p w14:paraId="60A01F69" w14:textId="77777777" w:rsidR="007F5DE1" w:rsidRPr="00147985" w:rsidRDefault="007F5DE1" w:rsidP="00147985">
      <w:pPr>
        <w:pStyle w:val="NormalBullet"/>
        <w:widowControl/>
        <w:ind w:right="-2"/>
        <w:jc w:val="both"/>
        <w:rPr>
          <w:b/>
          <w:bCs/>
        </w:rPr>
      </w:pPr>
      <w:r w:rsidRPr="00147985">
        <w:t xml:space="preserve">Doblingers betydning </w:t>
      </w:r>
    </w:p>
    <w:p w14:paraId="79E1FAFF" w14:textId="3975ED6E" w:rsidR="007F5DE1" w:rsidRPr="00147985" w:rsidRDefault="007F5DE1" w:rsidP="00147985">
      <w:pPr>
        <w:pStyle w:val="NormalBullet"/>
        <w:widowControl/>
        <w:ind w:right="-2"/>
        <w:jc w:val="both"/>
        <w:rPr>
          <w:b/>
          <w:bCs/>
        </w:rPr>
      </w:pPr>
      <w:r w:rsidRPr="00147985">
        <w:t>Spill</w:t>
      </w:r>
      <w:r w:rsidR="0097056E">
        <w:t>e</w:t>
      </w:r>
      <w:r w:rsidRPr="00147985">
        <w:t>konvensjoner og signaler.</w:t>
      </w:r>
    </w:p>
    <w:p w14:paraId="6D671281" w14:textId="77777777" w:rsidR="007F5DE1" w:rsidRPr="00147985" w:rsidRDefault="007F5DE1" w:rsidP="00147985">
      <w:pPr>
        <w:pStyle w:val="Overskrift2"/>
        <w:numPr>
          <w:ilvl w:val="1"/>
          <w:numId w:val="9"/>
        </w:numPr>
        <w:ind w:right="-2"/>
        <w:jc w:val="both"/>
      </w:pPr>
      <w:bookmarkStart w:id="207" w:name="_Toc177389927"/>
      <w:r w:rsidRPr="00147985">
        <w:t>Forhåndsutfylte systemkort</w:t>
      </w:r>
      <w:bookmarkEnd w:id="207"/>
    </w:p>
    <w:p w14:paraId="263DC119" w14:textId="77777777" w:rsidR="007F5DE1" w:rsidRPr="00147985" w:rsidRDefault="007F5DE1" w:rsidP="00147985">
      <w:pPr>
        <w:widowControl/>
        <w:ind w:right="-2"/>
        <w:jc w:val="both"/>
      </w:pPr>
      <w:r w:rsidRPr="00147985">
        <w:t>NBF vil forhåndsutfylle et systemkort</w:t>
      </w:r>
      <w:r w:rsidRPr="00147985">
        <w:rPr>
          <w:b/>
          <w:bCs/>
        </w:rPr>
        <w:t xml:space="preserve"> </w:t>
      </w:r>
      <w:r w:rsidRPr="00147985">
        <w:t>for et svært enkelt naturlig system.. Dette systemet skal brukes av spillere som ikke har fullstendig utfylt kort, inntil et eget kort er utfylt.</w:t>
      </w:r>
    </w:p>
    <w:p w14:paraId="2A2594A8" w14:textId="77777777" w:rsidR="007F5DE1" w:rsidRPr="00147985" w:rsidRDefault="007F5DE1" w:rsidP="00147985">
      <w:pPr>
        <w:pStyle w:val="Overskrift2"/>
        <w:numPr>
          <w:ilvl w:val="1"/>
          <w:numId w:val="9"/>
        </w:numPr>
        <w:ind w:right="-2"/>
        <w:jc w:val="both"/>
      </w:pPr>
      <w:bookmarkStart w:id="208" w:name="_Toc177389928"/>
      <w:r w:rsidRPr="00147985">
        <w:t>Bruk av systemkort under spillet</w:t>
      </w:r>
      <w:bookmarkEnd w:id="208"/>
    </w:p>
    <w:p w14:paraId="7EC4A9D3" w14:textId="77777777" w:rsidR="007F5DE1" w:rsidRPr="00147985" w:rsidRDefault="007F5DE1" w:rsidP="00147985">
      <w:pPr>
        <w:widowControl/>
        <w:ind w:right="-2"/>
        <w:jc w:val="both"/>
        <w:rPr>
          <w:rFonts w:eastAsia="Arial Unicode MS"/>
          <w:vanish/>
        </w:rPr>
      </w:pPr>
      <w:r w:rsidRPr="00147985">
        <w:t xml:space="preserve">Spillerne har anledning til å studere motpartens systemkort </w:t>
      </w:r>
      <w:r w:rsidRPr="00147985">
        <w:rPr>
          <w:szCs w:val="18"/>
        </w:rPr>
        <w:t>når de er i tur for å melde eller spille</w:t>
      </w:r>
    </w:p>
    <w:p w14:paraId="59B3F7B7" w14:textId="77777777" w:rsidR="007F5DE1" w:rsidRPr="00147985" w:rsidRDefault="007F5DE1" w:rsidP="00147985">
      <w:pPr>
        <w:widowControl/>
        <w:ind w:right="-2"/>
      </w:pPr>
      <w:r w:rsidRPr="00147985">
        <w:t xml:space="preserve">, men ikke sitt eget. </w:t>
      </w:r>
    </w:p>
    <w:p w14:paraId="68330F41" w14:textId="77777777" w:rsidR="007F5DE1" w:rsidRPr="00147985" w:rsidRDefault="007F5DE1" w:rsidP="00147985">
      <w:pPr>
        <w:widowControl/>
        <w:ind w:right="-2"/>
      </w:pPr>
    </w:p>
    <w:p w14:paraId="09DD2069" w14:textId="77777777" w:rsidR="007F5DE1" w:rsidRPr="00147985" w:rsidRDefault="007F5DE1" w:rsidP="00147985">
      <w:pPr>
        <w:widowControl/>
        <w:ind w:right="-2"/>
        <w:jc w:val="both"/>
      </w:pPr>
      <w:r w:rsidRPr="00147985">
        <w:t>Dersom arrangøren med utdelte kort har fastsatt turneringens system(er), så har spillerne lov til å studere også sitt eget systemkort. Det samme gjelder spillere som av turneringsleder er pålagt å spille med forhåndsutfylt kort.</w:t>
      </w:r>
    </w:p>
    <w:p w14:paraId="03310FED" w14:textId="4E6AF532" w:rsidR="007F5DE1" w:rsidRPr="00147985" w:rsidRDefault="00E10DC7" w:rsidP="00147985">
      <w:pPr>
        <w:pStyle w:val="Overskrift2"/>
        <w:numPr>
          <w:ilvl w:val="1"/>
          <w:numId w:val="9"/>
        </w:numPr>
        <w:ind w:right="-2"/>
        <w:jc w:val="both"/>
      </w:pPr>
      <w:bookmarkStart w:id="209" w:name="_Toc177389929"/>
      <w:r w:rsidRPr="00147985">
        <w:t>G</w:t>
      </w:r>
      <w:r w:rsidR="005F2353" w:rsidRPr="00147985">
        <w:t>rønt systemkort</w:t>
      </w:r>
      <w:bookmarkEnd w:id="209"/>
    </w:p>
    <w:p w14:paraId="0C3C97EB" w14:textId="741C2877" w:rsidR="007F5DE1" w:rsidRPr="00147985" w:rsidRDefault="007F5DE1" w:rsidP="00147985">
      <w:pPr>
        <w:widowControl/>
        <w:ind w:right="-2"/>
        <w:jc w:val="both"/>
      </w:pPr>
      <w:r w:rsidRPr="00147985">
        <w:t xml:space="preserve">Nybegynnere med </w:t>
      </w:r>
      <w:r w:rsidR="005F2353" w:rsidRPr="00147985">
        <w:t>grønt systemkort</w:t>
      </w:r>
      <w:r w:rsidRPr="00147985">
        <w:t xml:space="preserve"> som er påført navn og utstedelsesdato og er signert av kursets ansvarlige, kan studere sitt eget systemkort under meldingsforløpet i alle turneringer i inntil </w:t>
      </w:r>
      <w:r w:rsidR="007C216B" w:rsidRPr="00147985">
        <w:t>ett</w:t>
      </w:r>
      <w:r w:rsidRPr="00147985">
        <w:t xml:space="preserve"> år fra datoen på kortet</w:t>
      </w:r>
      <w:r w:rsidR="00E10DC7" w:rsidRPr="00147985">
        <w:t xml:space="preserve"> eller til de spiller handikappet sitt ned til 45 (dvs. minst ett år).</w:t>
      </w:r>
    </w:p>
    <w:p w14:paraId="2276DAE6" w14:textId="44B879F4" w:rsidR="005F2353" w:rsidRPr="00147985" w:rsidRDefault="005F2353" w:rsidP="00147985">
      <w:pPr>
        <w:widowControl/>
        <w:ind w:right="-2"/>
        <w:jc w:val="both"/>
      </w:pPr>
    </w:p>
    <w:p w14:paraId="31DD384A" w14:textId="2859760C" w:rsidR="00E10DC7" w:rsidRPr="00147985" w:rsidRDefault="00E10DC7" w:rsidP="00147985">
      <w:pPr>
        <w:widowControl/>
        <w:ind w:right="-2"/>
        <w:jc w:val="both"/>
      </w:pPr>
      <w:r w:rsidRPr="00147985">
        <w:t xml:space="preserve">Motparten til paret som har grønt systemkort, </w:t>
      </w:r>
      <w:r w:rsidRPr="00147985">
        <w:rPr>
          <w:b/>
          <w:bCs/>
        </w:rPr>
        <w:t>må</w:t>
      </w:r>
      <w:r w:rsidRPr="00147985">
        <w:t xml:space="preserve"> også spille med et grønt systemkort i denne runden. Motparten får lov til å spille med sin foretrukne fargelengde i majoråpning, dvs. det er fritt fram om man vil spille 4-korts eller 5-korts majoråpning. Man er nødt til å ha minst </w:t>
      </w:r>
      <w:r w:rsidR="000C7CC2" w:rsidRPr="00147985">
        <w:t>to</w:t>
      </w:r>
      <w:r w:rsidRPr="00147985">
        <w:t xml:space="preserve"> kort i minorfargen man åpner i.</w:t>
      </w:r>
    </w:p>
    <w:p w14:paraId="0EC53CA9" w14:textId="77777777" w:rsidR="00E10DC7" w:rsidRPr="00147985" w:rsidRDefault="00E10DC7" w:rsidP="00147985">
      <w:pPr>
        <w:widowControl/>
        <w:ind w:right="-2"/>
        <w:jc w:val="both"/>
      </w:pPr>
      <w:r w:rsidRPr="00147985">
        <w:t xml:space="preserve"> </w:t>
      </w:r>
    </w:p>
    <w:p w14:paraId="3FB4E7B3" w14:textId="2088C18C" w:rsidR="00E10DC7" w:rsidRPr="00147985" w:rsidRDefault="00E10DC7" w:rsidP="00147985">
      <w:pPr>
        <w:widowControl/>
        <w:ind w:right="-2"/>
        <w:jc w:val="both"/>
      </w:pPr>
      <w:r w:rsidRPr="00147985">
        <w:t>1NT må være 15-17 og (semi</w:t>
      </w:r>
      <w:r w:rsidR="0097056E">
        <w:t>-</w:t>
      </w:r>
      <w:r w:rsidRPr="00147985">
        <w:t>)balansert. 2kl er sterk og 2ru, 2hj og 2sp er svake to med ca. 5-10 honnørpoeng. 2NT er en sterk åpning, men man kan selv velge intervallet. Alle innmeldinger må være naturlig, med unntak av Michaels og Marmic, og 2kl som begge major over 1NT. Alt dette står på det grønne systemkortet, så man kan se der om man er usikker på hvilke meldinger man kan bruke.</w:t>
      </w:r>
    </w:p>
    <w:p w14:paraId="1A29A2BC" w14:textId="77777777" w:rsidR="00E10DC7" w:rsidRPr="00147985" w:rsidRDefault="00E10DC7" w:rsidP="00147985">
      <w:pPr>
        <w:widowControl/>
        <w:ind w:right="-2"/>
        <w:jc w:val="both"/>
      </w:pPr>
      <w:r w:rsidRPr="00147985">
        <w:t xml:space="preserve"> </w:t>
      </w:r>
    </w:p>
    <w:p w14:paraId="4A54BE91" w14:textId="77777777" w:rsidR="00E10DC7" w:rsidRPr="00147985" w:rsidRDefault="00E10DC7" w:rsidP="00147985">
      <w:pPr>
        <w:widowControl/>
        <w:ind w:right="-2"/>
        <w:jc w:val="both"/>
      </w:pPr>
      <w:r w:rsidRPr="00147985">
        <w:t>Når motparten melder i fred, har de lov til å bruke andre avanserte konvensjoner. Det er vanskelig å vite når man kommer til å melde i fred og ikke, så derfor er det bestemt at hvis det blir krevd til utgang eller begge motstanderne har passet kan man bruke de konvensjonene man ønsker. I tillegg er det lov å bruke det systemet man måtte ønske etter åpning 1NT, 2kl og 2NT.</w:t>
      </w:r>
    </w:p>
    <w:p w14:paraId="301FAA53" w14:textId="77777777" w:rsidR="00E10DC7" w:rsidRPr="00147985" w:rsidRDefault="00E10DC7" w:rsidP="00147985">
      <w:pPr>
        <w:widowControl/>
        <w:ind w:right="-2"/>
        <w:jc w:val="both"/>
      </w:pPr>
      <w:r w:rsidRPr="00147985">
        <w:t xml:space="preserve"> </w:t>
      </w:r>
    </w:p>
    <w:p w14:paraId="49D61056" w14:textId="77777777" w:rsidR="00E10DC7" w:rsidRPr="00147985" w:rsidRDefault="00E10DC7" w:rsidP="00147985">
      <w:pPr>
        <w:widowControl/>
        <w:ind w:right="-2"/>
        <w:jc w:val="both"/>
      </w:pPr>
      <w:r w:rsidRPr="00147985">
        <w:t>Hovedbegrensningene ligger altså i åpningsmeldingene fra 1NT og oppover, hvilke sterke kravåpninger som kan brukes, og at det må brukes naturlige svarmeldinger på de naturlige åpningsmeldingene.</w:t>
      </w:r>
    </w:p>
    <w:p w14:paraId="343D9972" w14:textId="77777777" w:rsidR="00E10DC7" w:rsidRPr="00147985" w:rsidRDefault="00E10DC7" w:rsidP="00147985">
      <w:pPr>
        <w:widowControl/>
        <w:ind w:right="-2"/>
        <w:jc w:val="both"/>
      </w:pPr>
    </w:p>
    <w:p w14:paraId="742B5BA8" w14:textId="6A238F4F" w:rsidR="005F2353" w:rsidRPr="00147985" w:rsidRDefault="00E10DC7" w:rsidP="00147985">
      <w:pPr>
        <w:widowControl/>
        <w:ind w:right="-2"/>
        <w:jc w:val="both"/>
      </w:pPr>
      <w:r w:rsidRPr="00147985">
        <w:t>Det grønne systemkortet kan ikke brukes i forbundspoengturneringer, med unntak av 1. og 2. runde i NM for klubblag.</w:t>
      </w:r>
    </w:p>
    <w:p w14:paraId="0B9CDB48" w14:textId="77777777" w:rsidR="007F5DE1" w:rsidRPr="00147985" w:rsidRDefault="007F5DE1" w:rsidP="00147985">
      <w:pPr>
        <w:pStyle w:val="Overskrift2"/>
        <w:numPr>
          <w:ilvl w:val="1"/>
          <w:numId w:val="9"/>
        </w:numPr>
        <w:ind w:right="-2"/>
        <w:jc w:val="both"/>
      </w:pPr>
      <w:bookmarkStart w:id="210" w:name="_Toc177389930"/>
      <w:r w:rsidRPr="00147985">
        <w:t>Prosedyrestraff for manglende systemkort</w:t>
      </w:r>
      <w:bookmarkEnd w:id="210"/>
    </w:p>
    <w:p w14:paraId="1B951983" w14:textId="77777777" w:rsidR="007F5DE1" w:rsidRPr="00147985" w:rsidRDefault="007F5DE1" w:rsidP="00147985">
      <w:pPr>
        <w:widowControl/>
        <w:ind w:right="-2"/>
        <w:jc w:val="both"/>
      </w:pPr>
      <w:r w:rsidRPr="00147985">
        <w:t>Par som mangler fullstendig utfylt systemkort tildeles prosedyrestraff.</w:t>
      </w:r>
    </w:p>
    <w:p w14:paraId="4200824C" w14:textId="77777777" w:rsidR="007F5DE1" w:rsidRPr="00147985" w:rsidRDefault="007F5DE1" w:rsidP="00147985">
      <w:pPr>
        <w:pStyle w:val="Overskrift2"/>
        <w:numPr>
          <w:ilvl w:val="1"/>
          <w:numId w:val="9"/>
        </w:numPr>
        <w:ind w:right="-2"/>
        <w:jc w:val="both"/>
      </w:pPr>
      <w:bookmarkStart w:id="211" w:name="_Toc177389931"/>
      <w:r w:rsidRPr="00147985">
        <w:t>Følgen av avvik fra systemkortets beskrivelse av meldingene</w:t>
      </w:r>
      <w:bookmarkEnd w:id="211"/>
    </w:p>
    <w:p w14:paraId="28936A0A" w14:textId="77777777" w:rsidR="007F5DE1" w:rsidRPr="00147985" w:rsidRDefault="007F5DE1" w:rsidP="00147985">
      <w:pPr>
        <w:widowControl/>
        <w:ind w:right="-2"/>
        <w:jc w:val="both"/>
      </w:pPr>
      <w:r w:rsidRPr="00147985">
        <w:t>Avvik fra systemkortets grenser for styrke og fordeling for en melding, kan være en skjult makkeravtale og er derfor et mulig brudd på reglene.</w:t>
      </w:r>
    </w:p>
    <w:p w14:paraId="3A57BF99" w14:textId="77777777" w:rsidR="007F5DE1" w:rsidRPr="00147985" w:rsidRDefault="007F5DE1" w:rsidP="00147985">
      <w:pPr>
        <w:widowControl/>
        <w:ind w:right="-2"/>
        <w:jc w:val="both"/>
        <w:rPr>
          <w:rFonts w:eastAsia="Arial Unicode MS"/>
        </w:rPr>
      </w:pPr>
    </w:p>
    <w:p w14:paraId="535E32BD" w14:textId="77777777" w:rsidR="007F5DE1" w:rsidRPr="00147985" w:rsidRDefault="007F5DE1" w:rsidP="00147985">
      <w:pPr>
        <w:widowControl/>
        <w:ind w:right="-2"/>
        <w:jc w:val="both"/>
      </w:pPr>
      <w:r w:rsidRPr="00147985">
        <w:lastRenderedPageBreak/>
        <w:t xml:space="preserve">"Strekking av grensene" etter en bridgemessig vurdering er ofte egentlig en endring av systemet. </w:t>
      </w:r>
    </w:p>
    <w:p w14:paraId="5FCD548D" w14:textId="77777777" w:rsidR="007F5DE1" w:rsidRPr="00147985" w:rsidRDefault="007F5DE1" w:rsidP="00147985">
      <w:pPr>
        <w:widowControl/>
        <w:ind w:right="-2"/>
      </w:pPr>
    </w:p>
    <w:p w14:paraId="63318188" w14:textId="77777777" w:rsidR="007F5DE1" w:rsidRPr="00147985" w:rsidRDefault="007F5DE1" w:rsidP="00147985">
      <w:pPr>
        <w:widowControl/>
        <w:ind w:right="-2"/>
      </w:pPr>
      <w:r w:rsidRPr="00147985">
        <w:t>Slike avvik kan medføre justert score, prosedyrestraff og pålegg om å rette systemkortet.</w:t>
      </w:r>
    </w:p>
    <w:p w14:paraId="7D433637" w14:textId="77777777" w:rsidR="007F5DE1" w:rsidRPr="00147985" w:rsidRDefault="007F5DE1" w:rsidP="00147985">
      <w:pPr>
        <w:pStyle w:val="Overskrift2"/>
        <w:numPr>
          <w:ilvl w:val="1"/>
          <w:numId w:val="9"/>
        </w:numPr>
        <w:ind w:right="-2"/>
        <w:rPr>
          <w:szCs w:val="18"/>
        </w:rPr>
      </w:pPr>
      <w:bookmarkStart w:id="212" w:name="_Toc177389932"/>
      <w:r w:rsidRPr="00147985">
        <w:t>Bridgemessige vurderinger bør alltid godtas som grunn</w:t>
      </w:r>
      <w:bookmarkEnd w:id="212"/>
      <w:r w:rsidRPr="00147985">
        <w:rPr>
          <w:szCs w:val="18"/>
        </w:rPr>
        <w:t xml:space="preserve"> </w:t>
      </w:r>
    </w:p>
    <w:p w14:paraId="1683C6D5" w14:textId="2DFE9868" w:rsidR="007F5DE1" w:rsidRPr="00041C17" w:rsidRDefault="007F5DE1" w:rsidP="00147985">
      <w:pPr>
        <w:pStyle w:val="NormalBullet"/>
        <w:widowControl/>
        <w:ind w:right="-2"/>
      </w:pPr>
      <w:r w:rsidRPr="00147985">
        <w:t xml:space="preserve">Når avviket ikke </w:t>
      </w:r>
      <w:r w:rsidRPr="00041C17">
        <w:t xml:space="preserve">er på mer enn </w:t>
      </w:r>
      <w:r w:rsidR="009A2C87" w:rsidRPr="00041C17">
        <w:t>ett</w:t>
      </w:r>
      <w:r w:rsidRPr="00041C17">
        <w:t xml:space="preserve"> poeng i parets poengsystem </w:t>
      </w:r>
      <w:r w:rsidR="00D6714A" w:rsidRPr="00041C17">
        <w:rPr>
          <w:i/>
          <w:iCs/>
        </w:rPr>
        <w:t>eller</w:t>
      </w:r>
    </w:p>
    <w:p w14:paraId="586F8DC1" w14:textId="1B29993D" w:rsidR="007F5DE1" w:rsidRPr="00041C17" w:rsidRDefault="007F5DE1" w:rsidP="00147985">
      <w:pPr>
        <w:pStyle w:val="NormalBullet"/>
        <w:widowControl/>
        <w:ind w:right="-2"/>
      </w:pPr>
      <w:r w:rsidRPr="00041C17">
        <w:t>Når avviket ikke er på mer enn et</w:t>
      </w:r>
      <w:r w:rsidR="009A2C87" w:rsidRPr="00041C17">
        <w:t>t</w:t>
      </w:r>
      <w:r w:rsidRPr="00041C17">
        <w:t xml:space="preserve"> kort i en fargelengde </w:t>
      </w:r>
    </w:p>
    <w:p w14:paraId="4A9DFDAE" w14:textId="77777777" w:rsidR="007F5DE1" w:rsidRPr="00041C17" w:rsidRDefault="007F5DE1" w:rsidP="00147985">
      <w:pPr>
        <w:widowControl/>
        <w:ind w:right="-2"/>
      </w:pPr>
    </w:p>
    <w:p w14:paraId="2A19CA83" w14:textId="77777777" w:rsidR="007F5DE1" w:rsidRPr="00041C17" w:rsidRDefault="007F5DE1" w:rsidP="00147985">
      <w:pPr>
        <w:widowControl/>
        <w:ind w:right="-2"/>
      </w:pPr>
      <w:r w:rsidRPr="00041C17">
        <w:t xml:space="preserve">Minste fargelengde i åpning eller definerte innhopp skal være riktige. </w:t>
      </w:r>
    </w:p>
    <w:p w14:paraId="3A7AD650" w14:textId="77777777" w:rsidR="007F5DE1" w:rsidRPr="00041C17" w:rsidRDefault="007F5DE1" w:rsidP="00147985">
      <w:pPr>
        <w:widowControl/>
        <w:ind w:right="-2"/>
      </w:pPr>
    </w:p>
    <w:p w14:paraId="157C82EC" w14:textId="77777777" w:rsidR="007F5DE1" w:rsidRPr="00147985" w:rsidRDefault="007F5DE1" w:rsidP="00147985">
      <w:pPr>
        <w:widowControl/>
        <w:ind w:right="-2"/>
        <w:jc w:val="both"/>
      </w:pPr>
      <w:r w:rsidRPr="00041C17">
        <w:t>For ”destruktive” meldinger, godtas ikke avvik eller psykiske</w:t>
      </w:r>
      <w:r w:rsidRPr="00147985">
        <w:t xml:space="preserve"> meldinger, da disse meldingene i seg selv ofte har en systemmessig beskyttelse.</w:t>
      </w:r>
    </w:p>
    <w:p w14:paraId="64B752A0" w14:textId="77777777" w:rsidR="007F5DE1" w:rsidRPr="00147985" w:rsidRDefault="007F5DE1" w:rsidP="00147985">
      <w:pPr>
        <w:widowControl/>
        <w:ind w:right="-2"/>
        <w:jc w:val="both"/>
      </w:pPr>
    </w:p>
    <w:p w14:paraId="67E9BB7C" w14:textId="3035F1C4" w:rsidR="007F5DE1" w:rsidRPr="00147985" w:rsidRDefault="007F5DE1" w:rsidP="00147985">
      <w:pPr>
        <w:widowControl/>
        <w:ind w:right="-2"/>
        <w:jc w:val="both"/>
      </w:pPr>
      <w:r w:rsidRPr="00147985">
        <w:t>Slike ”avvik” må ikke brukes til å overskride viktige grenser som f.eks</w:t>
      </w:r>
      <w:r w:rsidR="00FC1AA2">
        <w:t>.</w:t>
      </w:r>
      <w:r w:rsidRPr="00147985">
        <w:t xml:space="preserve"> ”en konge eller mindre enn en gjennomsnittshånd”, ”kort farge – lang farge”.</w:t>
      </w:r>
    </w:p>
    <w:p w14:paraId="0CCA6B74" w14:textId="77777777" w:rsidR="007F5DE1" w:rsidRPr="00147985" w:rsidRDefault="007F5DE1" w:rsidP="00147985">
      <w:pPr>
        <w:widowControl/>
        <w:ind w:right="-2"/>
        <w:jc w:val="both"/>
      </w:pPr>
    </w:p>
    <w:p w14:paraId="4C88E7BA" w14:textId="77777777" w:rsidR="007F5DE1" w:rsidRPr="00147985" w:rsidRDefault="007F5DE1" w:rsidP="00147985">
      <w:pPr>
        <w:widowControl/>
        <w:ind w:right="-2"/>
        <w:jc w:val="both"/>
        <w:rPr>
          <w:vanish/>
        </w:rPr>
      </w:pPr>
    </w:p>
    <w:p w14:paraId="3B2EB951" w14:textId="77777777" w:rsidR="007F5DE1" w:rsidRPr="00147985" w:rsidRDefault="007F5DE1" w:rsidP="00147985">
      <w:pPr>
        <w:widowControl/>
        <w:ind w:right="-2"/>
        <w:jc w:val="both"/>
      </w:pPr>
      <w:r w:rsidRPr="00147985">
        <w:t xml:space="preserve">Et utilsiktet avvik fra systemkortet, som </w:t>
      </w:r>
      <w:r w:rsidR="00DA04F5" w:rsidRPr="00147985">
        <w:t>f. eks</w:t>
      </w:r>
      <w:r w:rsidRPr="00147985">
        <w:t xml:space="preserve"> </w:t>
      </w:r>
      <w:r w:rsidR="00DA04F5" w:rsidRPr="00147985">
        <w:t>p.g.a.</w:t>
      </w:r>
      <w:r w:rsidRPr="00147985">
        <w:t xml:space="preserve"> feiltelling eller lignende, skal ikke straffes.</w:t>
      </w:r>
    </w:p>
    <w:p w14:paraId="0A881DBD" w14:textId="77777777" w:rsidR="007F5DE1" w:rsidRPr="00147985" w:rsidRDefault="007F5DE1" w:rsidP="00147985">
      <w:pPr>
        <w:pStyle w:val="Overskrift2"/>
        <w:numPr>
          <w:ilvl w:val="1"/>
          <w:numId w:val="9"/>
        </w:numPr>
        <w:ind w:right="-2"/>
        <w:jc w:val="both"/>
      </w:pPr>
      <w:bookmarkStart w:id="213" w:name="_Toc177389933"/>
      <w:r w:rsidRPr="00147985">
        <w:t>Eksempler på reaksjon fra TL</w:t>
      </w:r>
      <w:bookmarkEnd w:id="213"/>
    </w:p>
    <w:p w14:paraId="22E98FD0" w14:textId="77777777" w:rsidR="007F5DE1" w:rsidRPr="00147985" w:rsidRDefault="007F5DE1" w:rsidP="00147985">
      <w:pPr>
        <w:widowControl/>
        <w:numPr>
          <w:ilvl w:val="0"/>
          <w:numId w:val="8"/>
        </w:numPr>
        <w:tabs>
          <w:tab w:val="clear" w:pos="720"/>
          <w:tab w:val="num" w:pos="360"/>
        </w:tabs>
        <w:ind w:left="360" w:right="-2"/>
        <w:jc w:val="both"/>
        <w:rPr>
          <w:i/>
        </w:rPr>
      </w:pPr>
      <w:r w:rsidRPr="00147985">
        <w:rPr>
          <w:i/>
        </w:rPr>
        <w:t xml:space="preserve">Det har forekommet et avvik fra poenggrenser, men avviket ikke bringer ikke systemet ut </w:t>
      </w:r>
      <w:r w:rsidR="00DA04F5" w:rsidRPr="00147985">
        <w:rPr>
          <w:i/>
        </w:rPr>
        <w:t>av den</w:t>
      </w:r>
      <w:r w:rsidRPr="00147985">
        <w:rPr>
          <w:i/>
        </w:rPr>
        <w:t xml:space="preserve"> aktuelle systemkategorien: Systemkortet skal rettes. Spillet kan bli justert dersom motparten er skadelidende. Prosedyrestraff vurderes.</w:t>
      </w:r>
    </w:p>
    <w:p w14:paraId="753EE238" w14:textId="77777777" w:rsidR="007F5DE1" w:rsidRPr="00147985" w:rsidRDefault="007F5DE1" w:rsidP="00147985">
      <w:pPr>
        <w:widowControl/>
        <w:ind w:right="-2"/>
        <w:jc w:val="both"/>
        <w:rPr>
          <w:i/>
        </w:rPr>
      </w:pPr>
    </w:p>
    <w:p w14:paraId="08797F60" w14:textId="77777777" w:rsidR="007F5DE1" w:rsidRPr="00147985" w:rsidRDefault="007F5DE1" w:rsidP="00147985">
      <w:pPr>
        <w:widowControl/>
        <w:numPr>
          <w:ilvl w:val="0"/>
          <w:numId w:val="8"/>
        </w:numPr>
        <w:tabs>
          <w:tab w:val="clear" w:pos="720"/>
          <w:tab w:val="num" w:pos="360"/>
        </w:tabs>
        <w:ind w:left="360" w:right="-2"/>
        <w:jc w:val="both"/>
        <w:rPr>
          <w:i/>
        </w:rPr>
      </w:pPr>
      <w:r w:rsidRPr="00147985">
        <w:rPr>
          <w:i/>
        </w:rPr>
        <w:t>Det er registrert et avvik som betyr at systemet etter avviket skal plasseres i en annen kategori: Makkerparet må enten rette systemkategorien eller endre bruken av den aktuelle meldingen. Spillet kan bli justert dersom motparten er skadelidende.</w:t>
      </w:r>
      <w:r w:rsidR="009D30A5" w:rsidRPr="00147985">
        <w:rPr>
          <w:i/>
        </w:rPr>
        <w:t xml:space="preserve"> </w:t>
      </w:r>
      <w:r w:rsidRPr="00147985">
        <w:rPr>
          <w:i/>
        </w:rPr>
        <w:t>Prosedyrestraff tildeles.</w:t>
      </w:r>
    </w:p>
    <w:p w14:paraId="38183142" w14:textId="77777777" w:rsidR="007F5DE1" w:rsidRPr="00147985" w:rsidRDefault="007F5DE1" w:rsidP="00147985">
      <w:pPr>
        <w:widowControl/>
        <w:ind w:right="-2"/>
        <w:jc w:val="both"/>
        <w:rPr>
          <w:i/>
        </w:rPr>
      </w:pPr>
    </w:p>
    <w:p w14:paraId="7470D475" w14:textId="2829C36E" w:rsidR="007F5DE1" w:rsidRPr="00147985" w:rsidRDefault="007F5DE1" w:rsidP="00147985">
      <w:pPr>
        <w:widowControl/>
        <w:numPr>
          <w:ilvl w:val="0"/>
          <w:numId w:val="8"/>
        </w:numPr>
        <w:tabs>
          <w:tab w:val="clear" w:pos="720"/>
          <w:tab w:val="num" w:pos="360"/>
        </w:tabs>
        <w:ind w:left="360" w:right="-2"/>
        <w:jc w:val="both"/>
        <w:rPr>
          <w:i/>
        </w:rPr>
      </w:pPr>
      <w:r w:rsidRPr="00147985">
        <w:rPr>
          <w:i/>
        </w:rPr>
        <w:t xml:space="preserve">En melding som er deklarert som 11-19, blir avgitt på en hånd med 9 Hp. Det blir forklart at meldingen unntaksvis kan vise ned til 8 Hp og opp til 21 Hp avhengig av fordeling og kvalitet på de andre kortene. TL pålegger kortet rettet til 11(8) - 19(21), og justerer spillet hvis motparten er skadelidende. </w:t>
      </w:r>
      <w:r w:rsidRPr="00147985">
        <w:rPr>
          <w:i/>
        </w:rPr>
        <w:br/>
        <w:t>Prosedyrestraff tildeles.</w:t>
      </w:r>
    </w:p>
    <w:p w14:paraId="38D69FB0" w14:textId="77777777" w:rsidR="00055EEA" w:rsidRPr="00147985" w:rsidRDefault="00055EEA" w:rsidP="00147985">
      <w:pPr>
        <w:pStyle w:val="Listeavsnitt"/>
        <w:rPr>
          <w:i/>
        </w:rPr>
      </w:pPr>
    </w:p>
    <w:p w14:paraId="5E9A4D89" w14:textId="77777777" w:rsidR="00055EEA" w:rsidRPr="00147985" w:rsidRDefault="00055EEA" w:rsidP="00147985">
      <w:pPr>
        <w:widowControl/>
        <w:numPr>
          <w:ilvl w:val="0"/>
          <w:numId w:val="8"/>
        </w:numPr>
        <w:tabs>
          <w:tab w:val="clear" w:pos="720"/>
          <w:tab w:val="num" w:pos="360"/>
        </w:tabs>
        <w:ind w:left="360" w:right="-2"/>
        <w:jc w:val="both"/>
        <w:rPr>
          <w:i/>
        </w:rPr>
      </w:pPr>
    </w:p>
    <w:p w14:paraId="27937B53" w14:textId="77777777" w:rsidR="007F5DE1" w:rsidRPr="00147985" w:rsidRDefault="007F5DE1" w:rsidP="00147985">
      <w:pPr>
        <w:pStyle w:val="Overskrift1"/>
        <w:numPr>
          <w:ilvl w:val="0"/>
          <w:numId w:val="9"/>
        </w:numPr>
        <w:ind w:right="-2"/>
        <w:rPr>
          <w:szCs w:val="27"/>
        </w:rPr>
      </w:pPr>
      <w:r w:rsidRPr="00147985">
        <w:tab/>
      </w:r>
      <w:bookmarkStart w:id="214" w:name="_Ref85255304"/>
      <w:bookmarkStart w:id="215" w:name="_Ref85341765"/>
      <w:bookmarkStart w:id="216" w:name="_Toc177389934"/>
      <w:r w:rsidRPr="00147985">
        <w:t>Regler for tillatte meldesystemer</w:t>
      </w:r>
      <w:bookmarkEnd w:id="214"/>
      <w:bookmarkEnd w:id="215"/>
      <w:bookmarkEnd w:id="216"/>
    </w:p>
    <w:p w14:paraId="5FEEEB81" w14:textId="77777777" w:rsidR="007F5DE1" w:rsidRPr="00147985" w:rsidRDefault="007F5DE1" w:rsidP="00147985">
      <w:pPr>
        <w:pStyle w:val="Overskrift2"/>
        <w:numPr>
          <w:ilvl w:val="1"/>
          <w:numId w:val="9"/>
        </w:numPr>
        <w:ind w:right="-2"/>
      </w:pPr>
      <w:bookmarkStart w:id="217" w:name="_Toc177389935"/>
      <w:r w:rsidRPr="00147985">
        <w:t>Innledning</w:t>
      </w:r>
      <w:bookmarkEnd w:id="217"/>
    </w:p>
    <w:p w14:paraId="6BCD9139" w14:textId="77777777" w:rsidR="007F5DE1" w:rsidRPr="00147985" w:rsidRDefault="00DA04F5" w:rsidP="00147985">
      <w:pPr>
        <w:widowControl/>
        <w:ind w:right="-2"/>
        <w:jc w:val="both"/>
      </w:pPr>
      <w:r w:rsidRPr="00147985">
        <w:t>WBF kom</w:t>
      </w:r>
      <w:r w:rsidR="007F5DE1" w:rsidRPr="00147985">
        <w:t xml:space="preserve"> i 1995 </w:t>
      </w:r>
      <w:r w:rsidRPr="00147985">
        <w:t>med anbefalinger</w:t>
      </w:r>
      <w:r w:rsidR="007F5DE1" w:rsidRPr="00147985">
        <w:t xml:space="preserve"> om tillatte meldesystemer for sine turneringer. </w:t>
      </w:r>
      <w:r w:rsidRPr="00147985">
        <w:t>Tilsvarende norske</w:t>
      </w:r>
      <w:r w:rsidR="007F5DE1" w:rsidRPr="00147985">
        <w:t xml:space="preserve"> regler kom i 1994 og det er derfor behov for en gjennomgang av dem i lys av praksis, både for å tilpasse oss WBF og for å bygge på erfaringer som er gjort.</w:t>
      </w:r>
    </w:p>
    <w:p w14:paraId="48491DFC" w14:textId="77777777" w:rsidR="007F5DE1" w:rsidRPr="00147985" w:rsidRDefault="007F5DE1" w:rsidP="00147985">
      <w:pPr>
        <w:widowControl/>
        <w:ind w:right="-2"/>
        <w:jc w:val="both"/>
      </w:pPr>
    </w:p>
    <w:p w14:paraId="38102424" w14:textId="77777777" w:rsidR="007F5DE1" w:rsidRPr="00147985" w:rsidRDefault="007F5DE1" w:rsidP="00147985">
      <w:pPr>
        <w:widowControl/>
        <w:ind w:right="-2"/>
        <w:jc w:val="both"/>
      </w:pPr>
      <w:r w:rsidRPr="00147985">
        <w:t>Erfaringene er blandede: Bruken av systemkort er på et lavmål, alertreglene våre har hittil bygget på et logisk uklart grunnlag om "hva som er vanlig" og lovutvalgets mange appeller om tenkepauser tyder på at stoppreglene kan forbedres.</w:t>
      </w:r>
    </w:p>
    <w:p w14:paraId="5E473984" w14:textId="77777777" w:rsidR="007F5DE1" w:rsidRPr="00147985" w:rsidRDefault="007F5DE1" w:rsidP="00147985">
      <w:pPr>
        <w:pStyle w:val="Overskrift2"/>
        <w:numPr>
          <w:ilvl w:val="1"/>
          <w:numId w:val="9"/>
        </w:numPr>
        <w:ind w:right="-2"/>
      </w:pPr>
      <w:bookmarkStart w:id="218" w:name="_Toc177389936"/>
      <w:r w:rsidRPr="00147985">
        <w:t>Definisjoner</w:t>
      </w:r>
      <w:bookmarkEnd w:id="218"/>
    </w:p>
    <w:p w14:paraId="6D765EE2" w14:textId="77777777" w:rsidR="007F5DE1" w:rsidRPr="00147985" w:rsidRDefault="007F5DE1" w:rsidP="00147985">
      <w:pPr>
        <w:pStyle w:val="Overskrift3"/>
        <w:widowControl/>
        <w:numPr>
          <w:ilvl w:val="2"/>
          <w:numId w:val="9"/>
        </w:numPr>
        <w:ind w:right="-2"/>
        <w:rPr>
          <w:b/>
        </w:rPr>
      </w:pPr>
      <w:r w:rsidRPr="00147985">
        <w:rPr>
          <w:b/>
        </w:rPr>
        <w:t>Gjennomsnittshånd</w:t>
      </w:r>
    </w:p>
    <w:p w14:paraId="7122ED73" w14:textId="77777777" w:rsidR="007F5DE1" w:rsidRPr="00147985" w:rsidRDefault="007F5DE1" w:rsidP="00147985">
      <w:pPr>
        <w:pStyle w:val="Vanliginnrykk"/>
        <w:widowControl/>
        <w:ind w:right="-2"/>
      </w:pPr>
      <w:r w:rsidRPr="00147985">
        <w:t xml:space="preserve">En gjennomsnittshånd er en hånd som har en honnør av hver rang. </w:t>
      </w:r>
    </w:p>
    <w:p w14:paraId="63FC3D9A" w14:textId="77777777" w:rsidR="007F5DE1" w:rsidRPr="00147985" w:rsidRDefault="007F5DE1" w:rsidP="00147985">
      <w:pPr>
        <w:widowControl/>
        <w:ind w:right="-2"/>
        <w:jc w:val="both"/>
        <w:rPr>
          <w:rFonts w:cs="Arial"/>
        </w:rPr>
      </w:pPr>
    </w:p>
    <w:p w14:paraId="5ED41B47" w14:textId="77777777" w:rsidR="007F5DE1" w:rsidRPr="00147985" w:rsidRDefault="007F5DE1" w:rsidP="00147985">
      <w:pPr>
        <w:pStyle w:val="Overskrift3"/>
        <w:widowControl/>
        <w:numPr>
          <w:ilvl w:val="2"/>
          <w:numId w:val="9"/>
        </w:numPr>
        <w:ind w:right="-2"/>
        <w:rPr>
          <w:b/>
        </w:rPr>
      </w:pPr>
      <w:r w:rsidRPr="00147985">
        <w:rPr>
          <w:b/>
        </w:rPr>
        <w:t xml:space="preserve">Svak hånd </w:t>
      </w:r>
    </w:p>
    <w:p w14:paraId="0A2766EF" w14:textId="77777777" w:rsidR="007F5DE1" w:rsidRPr="00147985" w:rsidRDefault="007F5DE1" w:rsidP="00147985">
      <w:pPr>
        <w:pStyle w:val="Vanliginnrykk"/>
        <w:widowControl/>
        <w:ind w:right="-2"/>
      </w:pPr>
      <w:r w:rsidRPr="00147985">
        <w:t xml:space="preserve">En svak hånd mangler en konge eller mer på å være en gjennomsnittshånd. </w:t>
      </w:r>
    </w:p>
    <w:p w14:paraId="24A4A722" w14:textId="77777777" w:rsidR="007F5DE1" w:rsidRPr="00147985" w:rsidRDefault="007F5DE1" w:rsidP="00147985">
      <w:pPr>
        <w:pStyle w:val="Vanliginnrykk"/>
        <w:widowControl/>
        <w:ind w:right="-2"/>
      </w:pPr>
    </w:p>
    <w:p w14:paraId="5BAC81B1" w14:textId="77777777" w:rsidR="007F5DE1" w:rsidRPr="00147985" w:rsidRDefault="007F5DE1" w:rsidP="00147985">
      <w:pPr>
        <w:pStyle w:val="Overskrift3"/>
        <w:widowControl/>
        <w:numPr>
          <w:ilvl w:val="2"/>
          <w:numId w:val="9"/>
        </w:numPr>
        <w:ind w:right="-2"/>
        <w:rPr>
          <w:b/>
        </w:rPr>
      </w:pPr>
      <w:r w:rsidRPr="00147985">
        <w:rPr>
          <w:b/>
        </w:rPr>
        <w:t>Sterk hånd</w:t>
      </w:r>
    </w:p>
    <w:p w14:paraId="03F841F0" w14:textId="77777777" w:rsidR="007F5DE1" w:rsidRPr="00147985" w:rsidRDefault="007F5DE1" w:rsidP="00147985">
      <w:pPr>
        <w:pStyle w:val="Vanliginnrykk"/>
        <w:widowControl/>
        <w:ind w:right="-2"/>
      </w:pPr>
      <w:r w:rsidRPr="00147985">
        <w:t xml:space="preserve">En sterk hånd har minst en konge mer enn en gjennomsnittshånd. </w:t>
      </w:r>
    </w:p>
    <w:p w14:paraId="66065779" w14:textId="77777777" w:rsidR="007F5DE1" w:rsidRPr="00147985" w:rsidRDefault="007F5DE1" w:rsidP="00147985">
      <w:pPr>
        <w:pStyle w:val="Vanliginnrykk"/>
        <w:widowControl/>
        <w:ind w:right="-2"/>
      </w:pPr>
    </w:p>
    <w:p w14:paraId="1C569B25" w14:textId="77777777" w:rsidR="007F5DE1" w:rsidRPr="00147985" w:rsidRDefault="007F5DE1" w:rsidP="00147985">
      <w:pPr>
        <w:pStyle w:val="Overskrift3"/>
        <w:widowControl/>
        <w:numPr>
          <w:ilvl w:val="2"/>
          <w:numId w:val="9"/>
        </w:numPr>
        <w:ind w:right="-2"/>
        <w:rPr>
          <w:b/>
        </w:rPr>
      </w:pPr>
      <w:r w:rsidRPr="00147985">
        <w:rPr>
          <w:b/>
        </w:rPr>
        <w:t>Lang farge</w:t>
      </w:r>
    </w:p>
    <w:p w14:paraId="418A9A48" w14:textId="77777777" w:rsidR="007F5DE1" w:rsidRPr="00147985" w:rsidRDefault="007F5DE1" w:rsidP="00147985">
      <w:pPr>
        <w:pStyle w:val="Vanliginnrykk"/>
        <w:widowControl/>
        <w:ind w:right="-2"/>
      </w:pPr>
      <w:r w:rsidRPr="00147985">
        <w:t>En farge er lang når den er på minst tre kort.</w:t>
      </w:r>
    </w:p>
    <w:p w14:paraId="7D4D8CB3" w14:textId="77777777" w:rsidR="007F5DE1" w:rsidRPr="00147985" w:rsidRDefault="007F5DE1" w:rsidP="00147985">
      <w:pPr>
        <w:pStyle w:val="Vanliginnrykk"/>
        <w:widowControl/>
        <w:ind w:right="-2"/>
      </w:pPr>
    </w:p>
    <w:p w14:paraId="231BB959" w14:textId="77777777" w:rsidR="007F5DE1" w:rsidRPr="00147985" w:rsidRDefault="007F5DE1" w:rsidP="00147985">
      <w:pPr>
        <w:pStyle w:val="Overskrift3"/>
        <w:widowControl/>
        <w:numPr>
          <w:ilvl w:val="2"/>
          <w:numId w:val="9"/>
        </w:numPr>
        <w:ind w:right="-2"/>
        <w:rPr>
          <w:b/>
        </w:rPr>
      </w:pPr>
      <w:r w:rsidRPr="00147985">
        <w:rPr>
          <w:b/>
        </w:rPr>
        <w:t xml:space="preserve">Kort farge </w:t>
      </w:r>
    </w:p>
    <w:p w14:paraId="79A24ACB" w14:textId="77777777" w:rsidR="007F5DE1" w:rsidRPr="00147985" w:rsidRDefault="007F5DE1" w:rsidP="00147985">
      <w:pPr>
        <w:pStyle w:val="Vanliginnrykk"/>
        <w:widowControl/>
        <w:ind w:right="-2"/>
      </w:pPr>
      <w:r w:rsidRPr="00147985">
        <w:t>En farge er kort når den er på høyst to kort.</w:t>
      </w:r>
    </w:p>
    <w:p w14:paraId="621C482D" w14:textId="77777777" w:rsidR="007F5DE1" w:rsidRPr="00147985" w:rsidRDefault="007F5DE1" w:rsidP="00147985">
      <w:pPr>
        <w:pStyle w:val="Vanliginnrykk"/>
        <w:widowControl/>
        <w:ind w:right="-2"/>
      </w:pPr>
    </w:p>
    <w:p w14:paraId="7209DF0E" w14:textId="77777777" w:rsidR="007F5DE1" w:rsidRPr="00147985" w:rsidRDefault="007F5DE1" w:rsidP="00147985">
      <w:pPr>
        <w:pStyle w:val="Overskrift3"/>
        <w:widowControl/>
        <w:numPr>
          <w:ilvl w:val="2"/>
          <w:numId w:val="9"/>
        </w:numPr>
        <w:ind w:right="-2"/>
        <w:rPr>
          <w:b/>
        </w:rPr>
      </w:pPr>
      <w:r w:rsidRPr="00147985">
        <w:rPr>
          <w:b/>
        </w:rPr>
        <w:t>Konvensjonell melding</w:t>
      </w:r>
    </w:p>
    <w:p w14:paraId="7FBF0DD3" w14:textId="3B3FE1EA" w:rsidR="007F5DE1" w:rsidRPr="00147985" w:rsidRDefault="007F5DE1" w:rsidP="00147985">
      <w:pPr>
        <w:pStyle w:val="Vanliginnrykk"/>
        <w:widowControl/>
        <w:ind w:right="-2"/>
        <w:jc w:val="both"/>
      </w:pPr>
      <w:r w:rsidRPr="00147985">
        <w:t xml:space="preserve">En melding er konvensjonell når den </w:t>
      </w:r>
      <w:r w:rsidR="009F6AD2" w:rsidRPr="00147985">
        <w:t>ifølge</w:t>
      </w:r>
      <w:r w:rsidRPr="00147985">
        <w:t xml:space="preserve"> makkeravtale kan formidle en annen betydning enn:</w:t>
      </w:r>
    </w:p>
    <w:p w14:paraId="5F824DAA" w14:textId="77777777" w:rsidR="007F5DE1" w:rsidRPr="00147985" w:rsidRDefault="007F5DE1" w:rsidP="00147985">
      <w:pPr>
        <w:pStyle w:val="IdentBulleted"/>
        <w:widowControl/>
        <w:ind w:right="-2"/>
      </w:pPr>
      <w:r w:rsidRPr="00147985">
        <w:t>En vilje til å spille i angitt benevnelse (eller den sist angitte benevnelse.)</w:t>
      </w:r>
    </w:p>
    <w:p w14:paraId="24EA4FE5" w14:textId="77777777" w:rsidR="007F5DE1" w:rsidRPr="00147985" w:rsidRDefault="007F5DE1" w:rsidP="00147985">
      <w:pPr>
        <w:pStyle w:val="IdentBulleted"/>
        <w:widowControl/>
        <w:ind w:right="-2"/>
      </w:pPr>
      <w:r w:rsidRPr="00147985">
        <w:t>Honnørstyrke i fargen.</w:t>
      </w:r>
    </w:p>
    <w:p w14:paraId="4C07D590" w14:textId="77777777" w:rsidR="007F5DE1" w:rsidRPr="00147985" w:rsidRDefault="007F5DE1" w:rsidP="00147985">
      <w:pPr>
        <w:pStyle w:val="IdentBulleted"/>
        <w:widowControl/>
        <w:ind w:right="-2"/>
      </w:pPr>
      <w:r w:rsidRPr="00147985">
        <w:t>Lang farge</w:t>
      </w:r>
    </w:p>
    <w:p w14:paraId="6398D931" w14:textId="77777777" w:rsidR="007F5DE1" w:rsidRPr="00147985" w:rsidRDefault="007F5DE1" w:rsidP="00147985">
      <w:pPr>
        <w:widowControl/>
        <w:ind w:left="360" w:right="-2"/>
        <w:rPr>
          <w:rFonts w:cs="Arial"/>
        </w:rPr>
      </w:pPr>
    </w:p>
    <w:p w14:paraId="79D10B82" w14:textId="77777777" w:rsidR="007F5DE1" w:rsidRPr="00147985" w:rsidRDefault="007F5DE1" w:rsidP="00147985">
      <w:pPr>
        <w:pStyle w:val="Overskrift3"/>
        <w:widowControl/>
        <w:numPr>
          <w:ilvl w:val="2"/>
          <w:numId w:val="9"/>
        </w:numPr>
        <w:ind w:right="-2"/>
        <w:rPr>
          <w:b/>
        </w:rPr>
      </w:pPr>
      <w:r w:rsidRPr="00147985">
        <w:rPr>
          <w:b/>
        </w:rPr>
        <w:t xml:space="preserve">Ekte melding </w:t>
      </w:r>
    </w:p>
    <w:p w14:paraId="63B36AD8" w14:textId="77777777" w:rsidR="007F5DE1" w:rsidRPr="00147985" w:rsidRDefault="007F5DE1" w:rsidP="00147985">
      <w:pPr>
        <w:pStyle w:val="Vanliginnrykk"/>
        <w:widowControl/>
        <w:ind w:right="-2"/>
      </w:pPr>
      <w:r w:rsidRPr="00147985">
        <w:t>En melding er ekte når den ikke er konvensjonell (etter def. ovenfor).</w:t>
      </w:r>
    </w:p>
    <w:p w14:paraId="7516BA9B" w14:textId="77777777" w:rsidR="007F5DE1" w:rsidRPr="00147985" w:rsidRDefault="007F5DE1" w:rsidP="00147985">
      <w:pPr>
        <w:pStyle w:val="Vanliginnrykk"/>
        <w:widowControl/>
        <w:ind w:right="-2"/>
      </w:pPr>
    </w:p>
    <w:p w14:paraId="0401B9DC" w14:textId="77777777" w:rsidR="007F5DE1" w:rsidRPr="00147985" w:rsidRDefault="007F5DE1" w:rsidP="00147985">
      <w:pPr>
        <w:pStyle w:val="Overskrift3"/>
        <w:widowControl/>
        <w:numPr>
          <w:ilvl w:val="2"/>
          <w:numId w:val="9"/>
        </w:numPr>
        <w:ind w:right="-2"/>
        <w:rPr>
          <w:b/>
        </w:rPr>
      </w:pPr>
      <w:r w:rsidRPr="00147985">
        <w:rPr>
          <w:b/>
        </w:rPr>
        <w:t xml:space="preserve">Lang lagkamp </w:t>
      </w:r>
    </w:p>
    <w:p w14:paraId="5143CF9D" w14:textId="77777777" w:rsidR="007F5DE1" w:rsidRPr="00147985" w:rsidRDefault="007F5DE1" w:rsidP="00147985">
      <w:pPr>
        <w:pStyle w:val="Vanliginnrykk"/>
        <w:widowControl/>
        <w:ind w:right="-2"/>
      </w:pPr>
      <w:r w:rsidRPr="00147985">
        <w:t>En lagkamp er lang når den er på minst 17 spill.</w:t>
      </w:r>
    </w:p>
    <w:p w14:paraId="318097B2" w14:textId="77777777" w:rsidR="007F5DE1" w:rsidRPr="00147985" w:rsidRDefault="007F5DE1" w:rsidP="00147985">
      <w:pPr>
        <w:pStyle w:val="Vanliginnrykk"/>
        <w:widowControl/>
        <w:ind w:right="-2"/>
      </w:pPr>
    </w:p>
    <w:p w14:paraId="2D486374" w14:textId="77777777" w:rsidR="007F5DE1" w:rsidRPr="00147985" w:rsidRDefault="007F5DE1" w:rsidP="00147985">
      <w:pPr>
        <w:pStyle w:val="Overskrift3"/>
        <w:widowControl/>
        <w:numPr>
          <w:ilvl w:val="2"/>
          <w:numId w:val="9"/>
        </w:numPr>
        <w:ind w:right="-2"/>
        <w:rPr>
          <w:b/>
        </w:rPr>
      </w:pPr>
      <w:r w:rsidRPr="00147985">
        <w:rPr>
          <w:b/>
        </w:rPr>
        <w:t>Kort lagkamp</w:t>
      </w:r>
    </w:p>
    <w:p w14:paraId="4D1C202C" w14:textId="77777777" w:rsidR="007F5DE1" w:rsidRPr="00147985" w:rsidRDefault="007F5DE1" w:rsidP="00147985">
      <w:pPr>
        <w:pStyle w:val="Vanliginnrykk"/>
        <w:widowControl/>
        <w:ind w:right="-2"/>
      </w:pPr>
      <w:r w:rsidRPr="00147985">
        <w:t>En lagkamp er kort når den er på høyst 16 spill.</w:t>
      </w:r>
    </w:p>
    <w:p w14:paraId="4B0B1951" w14:textId="77777777" w:rsidR="007F5DE1" w:rsidRPr="00147985" w:rsidRDefault="007F5DE1" w:rsidP="00147985">
      <w:pPr>
        <w:pStyle w:val="Vanliginnrykk"/>
        <w:widowControl/>
        <w:ind w:right="-2"/>
      </w:pPr>
    </w:p>
    <w:p w14:paraId="03D71065" w14:textId="77777777" w:rsidR="007F5DE1" w:rsidRPr="00147985" w:rsidRDefault="007F5DE1" w:rsidP="00147985">
      <w:pPr>
        <w:pStyle w:val="Overskrift3"/>
        <w:widowControl/>
        <w:numPr>
          <w:ilvl w:val="2"/>
          <w:numId w:val="9"/>
        </w:numPr>
        <w:ind w:right="-2"/>
        <w:rPr>
          <w:b/>
        </w:rPr>
      </w:pPr>
      <w:r w:rsidRPr="00147985">
        <w:rPr>
          <w:b/>
        </w:rPr>
        <w:t xml:space="preserve">Psykisk melding </w:t>
      </w:r>
    </w:p>
    <w:p w14:paraId="6C9CAF9B" w14:textId="77777777" w:rsidR="007F5DE1" w:rsidRPr="00147985" w:rsidRDefault="007F5DE1" w:rsidP="00147985">
      <w:pPr>
        <w:pStyle w:val="Vanliginnrykk"/>
        <w:widowControl/>
        <w:ind w:right="-2"/>
        <w:jc w:val="both"/>
      </w:pPr>
      <w:r w:rsidRPr="00147985">
        <w:t>En melding er psykisk når</w:t>
      </w:r>
      <w:r w:rsidRPr="00147985">
        <w:rPr>
          <w:b/>
          <w:bCs/>
        </w:rPr>
        <w:t xml:space="preserve"> </w:t>
      </w:r>
      <w:r w:rsidRPr="00147985">
        <w:t>den er overlagt og grovt villedende i forhold til systemdeklarasjonen.</w:t>
      </w:r>
    </w:p>
    <w:p w14:paraId="5209C0FF" w14:textId="77777777" w:rsidR="007F5DE1" w:rsidRPr="00147985" w:rsidRDefault="007F5DE1" w:rsidP="00147985">
      <w:pPr>
        <w:pStyle w:val="Vanliginnrykk"/>
        <w:widowControl/>
        <w:ind w:right="-2"/>
        <w:jc w:val="both"/>
        <w:rPr>
          <w:b/>
          <w:bCs/>
        </w:rPr>
      </w:pPr>
    </w:p>
    <w:p w14:paraId="5B3DE1DC" w14:textId="77777777" w:rsidR="007F5DE1" w:rsidRPr="00147985" w:rsidRDefault="007F5DE1" w:rsidP="00147985">
      <w:pPr>
        <w:pStyle w:val="Overskrift3"/>
        <w:widowControl/>
        <w:numPr>
          <w:ilvl w:val="2"/>
          <w:numId w:val="9"/>
        </w:numPr>
        <w:ind w:right="-2"/>
        <w:rPr>
          <w:b/>
        </w:rPr>
      </w:pPr>
      <w:r w:rsidRPr="00147985">
        <w:rPr>
          <w:b/>
        </w:rPr>
        <w:t>HUM (Høyst uvanlig metode)</w:t>
      </w:r>
    </w:p>
    <w:p w14:paraId="700E8BFC" w14:textId="77777777" w:rsidR="007F5DE1" w:rsidRPr="00147985" w:rsidRDefault="007F5DE1" w:rsidP="00147985">
      <w:pPr>
        <w:pStyle w:val="Vanliginnrykk"/>
        <w:widowControl/>
        <w:ind w:right="-2"/>
        <w:jc w:val="both"/>
      </w:pPr>
      <w:r w:rsidRPr="00147985">
        <w:t>Et system tilhører kategorien HUM når det oppfyller minst ett a</w:t>
      </w:r>
      <w:r w:rsidRPr="00147985">
        <w:rPr>
          <w:bCs/>
        </w:rPr>
        <w:t>v</w:t>
      </w:r>
      <w:r w:rsidRPr="00147985">
        <w:rPr>
          <w:b/>
          <w:bCs/>
        </w:rPr>
        <w:t xml:space="preserve"> </w:t>
      </w:r>
      <w:r w:rsidRPr="00147985">
        <w:t>fem kriterier:</w:t>
      </w:r>
    </w:p>
    <w:p w14:paraId="791D454B" w14:textId="77777777" w:rsidR="007F5DE1" w:rsidRPr="00147985" w:rsidRDefault="007F5DE1" w:rsidP="00147985">
      <w:pPr>
        <w:pStyle w:val="IndentNumbered"/>
        <w:numPr>
          <w:ilvl w:val="0"/>
          <w:numId w:val="18"/>
        </w:numPr>
        <w:jc w:val="both"/>
      </w:pPr>
      <w:r w:rsidRPr="00147985">
        <w:t>Pass i åpning viser eller kan inneholde en sterk hånd.</w:t>
      </w:r>
    </w:p>
    <w:p w14:paraId="72F84D19" w14:textId="77777777" w:rsidR="007F5DE1" w:rsidRPr="00147985" w:rsidRDefault="007F5DE1" w:rsidP="00147985">
      <w:pPr>
        <w:pStyle w:val="IndentNumbered"/>
        <w:widowControl/>
        <w:ind w:right="-2"/>
        <w:jc w:val="both"/>
      </w:pPr>
      <w:r w:rsidRPr="00147985">
        <w:t>Et åpningsbud på entrinnet kan være svakere enn pass i samme posisjon</w:t>
      </w:r>
    </w:p>
    <w:p w14:paraId="3AB2A5DA" w14:textId="275A75F4" w:rsidR="007F5DE1" w:rsidRPr="00147985" w:rsidRDefault="007F5DE1" w:rsidP="00147985">
      <w:pPr>
        <w:pStyle w:val="IndentNumbered"/>
        <w:widowControl/>
        <w:ind w:right="-2"/>
        <w:jc w:val="both"/>
      </w:pPr>
      <w:r w:rsidRPr="00147985">
        <w:t xml:space="preserve">Et åpningsbud på </w:t>
      </w:r>
      <w:r w:rsidR="002C6021" w:rsidRPr="00147985">
        <w:t>entrinnet kan</w:t>
      </w:r>
      <w:r w:rsidRPr="00147985">
        <w:t xml:space="preserve"> vise eller inneholde en svak hånd</w:t>
      </w:r>
      <w:r w:rsidR="00F15AB4" w:rsidRPr="00147985">
        <w:t>; unntak: ag</w:t>
      </w:r>
      <w:r w:rsidR="00477ADC">
        <w:t>g</w:t>
      </w:r>
      <w:r w:rsidR="00F15AB4" w:rsidRPr="00147985">
        <w:t>ressiv</w:t>
      </w:r>
      <w:r w:rsidR="00477ADC">
        <w:t>e</w:t>
      </w:r>
      <w:r w:rsidR="00F15AB4" w:rsidRPr="00147985">
        <w:t xml:space="preserve"> 3. håndsåpninger</w:t>
      </w:r>
    </w:p>
    <w:p w14:paraId="72917A14" w14:textId="77777777" w:rsidR="007F5DE1" w:rsidRPr="00147985" w:rsidRDefault="007F5DE1" w:rsidP="00147985">
      <w:pPr>
        <w:pStyle w:val="IndentNumbered"/>
        <w:widowControl/>
        <w:ind w:right="-2"/>
        <w:jc w:val="both"/>
      </w:pPr>
      <w:r w:rsidRPr="00147985">
        <w:t>En åpning på entrinnet kan alternativt vise kort eller lang farge.</w:t>
      </w:r>
    </w:p>
    <w:p w14:paraId="520541F5" w14:textId="77777777" w:rsidR="007F5DE1" w:rsidRPr="00147985" w:rsidRDefault="007F5DE1" w:rsidP="00147985">
      <w:pPr>
        <w:pStyle w:val="IndentNumbered"/>
        <w:widowControl/>
        <w:ind w:right="-2"/>
        <w:jc w:val="both"/>
      </w:pPr>
      <w:r w:rsidRPr="00147985">
        <w:t>En åpning på entrinnet kan vise enten lengde i en farge eller i en eller flere andre farger.</w:t>
      </w:r>
    </w:p>
    <w:p w14:paraId="2EC0350A" w14:textId="77777777" w:rsidR="007F5DE1" w:rsidRPr="00147985" w:rsidRDefault="007F5DE1" w:rsidP="00147985">
      <w:pPr>
        <w:widowControl/>
        <w:ind w:right="-2"/>
        <w:jc w:val="both"/>
      </w:pPr>
    </w:p>
    <w:p w14:paraId="1EBF7CBA" w14:textId="77777777" w:rsidR="007F5DE1" w:rsidRPr="00147985" w:rsidRDefault="007F5DE1" w:rsidP="00147985">
      <w:pPr>
        <w:pStyle w:val="Overskrift3"/>
        <w:widowControl/>
        <w:numPr>
          <w:ilvl w:val="2"/>
          <w:numId w:val="9"/>
        </w:numPr>
        <w:ind w:right="-2"/>
        <w:rPr>
          <w:b/>
        </w:rPr>
      </w:pPr>
      <w:r w:rsidRPr="00147985">
        <w:rPr>
          <w:b/>
        </w:rPr>
        <w:t>HUK (Høyst uvanlig konvensjon)</w:t>
      </w:r>
    </w:p>
    <w:p w14:paraId="3320B8F9" w14:textId="77777777" w:rsidR="007F5DE1" w:rsidRPr="00147985" w:rsidRDefault="007F5DE1" w:rsidP="00147985">
      <w:pPr>
        <w:pStyle w:val="Vanliginnrykk"/>
        <w:widowControl/>
        <w:ind w:right="-2"/>
        <w:jc w:val="both"/>
      </w:pPr>
      <w:r w:rsidRPr="00147985">
        <w:t>HUK er konvensjoner knyttet til:</w:t>
      </w:r>
    </w:p>
    <w:p w14:paraId="0964F44A" w14:textId="09245EA5" w:rsidR="009D30A5" w:rsidRPr="00147985" w:rsidRDefault="007F5DE1" w:rsidP="00147985">
      <w:pPr>
        <w:pStyle w:val="IndentNumbered"/>
        <w:widowControl/>
        <w:numPr>
          <w:ilvl w:val="0"/>
          <w:numId w:val="5"/>
        </w:numPr>
        <w:tabs>
          <w:tab w:val="clear" w:pos="1494"/>
          <w:tab w:val="num" w:pos="1843"/>
        </w:tabs>
        <w:ind w:right="-2"/>
        <w:jc w:val="both"/>
      </w:pPr>
      <w:r w:rsidRPr="00147985">
        <w:rPr>
          <w:b/>
          <w:bCs/>
        </w:rPr>
        <w:t>Åpningsbud</w:t>
      </w:r>
      <w:r w:rsidRPr="00147985">
        <w:t xml:space="preserve"> fra og med 2 kløver til og med 3 spar, som kan vise eller </w:t>
      </w:r>
      <w:r w:rsidR="002C6021" w:rsidRPr="00147985">
        <w:t>inneholde en</w:t>
      </w:r>
      <w:r w:rsidRPr="00147985">
        <w:t xml:space="preserve"> hånd under gjennomsnitt og da ikke viser minst </w:t>
      </w:r>
      <w:r w:rsidR="0097056E">
        <w:t>fire</w:t>
      </w:r>
      <w:r w:rsidRPr="00147985">
        <w:t xml:space="preserve"> kort i en bestemt farge.</w:t>
      </w:r>
      <w:r w:rsidRPr="00147985">
        <w:br/>
      </w:r>
      <w:r w:rsidRPr="00147985">
        <w:rPr>
          <w:b/>
        </w:rPr>
        <w:t>Unntak</w:t>
      </w:r>
      <w:r w:rsidRPr="00147985">
        <w:br/>
        <w:t>a)</w:t>
      </w:r>
      <w:r w:rsidRPr="00147985">
        <w:tab/>
        <w:t xml:space="preserve">Meldingen viser alltid minst </w:t>
      </w:r>
      <w:r w:rsidR="0097056E">
        <w:t>fire</w:t>
      </w:r>
      <w:r w:rsidRPr="00147985">
        <w:t xml:space="preserve"> kort i en kjent farge når den ikke er sterk. Dersom meldingen ikke viser en kjent </w:t>
      </w:r>
      <w:r w:rsidR="0097056E">
        <w:t>fire</w:t>
      </w:r>
      <w:r w:rsidRPr="00147985">
        <w:t>kortsfarge, må den vise en hånd med en konge eller mer over gjennomsnitt.</w:t>
      </w:r>
    </w:p>
    <w:p w14:paraId="00FC6778" w14:textId="3A2758B8" w:rsidR="009D30A5" w:rsidRPr="00147985" w:rsidRDefault="007F5DE1" w:rsidP="00147985">
      <w:pPr>
        <w:pStyle w:val="IndentNumbered"/>
        <w:widowControl/>
        <w:numPr>
          <w:ilvl w:val="0"/>
          <w:numId w:val="0"/>
        </w:numPr>
        <w:ind w:left="1494" w:right="-2"/>
        <w:jc w:val="both"/>
        <w:rPr>
          <w:i/>
          <w:iCs/>
        </w:rPr>
      </w:pPr>
      <w:r w:rsidRPr="00147985">
        <w:t>(</w:t>
      </w:r>
      <w:r w:rsidRPr="00147985">
        <w:rPr>
          <w:i/>
          <w:iCs/>
        </w:rPr>
        <w:t>Forklaring: Når alle de svake meningene har en felles kjent minst firekortsfarge og alle de sterke meningene viser en konge eller mer over gjennomsnitts styrke så er meldingen ikke HUK.)</w:t>
      </w:r>
      <w:r w:rsidR="009D30A5" w:rsidRPr="00147985">
        <w:rPr>
          <w:i/>
          <w:iCs/>
        </w:rPr>
        <w:t xml:space="preserve"> </w:t>
      </w:r>
      <w:r w:rsidRPr="00147985">
        <w:rPr>
          <w:i/>
          <w:iCs/>
        </w:rPr>
        <w:t xml:space="preserve">(Praktisk betyr det et krav om kjent minst </w:t>
      </w:r>
      <w:r w:rsidR="002C329C">
        <w:rPr>
          <w:i/>
          <w:iCs/>
        </w:rPr>
        <w:t>fire</w:t>
      </w:r>
      <w:r w:rsidRPr="00147985">
        <w:rPr>
          <w:i/>
          <w:iCs/>
        </w:rPr>
        <w:t>kortsfarge når hånden inneholder mindre enn en konge over gjennomsnitt)</w:t>
      </w:r>
    </w:p>
    <w:p w14:paraId="6E1A1CFD" w14:textId="77777777" w:rsidR="007F5DE1" w:rsidRPr="00147985" w:rsidRDefault="009D30A5" w:rsidP="00147985">
      <w:pPr>
        <w:pStyle w:val="IndentNumbered"/>
        <w:widowControl/>
        <w:numPr>
          <w:ilvl w:val="0"/>
          <w:numId w:val="0"/>
        </w:numPr>
        <w:ind w:left="1494" w:right="-2"/>
        <w:jc w:val="both"/>
      </w:pPr>
      <w:r w:rsidRPr="00147985">
        <w:t xml:space="preserve">b)  </w:t>
      </w:r>
      <w:r w:rsidR="007F5DE1" w:rsidRPr="00147985">
        <w:t xml:space="preserve">Åpning 2 i minor som viser minst 5 kort i en ukjent majorfarge, er ikke </w:t>
      </w:r>
      <w:r w:rsidR="002C6021" w:rsidRPr="00147985">
        <w:t>HUK (Det</w:t>
      </w:r>
      <w:r w:rsidR="007F5DE1" w:rsidRPr="00147985">
        <w:rPr>
          <w:i/>
          <w:iCs/>
        </w:rPr>
        <w:t xml:space="preserve"> er ikke krav om en sterk variant av meldingen.</w:t>
      </w:r>
      <w:r w:rsidR="007469B6" w:rsidRPr="00147985">
        <w:rPr>
          <w:i/>
          <w:iCs/>
        </w:rPr>
        <w:t>).</w:t>
      </w:r>
      <w:r w:rsidR="007F5DE1" w:rsidRPr="00147985">
        <w:rPr>
          <w:i/>
          <w:iCs/>
        </w:rPr>
        <w:t xml:space="preserve"> Det er ingen fargekrav til betydninger som viser en konge eller mer over gjennomsnitt.)</w:t>
      </w:r>
    </w:p>
    <w:p w14:paraId="7AD7112A" w14:textId="77777777" w:rsidR="007F5DE1" w:rsidRPr="00147985" w:rsidRDefault="007F5DE1" w:rsidP="00147985">
      <w:pPr>
        <w:pStyle w:val="IndentNumbered"/>
        <w:widowControl/>
        <w:ind w:right="-2"/>
      </w:pPr>
      <w:r w:rsidRPr="00147985">
        <w:rPr>
          <w:rStyle w:val="Sterk"/>
          <w:rFonts w:cs="Arial"/>
        </w:rPr>
        <w:t>Innmelding</w:t>
      </w:r>
      <w:r w:rsidRPr="00147985">
        <w:t xml:space="preserve"> som etter åpning på entrinnet i ekte farge ikke viser minst 4 kort i en kjent farge; ekte grandmelding med eller uten hold unntatt. </w:t>
      </w:r>
    </w:p>
    <w:p w14:paraId="27BA7C5C" w14:textId="77777777" w:rsidR="007F5DE1" w:rsidRPr="00147985" w:rsidRDefault="007F5DE1" w:rsidP="00147985">
      <w:pPr>
        <w:pStyle w:val="IndentNumbered"/>
        <w:widowControl/>
        <w:ind w:right="-2"/>
      </w:pPr>
      <w:r w:rsidRPr="00147985">
        <w:rPr>
          <w:rStyle w:val="Sterk"/>
          <w:rFonts w:cs="Arial"/>
        </w:rPr>
        <w:t>Melding</w:t>
      </w:r>
      <w:r w:rsidRPr="00147985">
        <w:t xml:space="preserve"> på hånd som kan være svak og da viser to farger der den ene kan være på mindre enn 4 kort. </w:t>
      </w:r>
    </w:p>
    <w:p w14:paraId="384191E4" w14:textId="77777777" w:rsidR="007F5DE1" w:rsidRPr="00147985" w:rsidRDefault="007F5DE1" w:rsidP="00147985">
      <w:pPr>
        <w:pStyle w:val="IndentNumbered"/>
        <w:widowControl/>
        <w:ind w:right="-2"/>
        <w:rPr>
          <w:rFonts w:cs="Arial"/>
        </w:rPr>
      </w:pPr>
      <w:r w:rsidRPr="00147985">
        <w:rPr>
          <w:rStyle w:val="Sterk"/>
          <w:rFonts w:cs="Arial"/>
        </w:rPr>
        <w:lastRenderedPageBreak/>
        <w:t>Psykiske meldinger</w:t>
      </w:r>
      <w:r w:rsidRPr="00147985">
        <w:rPr>
          <w:rFonts w:cs="Arial"/>
        </w:rPr>
        <w:t xml:space="preserve"> som er beskyttet eller krevd av systemet</w:t>
      </w:r>
    </w:p>
    <w:p w14:paraId="4686A1B5" w14:textId="77777777" w:rsidR="00A44797" w:rsidRPr="00147985" w:rsidRDefault="00A44797" w:rsidP="00147985">
      <w:pPr>
        <w:pStyle w:val="IndentNumbered"/>
        <w:widowControl/>
        <w:numPr>
          <w:ilvl w:val="0"/>
          <w:numId w:val="0"/>
        </w:numPr>
        <w:ind w:left="1494" w:right="-2" w:hanging="360"/>
        <w:rPr>
          <w:rFonts w:cs="Arial"/>
        </w:rPr>
      </w:pPr>
    </w:p>
    <w:p w14:paraId="35F67A57" w14:textId="77777777" w:rsidR="00A44797" w:rsidRPr="00147985" w:rsidRDefault="00A44797" w:rsidP="00147985">
      <w:pPr>
        <w:pStyle w:val="IndentNumbered"/>
        <w:widowControl/>
        <w:numPr>
          <w:ilvl w:val="0"/>
          <w:numId w:val="0"/>
        </w:numPr>
        <w:ind w:left="1494" w:right="-2" w:hanging="360"/>
        <w:rPr>
          <w:rFonts w:cs="Arial"/>
        </w:rPr>
      </w:pPr>
      <w:r w:rsidRPr="00147985">
        <w:rPr>
          <w:rFonts w:cs="Arial"/>
        </w:rPr>
        <w:t>Unntak: 1 i minor i et sterkt kløver- eller rutersystem.</w:t>
      </w:r>
    </w:p>
    <w:p w14:paraId="4BC0306D" w14:textId="77777777" w:rsidR="007F5DE1" w:rsidRPr="00147985" w:rsidRDefault="007F5DE1" w:rsidP="00147985">
      <w:pPr>
        <w:widowControl/>
        <w:ind w:right="-2"/>
      </w:pPr>
    </w:p>
    <w:p w14:paraId="270E90C1" w14:textId="77777777" w:rsidR="007F5DE1" w:rsidRPr="00147985" w:rsidRDefault="007F5DE1" w:rsidP="00147985">
      <w:pPr>
        <w:pStyle w:val="Vanliginnrykk"/>
        <w:widowControl/>
        <w:ind w:right="-2"/>
        <w:rPr>
          <w:b/>
        </w:rPr>
      </w:pPr>
      <w:r w:rsidRPr="00147985">
        <w:rPr>
          <w:b/>
        </w:rPr>
        <w:t xml:space="preserve">Ingen forsvar mot sterke, konvensjonelle åpningsbud, HUK eller HUM </w:t>
      </w:r>
      <w:r w:rsidR="002C6021" w:rsidRPr="00147985">
        <w:rPr>
          <w:b/>
        </w:rPr>
        <w:t>er HUK</w:t>
      </w:r>
      <w:r w:rsidRPr="00147985">
        <w:rPr>
          <w:b/>
        </w:rPr>
        <w:t xml:space="preserve"> </w:t>
      </w:r>
    </w:p>
    <w:p w14:paraId="74D3F6B4" w14:textId="77777777" w:rsidR="007F5DE1" w:rsidRPr="00147985" w:rsidRDefault="007F5DE1" w:rsidP="00147985">
      <w:pPr>
        <w:widowControl/>
        <w:ind w:right="-2"/>
        <w:rPr>
          <w:szCs w:val="44"/>
        </w:rPr>
      </w:pPr>
    </w:p>
    <w:p w14:paraId="02AC593F" w14:textId="77777777" w:rsidR="007F5DE1" w:rsidRPr="00147985" w:rsidRDefault="007F5DE1" w:rsidP="00147985">
      <w:pPr>
        <w:pStyle w:val="Vanliginnrykk"/>
        <w:widowControl/>
        <w:ind w:right="-2"/>
      </w:pPr>
      <w:r w:rsidRPr="00147985">
        <w:t xml:space="preserve">(Forklaring OM å bruke HUK konvensjoner </w:t>
      </w:r>
    </w:p>
    <w:p w14:paraId="28E8711F" w14:textId="77777777" w:rsidR="007F5DE1" w:rsidRPr="00147985" w:rsidRDefault="007F5DE1" w:rsidP="00147985">
      <w:pPr>
        <w:pStyle w:val="Vanliginnrykk"/>
        <w:widowControl/>
        <w:ind w:right="-2"/>
        <w:rPr>
          <w:rFonts w:eastAsia="Arial Unicode MS"/>
          <w:i/>
        </w:rPr>
      </w:pPr>
      <w:r w:rsidRPr="00147985">
        <w:rPr>
          <w:i/>
        </w:rPr>
        <w:t xml:space="preserve">Meldingene skal være mest mulig veldefinert </w:t>
      </w:r>
    </w:p>
    <w:p w14:paraId="784884AF" w14:textId="77777777" w:rsidR="007F5DE1" w:rsidRPr="00147985" w:rsidRDefault="002C6021" w:rsidP="00147985">
      <w:pPr>
        <w:pStyle w:val="Vanliginnrykk"/>
        <w:widowControl/>
        <w:ind w:right="-2"/>
        <w:rPr>
          <w:i/>
        </w:rPr>
      </w:pPr>
      <w:r w:rsidRPr="00147985">
        <w:rPr>
          <w:i/>
        </w:rPr>
        <w:t>F. eks</w:t>
      </w:r>
      <w:r w:rsidR="007F5DE1" w:rsidRPr="00147985">
        <w:rPr>
          <w:i/>
        </w:rPr>
        <w:t xml:space="preserve"> 1♥ - D - 1♠ alert </w:t>
      </w:r>
    </w:p>
    <w:p w14:paraId="111716ED" w14:textId="77777777" w:rsidR="007F5DE1" w:rsidRPr="00147985" w:rsidRDefault="007F5DE1" w:rsidP="00147985">
      <w:pPr>
        <w:pStyle w:val="Vanliginnrykk"/>
        <w:widowControl/>
        <w:ind w:right="-2"/>
        <w:rPr>
          <w:i/>
        </w:rPr>
      </w:pPr>
      <w:r w:rsidRPr="00147985">
        <w:rPr>
          <w:i/>
        </w:rPr>
        <w:t>Meldingen sier ingenting om sparfargen, og meldingen er krav</w:t>
      </w:r>
    </w:p>
    <w:p w14:paraId="3DD7448F" w14:textId="77777777" w:rsidR="007F5DE1" w:rsidRPr="00147985" w:rsidRDefault="007F5DE1" w:rsidP="00147985">
      <w:pPr>
        <w:pStyle w:val="Vanliginnrykk"/>
        <w:widowControl/>
        <w:ind w:right="-2"/>
        <w:rPr>
          <w:i/>
        </w:rPr>
      </w:pPr>
      <w:r w:rsidRPr="00147985">
        <w:rPr>
          <w:i/>
        </w:rPr>
        <w:t>Forsvarsforslaget skal være på vedlegget til systemkortet.</w:t>
      </w:r>
    </w:p>
    <w:p w14:paraId="066E0036" w14:textId="77777777" w:rsidR="007F5DE1" w:rsidRPr="00147985" w:rsidRDefault="007F5DE1" w:rsidP="00147985">
      <w:pPr>
        <w:pStyle w:val="Vanliginnrykk"/>
        <w:widowControl/>
        <w:ind w:right="-2"/>
        <w:rPr>
          <w:i/>
        </w:rPr>
      </w:pPr>
      <w:r w:rsidRPr="00147985">
        <w:rPr>
          <w:i/>
        </w:rPr>
        <w:t>Motspillerne kan studere forsvaret under hele meldingsforløpet.</w:t>
      </w:r>
    </w:p>
    <w:p w14:paraId="450ADE6D" w14:textId="77777777" w:rsidR="007F5DE1" w:rsidRPr="00147985" w:rsidRDefault="007F5DE1" w:rsidP="00147985">
      <w:pPr>
        <w:pStyle w:val="Vanliginnrykk"/>
        <w:widowControl/>
        <w:ind w:right="-2"/>
        <w:rPr>
          <w:vanish/>
        </w:rPr>
      </w:pPr>
      <w:r w:rsidRPr="00147985">
        <w:t>Det er ikke nok å si hvilken gruppe HUK meldingen tilhører)</w:t>
      </w:r>
    </w:p>
    <w:p w14:paraId="4D03C806" w14:textId="77777777" w:rsidR="007F5DE1" w:rsidRPr="00147985" w:rsidRDefault="007F5DE1" w:rsidP="00147985">
      <w:pPr>
        <w:pStyle w:val="Vanliginnrykk"/>
        <w:widowControl/>
        <w:ind w:right="-2"/>
        <w:rPr>
          <w:rFonts w:eastAsia="Arial Unicode MS"/>
          <w:vanish/>
        </w:rPr>
      </w:pPr>
    </w:p>
    <w:p w14:paraId="251D7283" w14:textId="77777777" w:rsidR="007F5DE1" w:rsidRPr="00147985" w:rsidRDefault="007F5DE1" w:rsidP="00147985">
      <w:pPr>
        <w:pStyle w:val="Vanliginnrykk"/>
        <w:widowControl/>
        <w:ind w:right="-2"/>
        <w:rPr>
          <w:b/>
          <w:bCs/>
          <w:szCs w:val="27"/>
        </w:rPr>
      </w:pPr>
    </w:p>
    <w:p w14:paraId="75BEC761" w14:textId="77777777" w:rsidR="007F5DE1" w:rsidRPr="00147985" w:rsidRDefault="007F5DE1" w:rsidP="00147985">
      <w:pPr>
        <w:pStyle w:val="Overskrift2"/>
        <w:numPr>
          <w:ilvl w:val="1"/>
          <w:numId w:val="9"/>
        </w:numPr>
        <w:ind w:right="-2"/>
      </w:pPr>
      <w:bookmarkStart w:id="219" w:name="_Toc177389937"/>
      <w:r w:rsidRPr="00147985">
        <w:t>Gruppering av meldesystemer</w:t>
      </w:r>
      <w:bookmarkEnd w:id="219"/>
    </w:p>
    <w:p w14:paraId="32F3D27E"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Naturlig</w:t>
      </w:r>
      <w:r w:rsidR="007469B6" w:rsidRPr="00147985">
        <w:rPr>
          <w:b/>
        </w:rPr>
        <w:tab/>
      </w:r>
      <w:r w:rsidRPr="00147985">
        <w:rPr>
          <w:b/>
        </w:rPr>
        <w:t>Grønt Systemkort</w:t>
      </w:r>
    </w:p>
    <w:p w14:paraId="4EDF0829" w14:textId="77777777" w:rsidR="007F5DE1" w:rsidRPr="00147985" w:rsidRDefault="007F5DE1" w:rsidP="00147985">
      <w:pPr>
        <w:pStyle w:val="Vanliginnrykk"/>
        <w:widowControl/>
        <w:ind w:right="-2"/>
      </w:pPr>
      <w:r w:rsidRPr="00147985">
        <w:t>Et system er Naturlig når det på entrinnet bruker ekte åpningsmeldinger som viser minst tre kort i minor og fire i major, har ekte svar på entrinnet og har 1 grand-åpning som viser en balansert eller semibalansert* hånd.</w:t>
      </w:r>
    </w:p>
    <w:p w14:paraId="5D48E54F" w14:textId="77777777" w:rsidR="007F5DE1" w:rsidRPr="00147985" w:rsidRDefault="007F5DE1" w:rsidP="00147985">
      <w:pPr>
        <w:pStyle w:val="Vanliginnrykk"/>
        <w:widowControl/>
        <w:ind w:right="-2"/>
      </w:pPr>
      <w:r w:rsidRPr="00147985">
        <w:t xml:space="preserve">* </w:t>
      </w:r>
      <w:r w:rsidRPr="00147985">
        <w:rPr>
          <w:i/>
          <w:iCs/>
        </w:rPr>
        <w:t>Semibalansert: Kan inneholde inntil 2 dobbeltoner eller 1 singelton og ingen dobbelton</w:t>
      </w:r>
      <w:r w:rsidRPr="00147985">
        <w:t xml:space="preserve"> </w:t>
      </w:r>
    </w:p>
    <w:p w14:paraId="5091EE6D" w14:textId="77777777" w:rsidR="007F5DE1" w:rsidRPr="00147985" w:rsidRDefault="007F5DE1" w:rsidP="00147985">
      <w:pPr>
        <w:widowControl/>
        <w:ind w:right="-2"/>
        <w:jc w:val="both"/>
        <w:rPr>
          <w:rFonts w:cs="Arial"/>
        </w:rPr>
      </w:pPr>
    </w:p>
    <w:p w14:paraId="0974A690"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Minor</w:t>
      </w:r>
      <w:r w:rsidR="007469B6" w:rsidRPr="00147985">
        <w:rPr>
          <w:b/>
        </w:rPr>
        <w:tab/>
      </w:r>
      <w:r w:rsidRPr="00147985">
        <w:rPr>
          <w:b/>
        </w:rPr>
        <w:t>Blått systemkort</w:t>
      </w:r>
    </w:p>
    <w:p w14:paraId="5B26A96B" w14:textId="77777777" w:rsidR="007F5DE1" w:rsidRPr="00147985" w:rsidRDefault="007F5DE1" w:rsidP="00147985">
      <w:pPr>
        <w:pStyle w:val="Vanliginnrykk"/>
        <w:widowControl/>
        <w:ind w:right="-2"/>
        <w:jc w:val="both"/>
      </w:pPr>
      <w:r w:rsidRPr="00147985">
        <w:t>Et system er Minorsystem når det baserer seg på 1 kløver eller 1 ruter eller begge som sterke konvensjonelle åpningsmeldinger og åpningen 1 Grand og majoråpningene, er som for naturlige systemer.</w:t>
      </w:r>
    </w:p>
    <w:p w14:paraId="753E562B" w14:textId="77777777" w:rsidR="007F5DE1" w:rsidRPr="00147985" w:rsidRDefault="007F5DE1" w:rsidP="00147985">
      <w:pPr>
        <w:widowControl/>
        <w:ind w:right="-2"/>
        <w:jc w:val="both"/>
        <w:rPr>
          <w:rFonts w:cs="Arial"/>
        </w:rPr>
      </w:pPr>
    </w:p>
    <w:p w14:paraId="737CA9D4"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Kunstig</w:t>
      </w:r>
      <w:r w:rsidR="007469B6" w:rsidRPr="00147985">
        <w:rPr>
          <w:b/>
        </w:rPr>
        <w:tab/>
      </w:r>
      <w:r w:rsidRPr="00147985">
        <w:rPr>
          <w:b/>
        </w:rPr>
        <w:t>Rødt systemkort</w:t>
      </w:r>
    </w:p>
    <w:p w14:paraId="108C0DC0" w14:textId="77777777" w:rsidR="007F5DE1" w:rsidRPr="00147985" w:rsidRDefault="007F5DE1" w:rsidP="00147985">
      <w:pPr>
        <w:pStyle w:val="Vanliginnrykk"/>
        <w:widowControl/>
        <w:ind w:right="-2"/>
        <w:jc w:val="both"/>
      </w:pPr>
      <w:r w:rsidRPr="00147985">
        <w:t xml:space="preserve">Et system er Kunstig når det ikke faller i kategoriene Naturlig eller Minor og ikke bruker meldinger som er definert som HUM. </w:t>
      </w:r>
    </w:p>
    <w:p w14:paraId="67F8293B" w14:textId="50696581" w:rsidR="007F5DE1" w:rsidRPr="00147985" w:rsidRDefault="007F5DE1" w:rsidP="00147985">
      <w:pPr>
        <w:pStyle w:val="Vanliginnrykk"/>
        <w:widowControl/>
        <w:ind w:right="-2"/>
        <w:jc w:val="both"/>
      </w:pPr>
      <w:r w:rsidRPr="00147985">
        <w:t>(Kategorien omfatter bl.a</w:t>
      </w:r>
      <w:r w:rsidR="00BE6251">
        <w:t>.</w:t>
      </w:r>
      <w:r w:rsidRPr="00147985">
        <w:t xml:space="preserve"> Vienna, relésystemer og systemer med tillatte flertydige åpnings</w:t>
      </w:r>
      <w:r w:rsidR="009D30A5" w:rsidRPr="00147985">
        <w:t>-</w:t>
      </w:r>
      <w:r w:rsidRPr="00147985">
        <w:t>meldinger)</w:t>
      </w:r>
    </w:p>
    <w:p w14:paraId="3652BC43" w14:textId="77777777" w:rsidR="007F5DE1" w:rsidRPr="00147985" w:rsidRDefault="007F5DE1" w:rsidP="00147985">
      <w:pPr>
        <w:widowControl/>
        <w:ind w:right="-2"/>
        <w:rPr>
          <w:rFonts w:cs="Arial"/>
        </w:rPr>
      </w:pPr>
    </w:p>
    <w:p w14:paraId="1F0D2B89"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HUM</w:t>
      </w:r>
      <w:r w:rsidR="007469B6" w:rsidRPr="00147985">
        <w:rPr>
          <w:b/>
        </w:rPr>
        <w:tab/>
      </w:r>
      <w:r w:rsidR="007469B6" w:rsidRPr="00147985">
        <w:rPr>
          <w:b/>
        </w:rPr>
        <w:tab/>
      </w:r>
      <w:r w:rsidRPr="00147985">
        <w:rPr>
          <w:b/>
        </w:rPr>
        <w:t>Gult systemkort</w:t>
      </w:r>
    </w:p>
    <w:p w14:paraId="574BEE66" w14:textId="77777777" w:rsidR="007F5DE1" w:rsidRPr="00147985" w:rsidRDefault="007F5DE1" w:rsidP="00147985">
      <w:pPr>
        <w:pStyle w:val="Vanliginnrykk"/>
        <w:widowControl/>
        <w:ind w:right="-2"/>
      </w:pPr>
      <w:r w:rsidRPr="00147985">
        <w:t>Et system er HUM når det i oppsettet har prinsipper som er beskrevet under HUM. </w:t>
      </w:r>
    </w:p>
    <w:p w14:paraId="1705B1C6" w14:textId="77777777" w:rsidR="007F5DE1" w:rsidRPr="00147985" w:rsidRDefault="007F5DE1" w:rsidP="00147985">
      <w:pPr>
        <w:pStyle w:val="Overskrift2"/>
        <w:numPr>
          <w:ilvl w:val="1"/>
          <w:numId w:val="9"/>
        </w:numPr>
        <w:ind w:right="-2"/>
      </w:pPr>
      <w:bookmarkStart w:id="220" w:name="_Toc177389938"/>
      <w:r w:rsidRPr="00147985">
        <w:t>Tillatte meldesystemer</w:t>
      </w:r>
      <w:bookmarkEnd w:id="220"/>
    </w:p>
    <w:p w14:paraId="5081AFED" w14:textId="77777777" w:rsidR="007F5DE1" w:rsidRPr="00147985" w:rsidRDefault="007F5DE1" w:rsidP="00147985">
      <w:pPr>
        <w:pStyle w:val="Vanliginnrykk"/>
        <w:widowControl/>
        <w:ind w:right="-2"/>
      </w:pPr>
      <w:r w:rsidRPr="00147985">
        <w:t xml:space="preserve">Generell regel: Arrangøren av en turnering bestemmer hvilke kategorier som er tillatt. </w:t>
      </w:r>
    </w:p>
    <w:p w14:paraId="1A46FD61" w14:textId="77777777" w:rsidR="007F5DE1" w:rsidRPr="00147985" w:rsidRDefault="007F5DE1" w:rsidP="00147985">
      <w:pPr>
        <w:widowControl/>
        <w:ind w:right="-2"/>
        <w:jc w:val="both"/>
        <w:rPr>
          <w:rFonts w:cs="Arial"/>
          <w:b/>
          <w:bCs/>
        </w:rPr>
      </w:pPr>
    </w:p>
    <w:p w14:paraId="30732364" w14:textId="77777777" w:rsidR="007F5DE1" w:rsidRPr="00147985" w:rsidRDefault="007F5DE1" w:rsidP="00147985">
      <w:pPr>
        <w:pStyle w:val="Vanliginnrykk"/>
        <w:widowControl/>
        <w:ind w:right="-2"/>
        <w:jc w:val="both"/>
      </w:pPr>
      <w:r w:rsidRPr="00147985">
        <w:rPr>
          <w:b/>
          <w:bCs/>
        </w:rPr>
        <w:t>HUM</w:t>
      </w:r>
      <w:r w:rsidRPr="00147985">
        <w:t xml:space="preserve"> kan bare tillates i lange lagkamper. Lag med spillende par som bruker HUM systemer, er alltid bortelag. Når HUM systemer tillates, skal systembeskrivelse sendes inn til arrangøren - fortrinnsvis på fil - for distribusjon til andre deltakere i turneringen.</w:t>
      </w:r>
    </w:p>
    <w:p w14:paraId="4C219329" w14:textId="77777777" w:rsidR="007F5DE1" w:rsidRPr="00147985" w:rsidRDefault="007F5DE1" w:rsidP="00147985">
      <w:pPr>
        <w:pStyle w:val="Vanliginnrykk"/>
        <w:widowControl/>
        <w:ind w:right="-2"/>
        <w:jc w:val="both"/>
      </w:pPr>
    </w:p>
    <w:p w14:paraId="3F1771F2" w14:textId="6FCB59A4" w:rsidR="007F5DE1" w:rsidRPr="00147985" w:rsidRDefault="007F5DE1" w:rsidP="00147985">
      <w:pPr>
        <w:pStyle w:val="Vanliginnrykk"/>
        <w:widowControl/>
        <w:ind w:right="-2"/>
        <w:jc w:val="both"/>
      </w:pPr>
      <w:r w:rsidRPr="00147985">
        <w:t xml:space="preserve">Når </w:t>
      </w:r>
      <w:r w:rsidRPr="00147985">
        <w:rPr>
          <w:b/>
          <w:bCs/>
        </w:rPr>
        <w:t>HUK</w:t>
      </w:r>
      <w:r w:rsidRPr="00147985">
        <w:t xml:space="preserve"> tillates, skal et forslag til forsvar beskrives </w:t>
      </w:r>
      <w:r w:rsidR="00543BBE" w:rsidRPr="00147985">
        <w:t>skrift</w:t>
      </w:r>
      <w:r w:rsidR="00BE6251">
        <w:t>l</w:t>
      </w:r>
      <w:r w:rsidR="00543BBE" w:rsidRPr="00147985">
        <w:t>ig</w:t>
      </w:r>
      <w:r w:rsidRPr="00147985">
        <w:t>.</w:t>
      </w:r>
    </w:p>
    <w:p w14:paraId="017B39E5" w14:textId="77777777" w:rsidR="007F5DE1" w:rsidRPr="00147985" w:rsidRDefault="007F5DE1" w:rsidP="00147985">
      <w:pPr>
        <w:pStyle w:val="Vanliginnrykk"/>
        <w:widowControl/>
        <w:ind w:right="-2"/>
        <w:jc w:val="both"/>
      </w:pPr>
    </w:p>
    <w:p w14:paraId="6F68A5A9" w14:textId="77777777" w:rsidR="007F5DE1" w:rsidRPr="00147985" w:rsidRDefault="007F5DE1" w:rsidP="00147985">
      <w:pPr>
        <w:pStyle w:val="Vanliginnrykk"/>
        <w:widowControl/>
        <w:ind w:right="-2"/>
        <w:jc w:val="both"/>
      </w:pPr>
      <w:r w:rsidRPr="00147985">
        <w:t>Dersom det i innbydelsen til turneringen</w:t>
      </w:r>
      <w:r w:rsidRPr="00147985">
        <w:rPr>
          <w:rStyle w:val="Sterk"/>
          <w:rFonts w:cs="Arial"/>
          <w:i/>
          <w:iCs/>
        </w:rPr>
        <w:t xml:space="preserve"> ikke</w:t>
      </w:r>
      <w:r w:rsidRPr="00147985">
        <w:t xml:space="preserve"> er gitt spesielle opplysninger, gjelder følgende:</w:t>
      </w:r>
    </w:p>
    <w:p w14:paraId="1CA82954" w14:textId="77777777" w:rsidR="007F5DE1" w:rsidRPr="00147985" w:rsidRDefault="007F5DE1" w:rsidP="00147985">
      <w:pPr>
        <w:pStyle w:val="Vanliginnrykk"/>
        <w:widowControl/>
        <w:ind w:right="-2"/>
        <w:jc w:val="both"/>
      </w:pPr>
    </w:p>
    <w:p w14:paraId="7A462DF0" w14:textId="77777777" w:rsidR="007F5DE1" w:rsidRPr="00147985" w:rsidRDefault="007F5DE1" w:rsidP="00147985">
      <w:pPr>
        <w:pStyle w:val="Overskrift3"/>
        <w:widowControl/>
        <w:numPr>
          <w:ilvl w:val="2"/>
          <w:numId w:val="9"/>
        </w:numPr>
        <w:ind w:right="-2"/>
        <w:rPr>
          <w:b/>
        </w:rPr>
      </w:pPr>
      <w:r w:rsidRPr="00147985">
        <w:rPr>
          <w:b/>
        </w:rPr>
        <w:t>Singelturneringer og andre "spesialturneringer"</w:t>
      </w:r>
    </w:p>
    <w:p w14:paraId="715D59C1" w14:textId="77777777" w:rsidR="007F5DE1" w:rsidRPr="00147985" w:rsidRDefault="007F5DE1" w:rsidP="00147985">
      <w:pPr>
        <w:pStyle w:val="Vanliginnrykk"/>
        <w:widowControl/>
        <w:ind w:right="-2"/>
        <w:jc w:val="both"/>
      </w:pPr>
      <w:r w:rsidRPr="00147985">
        <w:t>Arrangøren kan fastsette et system som er felles for alle spillerne.</w:t>
      </w:r>
    </w:p>
    <w:p w14:paraId="25492DD6" w14:textId="77777777" w:rsidR="007F5DE1" w:rsidRPr="00147985" w:rsidRDefault="007F5DE1" w:rsidP="00147985">
      <w:pPr>
        <w:widowControl/>
        <w:ind w:right="-2"/>
        <w:jc w:val="both"/>
        <w:rPr>
          <w:rFonts w:cs="Arial"/>
        </w:rPr>
      </w:pPr>
    </w:p>
    <w:p w14:paraId="037033CD" w14:textId="77777777" w:rsidR="007F5DE1" w:rsidRPr="00147985" w:rsidRDefault="007F5DE1" w:rsidP="00147985">
      <w:pPr>
        <w:pStyle w:val="Overskrift3"/>
        <w:widowControl/>
        <w:numPr>
          <w:ilvl w:val="2"/>
          <w:numId w:val="9"/>
        </w:numPr>
        <w:ind w:right="-2"/>
        <w:rPr>
          <w:b/>
        </w:rPr>
      </w:pPr>
      <w:r w:rsidRPr="00147985">
        <w:rPr>
          <w:b/>
        </w:rPr>
        <w:t>"Åpne" turneringer</w:t>
      </w:r>
    </w:p>
    <w:p w14:paraId="027FF6C6" w14:textId="77777777" w:rsidR="007F5DE1" w:rsidRPr="00147985" w:rsidRDefault="007F5DE1" w:rsidP="00147985">
      <w:pPr>
        <w:pStyle w:val="Vanliginnrykk"/>
        <w:widowControl/>
        <w:ind w:right="-2"/>
        <w:jc w:val="both"/>
        <w:rPr>
          <w:i/>
        </w:rPr>
      </w:pPr>
      <w:r w:rsidRPr="00147985">
        <w:rPr>
          <w:i/>
        </w:rPr>
        <w:t xml:space="preserve">I turneringer med generell innbydelse og med klubbpoeng eller </w:t>
      </w:r>
      <w:r w:rsidR="002C6021" w:rsidRPr="00147985">
        <w:rPr>
          <w:i/>
        </w:rPr>
        <w:t>kretspoeng,</w:t>
      </w:r>
      <w:r w:rsidRPr="00147985">
        <w:rPr>
          <w:i/>
        </w:rPr>
        <w:t xml:space="preserve"> </w:t>
      </w:r>
      <w:r w:rsidR="002C6021" w:rsidRPr="00147985">
        <w:rPr>
          <w:i/>
        </w:rPr>
        <w:t xml:space="preserve">SM 4.divisjon </w:t>
      </w:r>
      <w:r w:rsidRPr="00147985">
        <w:rPr>
          <w:i/>
        </w:rPr>
        <w:t>gjelder:</w:t>
      </w:r>
    </w:p>
    <w:p w14:paraId="022ABF5C" w14:textId="77777777" w:rsidR="007F5DE1" w:rsidRPr="00147985" w:rsidRDefault="007F5DE1" w:rsidP="00147985">
      <w:pPr>
        <w:pStyle w:val="Vanliginnrykk"/>
        <w:widowControl/>
        <w:ind w:right="-2"/>
        <w:jc w:val="both"/>
      </w:pPr>
      <w:r w:rsidRPr="00147985">
        <w:t>Grønne, blå og røde systemer er tillatt. HUM og HUK er forbudt.</w:t>
      </w:r>
    </w:p>
    <w:p w14:paraId="3CFBCD18" w14:textId="77777777" w:rsidR="007F5DE1" w:rsidRPr="00147985" w:rsidRDefault="007F5DE1" w:rsidP="00147985">
      <w:pPr>
        <w:pStyle w:val="Vanliginnrykk"/>
        <w:widowControl/>
        <w:ind w:right="-2"/>
        <w:jc w:val="both"/>
      </w:pPr>
    </w:p>
    <w:p w14:paraId="22F7E3B0" w14:textId="55BFA357" w:rsidR="007F5DE1" w:rsidRPr="00147985" w:rsidRDefault="007F5DE1" w:rsidP="00147985">
      <w:pPr>
        <w:pStyle w:val="Overskrift3"/>
        <w:widowControl/>
        <w:numPr>
          <w:ilvl w:val="2"/>
          <w:numId w:val="9"/>
        </w:numPr>
        <w:ind w:right="-2"/>
        <w:rPr>
          <w:bCs/>
        </w:rPr>
      </w:pPr>
      <w:r w:rsidRPr="00147985">
        <w:rPr>
          <w:rStyle w:val="Sterk"/>
          <w:bCs w:val="0"/>
        </w:rPr>
        <w:t>Forbundspoengturneringer etc</w:t>
      </w:r>
      <w:r w:rsidR="00BE6251">
        <w:rPr>
          <w:rStyle w:val="Sterk"/>
          <w:bCs w:val="0"/>
        </w:rPr>
        <w:t>.</w:t>
      </w:r>
    </w:p>
    <w:p w14:paraId="1AE69E32" w14:textId="4D51A666" w:rsidR="007F5DE1" w:rsidRPr="00147985" w:rsidRDefault="007F5DE1" w:rsidP="00147985">
      <w:pPr>
        <w:pStyle w:val="Vanliginnrykk"/>
        <w:widowControl/>
        <w:ind w:right="-2"/>
        <w:jc w:val="both"/>
        <w:rPr>
          <w:i/>
        </w:rPr>
      </w:pPr>
      <w:r w:rsidRPr="00147985">
        <w:rPr>
          <w:i/>
        </w:rPr>
        <w:lastRenderedPageBreak/>
        <w:t>I turneringer med forbundspoeng, kretsmesterskap med kvalifisering til NM, NM finaler</w:t>
      </w:r>
      <w:r w:rsidR="00A73501" w:rsidRPr="00147985">
        <w:rPr>
          <w:i/>
        </w:rPr>
        <w:t xml:space="preserve"> (med unntak av pkt.</w:t>
      </w:r>
      <w:r w:rsidR="00A778BD">
        <w:rPr>
          <w:i/>
        </w:rPr>
        <w:t xml:space="preserve"> </w:t>
      </w:r>
      <w:r w:rsidR="00A73501" w:rsidRPr="00147985">
        <w:rPr>
          <w:i/>
        </w:rPr>
        <w:t>iv)</w:t>
      </w:r>
      <w:r w:rsidRPr="00147985">
        <w:rPr>
          <w:i/>
        </w:rPr>
        <w:t xml:space="preserve">, SM 3. divisjon og utslagsrundene i NM for klubblag gjelder: </w:t>
      </w:r>
    </w:p>
    <w:p w14:paraId="1C4FB40A" w14:textId="0BD5D0AC" w:rsidR="007F5DE1" w:rsidRPr="00147985" w:rsidRDefault="007F5DE1" w:rsidP="00147985">
      <w:pPr>
        <w:pStyle w:val="Vanliginnrykk"/>
        <w:widowControl/>
        <w:ind w:right="-2"/>
        <w:jc w:val="both"/>
      </w:pPr>
      <w:r w:rsidRPr="00147985">
        <w:t xml:space="preserve">Grønne, blå og røde systemer er tillatt. HUM er forbudt Inntil </w:t>
      </w:r>
      <w:r w:rsidR="00C31BDC" w:rsidRPr="00147985">
        <w:t>to</w:t>
      </w:r>
      <w:r w:rsidRPr="00147985">
        <w:t xml:space="preserve"> HUK er tillatt.</w:t>
      </w:r>
    </w:p>
    <w:p w14:paraId="38BAAF3C" w14:textId="77777777" w:rsidR="007F5DE1" w:rsidRPr="00147985" w:rsidRDefault="007F5DE1" w:rsidP="00147985">
      <w:pPr>
        <w:pStyle w:val="Vanliginnrykk"/>
        <w:widowControl/>
        <w:ind w:right="-2"/>
        <w:jc w:val="both"/>
      </w:pPr>
    </w:p>
    <w:p w14:paraId="6CE17533" w14:textId="77777777" w:rsidR="007F5DE1" w:rsidRPr="00147985" w:rsidRDefault="007F5DE1" w:rsidP="00147985">
      <w:pPr>
        <w:pStyle w:val="Overskrift3"/>
        <w:widowControl/>
        <w:numPr>
          <w:ilvl w:val="2"/>
          <w:numId w:val="9"/>
        </w:numPr>
        <w:ind w:right="-2"/>
        <w:rPr>
          <w:bCs/>
        </w:rPr>
      </w:pPr>
      <w:r w:rsidRPr="00147985">
        <w:rPr>
          <w:rStyle w:val="Sterk"/>
          <w:bCs w:val="0"/>
        </w:rPr>
        <w:t>Toppturneringene</w:t>
      </w:r>
    </w:p>
    <w:p w14:paraId="205A0EA7" w14:textId="1AAFD495" w:rsidR="007F5DE1" w:rsidRPr="00147985" w:rsidRDefault="007F5DE1" w:rsidP="00147985">
      <w:pPr>
        <w:pStyle w:val="Vanliginnrykk"/>
        <w:widowControl/>
        <w:ind w:right="-2"/>
        <w:jc w:val="both"/>
        <w:rPr>
          <w:i/>
          <w:lang w:val="nn-NO"/>
        </w:rPr>
      </w:pPr>
      <w:r w:rsidRPr="00147985">
        <w:rPr>
          <w:i/>
          <w:lang w:val="nn-NO"/>
        </w:rPr>
        <w:t>I finalen NM for klubblag, SM 1</w:t>
      </w:r>
      <w:r w:rsidR="00A73501" w:rsidRPr="00147985">
        <w:rPr>
          <w:i/>
          <w:lang w:val="nn-NO"/>
        </w:rPr>
        <w:t>. og 2.</w:t>
      </w:r>
      <w:r w:rsidRPr="00147985">
        <w:rPr>
          <w:i/>
          <w:lang w:val="nn-NO"/>
        </w:rPr>
        <w:t xml:space="preserve"> divisjon gjelder:</w:t>
      </w:r>
    </w:p>
    <w:p w14:paraId="3900FBB1" w14:textId="5035C216" w:rsidR="00766454" w:rsidRPr="00147985" w:rsidRDefault="007F5DE1" w:rsidP="00147985">
      <w:pPr>
        <w:pStyle w:val="Vanliginnrykk"/>
        <w:widowControl/>
        <w:ind w:right="-2"/>
        <w:jc w:val="both"/>
      </w:pPr>
      <w:r w:rsidRPr="00147985">
        <w:t xml:space="preserve">Alle kategorier er tillatt. Ingen begrensing på antall HUK, men mer enn </w:t>
      </w:r>
      <w:r w:rsidR="00C31BDC" w:rsidRPr="00147985">
        <w:t>to</w:t>
      </w:r>
      <w:r w:rsidRPr="00147985">
        <w:t xml:space="preserve"> HUK gjør at systemet behandles etter reglene for HUM.</w:t>
      </w:r>
    </w:p>
    <w:p w14:paraId="3963B017" w14:textId="77777777" w:rsidR="00055EEA" w:rsidRPr="00147985" w:rsidRDefault="00055EEA" w:rsidP="00147985">
      <w:pPr>
        <w:pStyle w:val="Vanliginnrykk"/>
        <w:widowControl/>
        <w:ind w:right="-2"/>
        <w:jc w:val="both"/>
      </w:pPr>
    </w:p>
    <w:p w14:paraId="0F5CEEB1" w14:textId="77777777" w:rsidR="00200863" w:rsidRPr="00147985" w:rsidRDefault="00200863" w:rsidP="00147985">
      <w:pPr>
        <w:pStyle w:val="Vanliginnrykk"/>
        <w:widowControl/>
        <w:ind w:right="-2"/>
        <w:jc w:val="both"/>
      </w:pPr>
    </w:p>
    <w:p w14:paraId="3499BAA6" w14:textId="77777777" w:rsidR="00F01529" w:rsidRPr="00147985" w:rsidRDefault="00F01529" w:rsidP="00147985">
      <w:pPr>
        <w:pStyle w:val="Overskrift1"/>
        <w:numPr>
          <w:ilvl w:val="0"/>
          <w:numId w:val="9"/>
        </w:numPr>
        <w:spacing w:before="0" w:beforeAutospacing="0"/>
        <w:ind w:right="-2"/>
      </w:pPr>
      <w:r w:rsidRPr="00147985">
        <w:rPr>
          <w:color w:val="FF0000"/>
        </w:rPr>
        <w:tab/>
      </w:r>
      <w:bookmarkStart w:id="221" w:name="_Toc177389939"/>
      <w:r w:rsidRPr="00147985">
        <w:t xml:space="preserve">Regler for bruk av </w:t>
      </w:r>
      <w:r w:rsidR="006C7996" w:rsidRPr="00147985">
        <w:t>meldebokser</w:t>
      </w:r>
      <w:bookmarkEnd w:id="221"/>
    </w:p>
    <w:p w14:paraId="089A38BE" w14:textId="77777777" w:rsidR="00F01529" w:rsidRPr="00147985" w:rsidRDefault="00F01529" w:rsidP="00147985">
      <w:pPr>
        <w:pStyle w:val="Overskrift2"/>
        <w:numPr>
          <w:ilvl w:val="0"/>
          <w:numId w:val="27"/>
        </w:numPr>
        <w:ind w:left="426"/>
      </w:pPr>
      <w:bookmarkStart w:id="222" w:name="_Toc177389940"/>
      <w:r w:rsidRPr="00147985">
        <w:t>Plassering av meldekort</w:t>
      </w:r>
      <w:bookmarkEnd w:id="222"/>
    </w:p>
    <w:p w14:paraId="1F7F7A9C" w14:textId="77777777" w:rsidR="006C7996" w:rsidRPr="00147985" w:rsidRDefault="00F01529" w:rsidP="00147985">
      <w:pPr>
        <w:pStyle w:val="Listeavsnitt"/>
        <w:numPr>
          <w:ilvl w:val="0"/>
          <w:numId w:val="25"/>
        </w:numPr>
        <w:jc w:val="both"/>
      </w:pPr>
      <w:r w:rsidRPr="00147985">
        <w:t>Spilleren plasserer de framtatte meldekortene foran seg vendt mot bordets sentrum. Melde</w:t>
      </w:r>
      <w:r w:rsidR="006C7996" w:rsidRPr="00147985">
        <w:t>-</w:t>
      </w:r>
      <w:r w:rsidRPr="00147985">
        <w:t xml:space="preserve">kortene </w:t>
      </w:r>
      <w:r w:rsidR="006C7996" w:rsidRPr="00147985">
        <w:t>plasseres deretter i en velordnet rett rekke fra venstre mot høyre på bordet foran spilleren slik at kortene delvis dekker hverandre, men slik at tidligere avgitte meldinger er klart synlige.</w:t>
      </w:r>
    </w:p>
    <w:p w14:paraId="788F853D" w14:textId="77777777" w:rsidR="006C7996" w:rsidRPr="00147985" w:rsidRDefault="006C7996" w:rsidP="00147985">
      <w:pPr>
        <w:pStyle w:val="Listeavsnitt"/>
        <w:jc w:val="both"/>
      </w:pPr>
    </w:p>
    <w:p w14:paraId="34F77BCF" w14:textId="479F3B29" w:rsidR="006C7996" w:rsidRPr="00147985" w:rsidRDefault="006C7996" w:rsidP="00147985">
      <w:pPr>
        <w:pStyle w:val="Listeavsnitt"/>
        <w:numPr>
          <w:ilvl w:val="0"/>
          <w:numId w:val="25"/>
        </w:numPr>
        <w:jc w:val="both"/>
      </w:pPr>
      <w:r w:rsidRPr="00147985">
        <w:t>Enhver avgitt meldin</w:t>
      </w:r>
      <w:r w:rsidR="002416F0" w:rsidRPr="00147985">
        <w:t>g</w:t>
      </w:r>
      <w:r w:rsidRPr="00147985">
        <w:t xml:space="preserve"> skal ligge klart synlig, og en uordnet rekke meldinger skal straks ordnes av spilleren. En feilaktig synlig eller skjult melding kan medføre justert skår (§ 12) hvis turneringsleder finner at en motstander er villedet på grunn av feilen.</w:t>
      </w:r>
    </w:p>
    <w:p w14:paraId="0AD2CE5D" w14:textId="77777777" w:rsidR="006C7996" w:rsidRPr="00147985" w:rsidRDefault="006C7996" w:rsidP="00147985">
      <w:pPr>
        <w:pStyle w:val="Overskrift2"/>
        <w:numPr>
          <w:ilvl w:val="0"/>
          <w:numId w:val="27"/>
        </w:numPr>
        <w:ind w:left="426"/>
      </w:pPr>
      <w:bookmarkStart w:id="223" w:name="_Toc177389941"/>
      <w:r w:rsidRPr="00147985">
        <w:t>Meldingsforløpets avslutning</w:t>
      </w:r>
      <w:bookmarkEnd w:id="223"/>
    </w:p>
    <w:p w14:paraId="544389BF" w14:textId="37B3A9E8" w:rsidR="006C7996" w:rsidRPr="00147985" w:rsidRDefault="006C7996" w:rsidP="00147985">
      <w:pPr>
        <w:pStyle w:val="Listeavsnitt"/>
        <w:numPr>
          <w:ilvl w:val="0"/>
          <w:numId w:val="26"/>
        </w:numPr>
        <w:jc w:val="both"/>
      </w:pPr>
      <w:r w:rsidRPr="00147985">
        <w:t>Når meldingsforløpet er over skal meldekortene forbli liggende inntil åpningsutspillet er snudd med billedsiden opp. Deretter legges meldekortene tilbake i meldeboksene. Hvis spiller er en rundpass, legges meldekortene tilbake i meldeboksene så snart alle spillerne har hatt tid til å se de fire passmeldingene.</w:t>
      </w:r>
    </w:p>
    <w:p w14:paraId="3E08348F" w14:textId="77777777" w:rsidR="006C7996" w:rsidRPr="00147985" w:rsidRDefault="006C7996" w:rsidP="00147985">
      <w:pPr>
        <w:pStyle w:val="Listeavsnitt"/>
        <w:jc w:val="both"/>
      </w:pPr>
    </w:p>
    <w:p w14:paraId="5BD5396C" w14:textId="77777777" w:rsidR="006C7996" w:rsidRPr="00147985" w:rsidRDefault="006C7996" w:rsidP="00147985">
      <w:pPr>
        <w:pStyle w:val="Listeavsnitt"/>
        <w:numPr>
          <w:ilvl w:val="0"/>
          <w:numId w:val="26"/>
        </w:numPr>
        <w:jc w:val="both"/>
      </w:pPr>
      <w:r w:rsidRPr="00147985">
        <w:t>Ved kamper med tilskuere til stede kan turneringsarrangøren eller turneringslederen kreve at sluttmeldingen blir liggende på bordet under spillet. En eventuell dobling eller redobling skal i så fall plasseres ved siden av sluttbudet (jf. § 41C (spillernes rett til å få opplyst sluttkontrakten, men ikke av hvem der er doblet eller redoblet)).</w:t>
      </w:r>
    </w:p>
    <w:p w14:paraId="554D5893" w14:textId="77777777" w:rsidR="006C7996" w:rsidRPr="00147985" w:rsidRDefault="006C7996" w:rsidP="00147985">
      <w:pPr>
        <w:pStyle w:val="Overskrift2"/>
        <w:numPr>
          <w:ilvl w:val="0"/>
          <w:numId w:val="28"/>
        </w:numPr>
        <w:tabs>
          <w:tab w:val="num" w:pos="2694"/>
        </w:tabs>
      </w:pPr>
      <w:bookmarkStart w:id="224" w:name="_Toc177389942"/>
      <w:r w:rsidRPr="00147985">
        <w:t>Avgivelse av meldinger</w:t>
      </w:r>
      <w:bookmarkEnd w:id="224"/>
    </w:p>
    <w:p w14:paraId="134BEB74" w14:textId="77777777" w:rsidR="006B184A" w:rsidRPr="00147985" w:rsidRDefault="006C7996" w:rsidP="00147985">
      <w:pPr>
        <w:pStyle w:val="Listeavsnitt"/>
        <w:numPr>
          <w:ilvl w:val="1"/>
          <w:numId w:val="28"/>
        </w:numPr>
        <w:jc w:val="both"/>
      </w:pPr>
      <w:r w:rsidRPr="00147985">
        <w:t>Spilleren plikter å bestemme seg for sin melding før noen kort i meldeboksen berøres. Å ta fram et kort som ikke straks legges på bordet, eller røre flere kort i meldeboksen kan gi makkeren urettmessig informasjon (§ 16B).</w:t>
      </w:r>
    </w:p>
    <w:p w14:paraId="629471C4" w14:textId="77777777" w:rsidR="006B184A" w:rsidRPr="00147985" w:rsidRDefault="006B184A" w:rsidP="00147985">
      <w:pPr>
        <w:pStyle w:val="Listeavsnitt"/>
        <w:jc w:val="both"/>
      </w:pPr>
    </w:p>
    <w:p w14:paraId="73DD67FB" w14:textId="3DF01FF1" w:rsidR="006C7996" w:rsidRPr="00147985" w:rsidRDefault="006B184A" w:rsidP="00147985">
      <w:pPr>
        <w:pStyle w:val="Listeavsnitt"/>
        <w:numPr>
          <w:ilvl w:val="1"/>
          <w:numId w:val="28"/>
        </w:numPr>
        <w:jc w:val="both"/>
      </w:pPr>
      <w:r w:rsidRPr="00147985">
        <w:t>En melding ans</w:t>
      </w:r>
      <w:r w:rsidR="002416F0" w:rsidRPr="00147985">
        <w:t>e</w:t>
      </w:r>
      <w:r w:rsidRPr="00147985">
        <w:t>s for avgitt hvis meldekortet er tatt ut av meldeboksen i den tydelige hensikt å avgi meldin</w:t>
      </w:r>
      <w:r w:rsidR="002416F0" w:rsidRPr="00147985">
        <w:t>g</w:t>
      </w:r>
      <w:r w:rsidRPr="00147985">
        <w:t xml:space="preserve">en (se dog </w:t>
      </w:r>
      <w:r w:rsidR="002416F0" w:rsidRPr="00147985">
        <w:t>Vedlegg VI</w:t>
      </w:r>
      <w:r w:rsidRPr="00147985">
        <w:t xml:space="preserve"> ved bruk av skjermer). Hvis den meldingen som faktisk ble tatt fram ikke var den ønskede gjelder § 25A.</w:t>
      </w:r>
    </w:p>
    <w:p w14:paraId="47150B0E" w14:textId="77777777" w:rsidR="006B184A" w:rsidRPr="00147985" w:rsidRDefault="006B184A" w:rsidP="00147985">
      <w:pPr>
        <w:pStyle w:val="Overskrift2"/>
        <w:numPr>
          <w:ilvl w:val="0"/>
          <w:numId w:val="29"/>
        </w:numPr>
        <w:ind w:left="426"/>
      </w:pPr>
      <w:bookmarkStart w:id="225" w:name="_Toc177389943"/>
      <w:r w:rsidRPr="00147985">
        <w:t>Spillere med fysisk handikap</w:t>
      </w:r>
      <w:bookmarkEnd w:id="225"/>
    </w:p>
    <w:p w14:paraId="0D55FD8B" w14:textId="2A2E3838" w:rsidR="006B184A" w:rsidRPr="00147985" w:rsidRDefault="006B184A" w:rsidP="00147985">
      <w:pPr>
        <w:jc w:val="both"/>
      </w:pPr>
      <w:r w:rsidRPr="00147985">
        <w:t>Turneringslederen skal etter eget skjønn og på en praktisk måte lette deltakelse for spillere som av fysiske årsaker klart hindres eller belastes ved bruk av meldebokser.</w:t>
      </w:r>
    </w:p>
    <w:p w14:paraId="3FF99CF0" w14:textId="16498E30" w:rsidR="009F0D95" w:rsidRPr="00147985" w:rsidRDefault="009F0D95" w:rsidP="00147985">
      <w:pPr>
        <w:widowControl/>
        <w:rPr>
          <w:rFonts w:cs="Arial"/>
          <w:b/>
          <w:bCs/>
          <w:spacing w:val="-2"/>
          <w:sz w:val="28"/>
          <w:szCs w:val="24"/>
        </w:rPr>
      </w:pPr>
      <w:r w:rsidRPr="00147985">
        <w:rPr>
          <w:rFonts w:cs="Arial"/>
          <w:b/>
          <w:bCs/>
          <w:spacing w:val="-2"/>
          <w:sz w:val="28"/>
          <w:szCs w:val="24"/>
        </w:rPr>
        <w:br w:type="page"/>
      </w:r>
    </w:p>
    <w:p w14:paraId="6DB0265E" w14:textId="418AB5C1" w:rsidR="00186231" w:rsidRPr="00147985" w:rsidRDefault="00186231" w:rsidP="00147985">
      <w:pPr>
        <w:pStyle w:val="Overskrift1"/>
        <w:tabs>
          <w:tab w:val="center" w:pos="3906"/>
        </w:tabs>
        <w:spacing w:after="208"/>
      </w:pPr>
      <w:bookmarkStart w:id="226" w:name="_Toc177389944"/>
      <w:r w:rsidRPr="00147985">
        <w:lastRenderedPageBreak/>
        <w:t>Vedlegg VI</w:t>
      </w:r>
      <w:r w:rsidR="00CF7168">
        <w:t>I</w:t>
      </w:r>
      <w:r w:rsidRPr="00147985">
        <w:t xml:space="preserve">.  </w:t>
      </w:r>
      <w:r w:rsidRPr="00147985">
        <w:tab/>
        <w:t>Regler for bruk av skjermer</w:t>
      </w:r>
      <w:bookmarkEnd w:id="226"/>
      <w:r w:rsidRPr="00147985">
        <w:t xml:space="preserve"> </w:t>
      </w:r>
    </w:p>
    <w:p w14:paraId="19BCE5B4" w14:textId="77777777" w:rsidR="00186231" w:rsidRPr="00147985" w:rsidRDefault="00186231" w:rsidP="00147985">
      <w:pPr>
        <w:ind w:left="72" w:right="54"/>
      </w:pPr>
      <w:r w:rsidRPr="00147985">
        <w:t xml:space="preserve">Dette reglementet er en direkte oversettelse av European Bridge League skjermreglement og vil bli forsøkt oppdatert med jevne mellomrom. I tvilstilfeller er det alltid EBL publiserte versjon «EBL Regulations for Bidding Boxes, Bridgemates, and Screens» som gjelder. </w:t>
      </w:r>
    </w:p>
    <w:p w14:paraId="7EC4E01C" w14:textId="77777777" w:rsidR="00186231" w:rsidRPr="00147985" w:rsidRDefault="00186231" w:rsidP="00147985">
      <w:pPr>
        <w:ind w:left="72" w:right="54"/>
      </w:pPr>
    </w:p>
    <w:p w14:paraId="61D69B70" w14:textId="77777777" w:rsidR="00186231" w:rsidRPr="00147985" w:rsidRDefault="00186231" w:rsidP="00147985">
      <w:pPr>
        <w:ind w:left="72" w:right="54"/>
      </w:pPr>
      <w:r w:rsidRPr="00147985">
        <w:t>Merk at med skjermer skal alle meldinger alerteres fram til 7NT – også pass/dbl/rdbl. Regler for annonsering gjelder. Både annonsering og alertering bør fortrinnsvis foregå skriftlig for å unngå at informasjon tilflyter den andre siden av skjermen. Dette gjelder også når TL er tilkalt for å rette opp en uregelmessighet. Merk at skjermkameraten ikke skal påtale en tenkepause.</w:t>
      </w:r>
    </w:p>
    <w:p w14:paraId="01160EE7" w14:textId="77777777" w:rsidR="00186231" w:rsidRPr="00147985" w:rsidRDefault="00186231" w:rsidP="00147985">
      <w:pPr>
        <w:pStyle w:val="Overskrift2"/>
        <w:ind w:left="72"/>
      </w:pPr>
      <w:bookmarkStart w:id="227" w:name="_Toc177389945"/>
      <w:r w:rsidRPr="00147985">
        <w:t>A. Beskrivelse av betjening og bruk av meldebokser</w:t>
      </w:r>
      <w:bookmarkEnd w:id="227"/>
    </w:p>
    <w:p w14:paraId="46466705" w14:textId="77777777" w:rsidR="00186231" w:rsidRPr="00147985" w:rsidRDefault="00186231" w:rsidP="00147985">
      <w:pPr>
        <w:ind w:left="795" w:right="54"/>
      </w:pPr>
      <w:r w:rsidRPr="00147985">
        <w:t xml:space="preserve">Spillerne i nord og øst sitter på samme side av skjermen gjennom hele turneringen. Sekvensen er slik: Nord plasserer spillet på meldebrettet. Skjermluken lukkes (og forblir lukket gjennom hele meldeperioden) slik at meldebrettet akkurat kan passere under. Spillerne tar opp kortene fra mappen, og meldebrettet skyves under luken til siden med Giver. </w:t>
      </w:r>
    </w:p>
    <w:p w14:paraId="15EB0004" w14:textId="77777777" w:rsidR="00186231" w:rsidRPr="00147985" w:rsidRDefault="00186231" w:rsidP="00147985">
      <w:pPr>
        <w:spacing w:line="259" w:lineRule="auto"/>
        <w:ind w:left="785"/>
      </w:pPr>
      <w:r w:rsidRPr="00147985">
        <w:t xml:space="preserve"> </w:t>
      </w:r>
    </w:p>
    <w:p w14:paraId="736C462F" w14:textId="77777777" w:rsidR="00186231" w:rsidRPr="00147985" w:rsidRDefault="00186231" w:rsidP="00147985">
      <w:pPr>
        <w:ind w:left="795" w:right="54"/>
      </w:pPr>
      <w:r w:rsidRPr="00147985">
        <w:t>Meldinger blir avgitt med bruk av meldebokser. Spilleren plasserer den valgte melding på meldebrettet, som bare skal være synlig på spillerens side av skjermen. En spillers første melding skal tangere den ytterste venstre delen av spillerens eget segment på meldebrettet, med videre meldinger overlappende jevnt og likt mot høyre. Alle meldinger skal være i kontakt med ytterste del av skjermbrettet mot spilleren og ligge delvis overlappende forrige melding. Spillere skal gjøre alt de kan for at disse handlingene blir så lydløse som mulig. Brudd på korrekt prosedyre vil kunne medføre prosedyrestraff</w:t>
      </w:r>
    </w:p>
    <w:p w14:paraId="1BCD63C6" w14:textId="77777777" w:rsidR="00186231" w:rsidRPr="00147985" w:rsidRDefault="00186231" w:rsidP="00147985">
      <w:pPr>
        <w:ind w:left="795" w:right="54"/>
      </w:pPr>
    </w:p>
    <w:p w14:paraId="31796F95" w14:textId="77777777" w:rsidR="00186231" w:rsidRPr="00147985" w:rsidRDefault="00186231" w:rsidP="00147985">
      <w:pPr>
        <w:ind w:left="795" w:right="54"/>
      </w:pPr>
      <w:r w:rsidRPr="00147985">
        <w:t xml:space="preserve">Med skjermer i bruk er en melding avgitt når den er plassert på meldebrettet og sluppet. En spiller som fjerner ett eller flere av sine meldekort fra brettet i en bevegelse som antyder pass betraktes å ha avgitt en pass. </w:t>
      </w:r>
    </w:p>
    <w:p w14:paraId="1ABA7A01" w14:textId="77777777" w:rsidR="00186231" w:rsidRPr="00147985" w:rsidRDefault="00186231" w:rsidP="00147985">
      <w:pPr>
        <w:spacing w:line="259" w:lineRule="auto"/>
        <w:ind w:left="785"/>
      </w:pPr>
      <w:r w:rsidRPr="00147985">
        <w:t xml:space="preserve"> </w:t>
      </w:r>
    </w:p>
    <w:p w14:paraId="7EE727CA" w14:textId="77777777" w:rsidR="00186231" w:rsidRPr="00147985" w:rsidRDefault="00186231" w:rsidP="00147985">
      <w:pPr>
        <w:ind w:left="795" w:right="54"/>
      </w:pPr>
      <w:r w:rsidRPr="00147985">
        <w:t>Etter at to spillere på samme side av skjermen har avgitt deres meldinger, skal Nord eller Syd (avhengig av siden på skjermen) skyve meldebrettet under skjermen slik at det bare blir synlig på andre side av skjermen.  De vil så avgi sine meldinger på samme måte, og meldebrettet skyves tilbake igjen. Denne prosedyren gjentas inntil meldingsforløpet er avsluttet. Det er hensiktsmessig at spillerne varierer tempoet tilfeldig når de returnerer meldebrettet under skjermen.</w:t>
      </w:r>
    </w:p>
    <w:p w14:paraId="04EE6FC4" w14:textId="77777777" w:rsidR="00186231" w:rsidRPr="00147985" w:rsidRDefault="00186231" w:rsidP="00147985">
      <w:pPr>
        <w:ind w:left="795" w:right="54"/>
      </w:pPr>
    </w:p>
    <w:p w14:paraId="4A425D96" w14:textId="77777777" w:rsidR="00186231" w:rsidRPr="00147985" w:rsidRDefault="00186231" w:rsidP="00147985">
      <w:pPr>
        <w:ind w:left="795" w:right="54"/>
      </w:pPr>
      <w:r w:rsidRPr="00147985">
        <w:t xml:space="preserve">Begge sider er ansvarlig for at hele meldingsforløpet er synlig på hver side av skjermen. </w:t>
      </w:r>
    </w:p>
    <w:p w14:paraId="6F0D23D9" w14:textId="77777777" w:rsidR="00186231" w:rsidRPr="00147985" w:rsidRDefault="00186231" w:rsidP="00147985">
      <w:pPr>
        <w:spacing w:line="259" w:lineRule="auto"/>
        <w:ind w:left="785"/>
      </w:pPr>
      <w:r w:rsidRPr="00147985">
        <w:t xml:space="preserve"> </w:t>
      </w:r>
    </w:p>
    <w:p w14:paraId="66252C4C" w14:textId="77777777" w:rsidR="00186231" w:rsidRPr="00147985" w:rsidRDefault="00186231" w:rsidP="00147985">
      <w:pPr>
        <w:ind w:left="795" w:right="54"/>
      </w:pPr>
      <w:r w:rsidRPr="00147985">
        <w:t xml:space="preserve">Etter at alle fire spillere har hatt muligheten til å studere meldingsforløpet (likestilt med muligheten til å få meldingsforløpet gjentatt) skal spillerne sette meldekortene tilbake i deres respektive meldebokser.  </w:t>
      </w:r>
    </w:p>
    <w:p w14:paraId="3B21522D" w14:textId="77777777" w:rsidR="00186231" w:rsidRPr="00147985" w:rsidRDefault="00186231" w:rsidP="00147985">
      <w:pPr>
        <w:spacing w:line="259" w:lineRule="auto"/>
        <w:ind w:left="785"/>
      </w:pPr>
      <w:r w:rsidRPr="00147985">
        <w:t xml:space="preserve"> </w:t>
      </w:r>
    </w:p>
    <w:p w14:paraId="085A57C6" w14:textId="77777777" w:rsidR="00186231" w:rsidRPr="00147985" w:rsidRDefault="00186231" w:rsidP="00147985">
      <w:pPr>
        <w:ind w:left="795" w:right="54"/>
      </w:pPr>
      <w:r w:rsidRPr="00147985">
        <w:t xml:space="preserve">Nå skal antatt blindemann eller spillerfører fjerne meldebrettet fra bordet og legge mappen tilbake midt på bordet. </w:t>
      </w:r>
    </w:p>
    <w:p w14:paraId="0CE60F17" w14:textId="77777777" w:rsidR="00186231" w:rsidRPr="00147985" w:rsidRDefault="00186231" w:rsidP="00147985">
      <w:pPr>
        <w:spacing w:line="259" w:lineRule="auto"/>
        <w:ind w:left="785"/>
      </w:pPr>
      <w:r w:rsidRPr="00147985">
        <w:t xml:space="preserve"> </w:t>
      </w:r>
    </w:p>
    <w:p w14:paraId="70DD95C2" w14:textId="77777777" w:rsidR="00186231" w:rsidRPr="00147985" w:rsidRDefault="00186231" w:rsidP="00147985">
      <w:pPr>
        <w:ind w:left="795" w:right="54"/>
      </w:pPr>
      <w:r w:rsidRPr="00147985">
        <w:t xml:space="preserve">Åpningsutspillet må gjøres før skjermluken åpnes, og bare spillefører eller blindemann kan åpne skjermluken eller be om at denne åpnes. Når spillet er avsluttet, plasseres meldebrettet tilbake på bordet. </w:t>
      </w:r>
    </w:p>
    <w:p w14:paraId="7FC71A59" w14:textId="77777777" w:rsidR="00186231" w:rsidRPr="00147985" w:rsidRDefault="00186231" w:rsidP="00147985">
      <w:pPr>
        <w:spacing w:line="259" w:lineRule="auto"/>
        <w:ind w:left="785"/>
      </w:pPr>
      <w:r w:rsidRPr="00147985">
        <w:t xml:space="preserve"> </w:t>
      </w:r>
    </w:p>
    <w:p w14:paraId="144AD7AC" w14:textId="77777777" w:rsidR="00186231" w:rsidRPr="00147985" w:rsidRDefault="00186231" w:rsidP="00147985">
      <w:pPr>
        <w:ind w:left="795" w:right="54"/>
      </w:pPr>
      <w:r w:rsidRPr="00147985">
        <w:t>Etter at et lovlig åpningsutspill er gjort med fremsiden opp, skal skjermluken åpnes slik at alle spillere kan se blindemanns kort og kortene spilt til hvert stikk. Om en motspiller viser et kort og spillefører, på grunn av skjermen, ikke ser det, kan blindemann gjøre bordet oppmerksom på uregelmessigheten.</w:t>
      </w:r>
    </w:p>
    <w:p w14:paraId="1640A765" w14:textId="77777777" w:rsidR="00186231" w:rsidRPr="00147985" w:rsidRDefault="00186231" w:rsidP="00147985">
      <w:pPr>
        <w:ind w:left="795" w:right="54"/>
      </w:pPr>
      <w:r w:rsidRPr="00147985">
        <w:t xml:space="preserve"> </w:t>
      </w:r>
    </w:p>
    <w:p w14:paraId="4962933A" w14:textId="77777777" w:rsidR="00186231" w:rsidRPr="00147985" w:rsidRDefault="00186231" w:rsidP="00147985">
      <w:pPr>
        <w:spacing w:after="329"/>
        <w:ind w:left="795" w:right="54"/>
      </w:pPr>
      <w:r w:rsidRPr="00147985">
        <w:lastRenderedPageBreak/>
        <w:t xml:space="preserve">Uansett om det er et utspill eller at man følger farge, så skal spillerne gjøre det på samme måte. Kortene til et avsluttet stikk må alltid bli lagt på bordet i samme retning, vertikalt eller horisontalt i henhold til § 65, for å avgjøre om et stikk er vunnet eller tapt, og i lik avstand fra forrige kort. Brudd på korrekt prosedyre vil kunne medføre prosedyrestraff. </w:t>
      </w:r>
    </w:p>
    <w:p w14:paraId="65B6E120" w14:textId="77777777" w:rsidR="00186231" w:rsidRPr="00147985" w:rsidRDefault="00186231" w:rsidP="00147985">
      <w:pPr>
        <w:pStyle w:val="Overskrift2"/>
      </w:pPr>
      <w:bookmarkStart w:id="228" w:name="_Toc177389946"/>
      <w:r w:rsidRPr="00147985">
        <w:t>B. Alertering og forklaring</w:t>
      </w:r>
      <w:bookmarkEnd w:id="228"/>
      <w:r w:rsidRPr="00147985">
        <w:t xml:space="preserve"> </w:t>
      </w:r>
    </w:p>
    <w:p w14:paraId="33E76649" w14:textId="77777777" w:rsidR="00186231" w:rsidRPr="00147985" w:rsidRDefault="00186231" w:rsidP="00147985">
      <w:pPr>
        <w:widowControl/>
        <w:numPr>
          <w:ilvl w:val="0"/>
          <w:numId w:val="34"/>
        </w:numPr>
        <w:spacing w:after="5" w:line="248" w:lineRule="auto"/>
        <w:ind w:right="54" w:hanging="569"/>
        <w:jc w:val="both"/>
      </w:pPr>
      <w:r w:rsidRPr="00147985">
        <w:t xml:space="preserve">En spiller som avgir en melding som skal alerteres i henhold til Turneringsreglementet må gjøre sin skjermkamerat oppmerksom på alerten, og makker må avgi en alert på sin side av skjermen når meldebrettet skyves under. Alerten avgis ved å plassere alert-lappen i klart synlig posisjon for skjermkameraten. Det er god kutyme av motstanderen å gi til kjenne at han er oppmerksom på alerten på et eller annet vis. </w:t>
      </w:r>
    </w:p>
    <w:p w14:paraId="4F4BDA4E" w14:textId="77777777" w:rsidR="00186231" w:rsidRPr="00147985" w:rsidRDefault="00186231" w:rsidP="00147985">
      <w:pPr>
        <w:ind w:left="279" w:right="54"/>
      </w:pPr>
    </w:p>
    <w:p w14:paraId="2C02CFBC" w14:textId="77777777" w:rsidR="00186231" w:rsidRPr="00147985" w:rsidRDefault="00186231" w:rsidP="00147985">
      <w:pPr>
        <w:widowControl/>
        <w:numPr>
          <w:ilvl w:val="0"/>
          <w:numId w:val="34"/>
        </w:numPr>
        <w:spacing w:after="5" w:line="248" w:lineRule="auto"/>
        <w:ind w:right="54" w:hanging="569"/>
        <w:jc w:val="both"/>
      </w:pPr>
      <w:r w:rsidRPr="00147985">
        <w:t xml:space="preserve">På et hvilket som helst tidspunkt under meldingsforløpet kan en spiller skriftlig be om en fullstendig forklaring på en av motpartens meldinger. Svaret skal også være skriftlig. </w:t>
      </w:r>
    </w:p>
    <w:p w14:paraId="02E81A45" w14:textId="77777777" w:rsidR="00186231" w:rsidRPr="00147985" w:rsidRDefault="00186231" w:rsidP="00147985">
      <w:pPr>
        <w:spacing w:line="259" w:lineRule="auto"/>
        <w:ind w:left="797"/>
      </w:pPr>
      <w:r w:rsidRPr="00147985">
        <w:t xml:space="preserve"> </w:t>
      </w:r>
    </w:p>
    <w:p w14:paraId="1D447AAC" w14:textId="77777777" w:rsidR="00186231" w:rsidRPr="00147985" w:rsidRDefault="00186231" w:rsidP="00147985">
      <w:pPr>
        <w:widowControl/>
        <w:numPr>
          <w:ilvl w:val="0"/>
          <w:numId w:val="34"/>
        </w:numPr>
        <w:spacing w:after="389" w:line="248" w:lineRule="auto"/>
        <w:ind w:right="54" w:hanging="569"/>
        <w:jc w:val="both"/>
      </w:pPr>
      <w:r w:rsidRPr="00147985">
        <w:t xml:space="preserve">Helt fra meldeperioden starter til spillet er over skal hver spiller bare motta informasjon fra spilleren på sin side av skjermen om betydningen av meldinger og forklaringer. Spørsmål under spill av kortene bør gis skriftlig med skjermluken lukket. Skjermluken åpnes igjen etter at spilleren har fått svar. Turneringslederen kan derfor ikke gjøre undersøkelser på vegne av en spiller på den andre siden av skjermen under meldeperioden eller spillet. </w:t>
      </w:r>
    </w:p>
    <w:p w14:paraId="6722D567" w14:textId="77777777" w:rsidR="00186231" w:rsidRPr="00147985" w:rsidRDefault="00186231" w:rsidP="00147985">
      <w:pPr>
        <w:pStyle w:val="Overskrift2"/>
        <w:ind w:left="72"/>
      </w:pPr>
      <w:bookmarkStart w:id="229" w:name="_Toc177389947"/>
      <w:r w:rsidRPr="00147985">
        <w:t>C. Endring av korrigeringer når skjermer er i bruk</w:t>
      </w:r>
      <w:bookmarkEnd w:id="229"/>
      <w:r w:rsidRPr="00147985">
        <w:t xml:space="preserve"> </w:t>
      </w:r>
    </w:p>
    <w:p w14:paraId="3E61B4BF" w14:textId="77777777" w:rsidR="00186231" w:rsidRPr="00147985" w:rsidRDefault="00186231" w:rsidP="00147985">
      <w:pPr>
        <w:widowControl/>
        <w:numPr>
          <w:ilvl w:val="0"/>
          <w:numId w:val="35"/>
        </w:numPr>
        <w:spacing w:after="5" w:line="248" w:lineRule="auto"/>
        <w:ind w:left="893" w:right="54" w:hanging="677"/>
        <w:jc w:val="both"/>
      </w:pPr>
      <w:r w:rsidRPr="00147985">
        <w:t xml:space="preserve">En uregelmessighet som er sendt gjennom skjermen faller inn under de normale lovene, men med følgende endringer: </w:t>
      </w:r>
    </w:p>
    <w:p w14:paraId="455FE58B" w14:textId="77777777" w:rsidR="00186231" w:rsidRPr="00147985" w:rsidRDefault="00186231" w:rsidP="00147985">
      <w:pPr>
        <w:widowControl/>
        <w:numPr>
          <w:ilvl w:val="1"/>
          <w:numId w:val="35"/>
        </w:numPr>
        <w:spacing w:after="5" w:line="248" w:lineRule="auto"/>
        <w:ind w:left="981" w:right="54" w:hanging="184"/>
        <w:jc w:val="both"/>
      </w:pPr>
      <w:r w:rsidRPr="00147985">
        <w:t xml:space="preserve"> en melding som ikke er tillatt – se § 35 – må korrigeres </w:t>
      </w:r>
    </w:p>
    <w:p w14:paraId="0AF5DD64" w14:textId="77777777" w:rsidR="00186231" w:rsidRPr="00147985" w:rsidRDefault="00186231" w:rsidP="00147985">
      <w:pPr>
        <w:widowControl/>
        <w:numPr>
          <w:ilvl w:val="1"/>
          <w:numId w:val="35"/>
        </w:numPr>
        <w:spacing w:after="5" w:line="248" w:lineRule="auto"/>
        <w:ind w:left="981" w:right="54" w:hanging="184"/>
        <w:jc w:val="both"/>
      </w:pPr>
      <w:r w:rsidRPr="00147985">
        <w:t xml:space="preserve"> om en spiller krenker lovene og, utilsiktet (ellers kan § 72C komme til bruk), uregelmessigheten er sendt gjennom luken av skjermkameraten, har sistnevnte akseptert handlingen for sin side i situasjoner hvor lovene tillater den venstre motspilleren å akseptere uregelmessigheten. </w:t>
      </w:r>
    </w:p>
    <w:p w14:paraId="153AFB48" w14:textId="77777777" w:rsidR="00186231" w:rsidRPr="00147985" w:rsidRDefault="00186231" w:rsidP="00147985">
      <w:pPr>
        <w:spacing w:line="259" w:lineRule="auto"/>
        <w:ind w:left="797"/>
      </w:pPr>
      <w:r w:rsidRPr="00147985">
        <w:t xml:space="preserve"> </w:t>
      </w:r>
    </w:p>
    <w:p w14:paraId="12C6A43E" w14:textId="77777777" w:rsidR="00186231" w:rsidRPr="00147985" w:rsidRDefault="00186231" w:rsidP="00147985">
      <w:pPr>
        <w:widowControl/>
        <w:numPr>
          <w:ilvl w:val="0"/>
          <w:numId w:val="35"/>
        </w:numPr>
        <w:spacing w:after="5" w:line="248" w:lineRule="auto"/>
        <w:ind w:left="893" w:right="54" w:hanging="677"/>
        <w:jc w:val="both"/>
      </w:pPr>
      <w:r w:rsidRPr="00147985">
        <w:t>Før en uregelmessighet er sendt gjennom luken skal spilleren som begikk uregelmessigheten eller hans skjermkamerat tilkalle</w:t>
      </w:r>
      <w:r w:rsidRPr="00147985">
        <w:rPr>
          <w:color w:val="FF0000"/>
        </w:rPr>
        <w:t xml:space="preserve"> </w:t>
      </w:r>
      <w:r w:rsidRPr="00147985">
        <w:t xml:space="preserve">TL. Meldinger som ikke er tillatt skal ikke aksepteres, og skal rettes opp uten andre rettelser (men se i.(ii) over); alle andre uregelmessigheter skal rettes opp og TL skal sørge for at bare den lovlige meldingen blir sendt gjennom luken. Ingen spiller på den andre siden av skjermen skal bli gjort oppmerksom på hva som har skjedd om ikke fullbyrdelse av loven krever dette. </w:t>
      </w:r>
    </w:p>
    <w:p w14:paraId="6997A301" w14:textId="77777777" w:rsidR="00186231" w:rsidRPr="00147985" w:rsidRDefault="00186231" w:rsidP="00147985">
      <w:pPr>
        <w:spacing w:line="259" w:lineRule="auto"/>
        <w:ind w:left="797"/>
      </w:pPr>
      <w:r w:rsidRPr="00147985">
        <w:t xml:space="preserve"> </w:t>
      </w:r>
    </w:p>
    <w:p w14:paraId="79555E50" w14:textId="77777777" w:rsidR="00186231" w:rsidRPr="00147985" w:rsidRDefault="00186231" w:rsidP="00147985">
      <w:pPr>
        <w:widowControl/>
        <w:numPr>
          <w:ilvl w:val="0"/>
          <w:numId w:val="35"/>
        </w:numPr>
        <w:spacing w:line="266" w:lineRule="auto"/>
        <w:ind w:left="893" w:right="54" w:hanging="677"/>
        <w:jc w:val="both"/>
      </w:pPr>
      <w:r w:rsidRPr="00147985">
        <w:t xml:space="preserve">Skjermkameraten bør prøve å hindre et åpningsutspill utenfor tur. Alle åpningsutspill utenfor tur skal trekkes tilbake uten andre korrigeringer så lenge luken ikke er åpnet. I andre tilfeller: </w:t>
      </w:r>
    </w:p>
    <w:p w14:paraId="5B10140E" w14:textId="77777777" w:rsidR="00186231" w:rsidRPr="00147985" w:rsidRDefault="00186231" w:rsidP="00147985">
      <w:pPr>
        <w:widowControl/>
        <w:numPr>
          <w:ilvl w:val="2"/>
          <w:numId w:val="36"/>
        </w:numPr>
        <w:spacing w:after="5" w:line="248" w:lineRule="auto"/>
        <w:ind w:right="54" w:hanging="360"/>
        <w:jc w:val="both"/>
      </w:pPr>
      <w:r w:rsidRPr="00147985">
        <w:t xml:space="preserve">når luken har blitt åpnet uten feil fra spilleføres side (og den andre motspilleren ikke har spilt ut med billedsiden opp) gjelder § 54. </w:t>
      </w:r>
    </w:p>
    <w:p w14:paraId="12DE33A2" w14:textId="77777777" w:rsidR="00186231" w:rsidRPr="00147985" w:rsidRDefault="00186231" w:rsidP="00147985">
      <w:pPr>
        <w:widowControl/>
        <w:numPr>
          <w:ilvl w:val="2"/>
          <w:numId w:val="36"/>
        </w:numPr>
        <w:spacing w:after="5" w:line="248" w:lineRule="auto"/>
        <w:ind w:right="54" w:hanging="360"/>
        <w:jc w:val="both"/>
      </w:pPr>
      <w:r w:rsidRPr="00147985">
        <w:t xml:space="preserve">når spilleføres side har åpnet luken er utspillet akseptert. Den antatte spilleføreren blir den aktuelle spilleføreren (se § 54B1 og § 54B2). § 72C kan komme i betraktning. </w:t>
      </w:r>
    </w:p>
    <w:p w14:paraId="716F7975" w14:textId="77777777" w:rsidR="00186231" w:rsidRPr="00147985" w:rsidRDefault="00186231" w:rsidP="00147985">
      <w:pPr>
        <w:widowControl/>
        <w:numPr>
          <w:ilvl w:val="2"/>
          <w:numId w:val="36"/>
        </w:numPr>
        <w:spacing w:after="5" w:line="248" w:lineRule="auto"/>
        <w:ind w:right="54" w:hanging="360"/>
        <w:jc w:val="both"/>
      </w:pPr>
      <w:r w:rsidRPr="00147985">
        <w:t xml:space="preserve">når to åpningsutspill er spilt med framsiden opp er det feilaktige utspillet et stort straffekort. </w:t>
      </w:r>
    </w:p>
    <w:p w14:paraId="5C9372C4" w14:textId="77777777" w:rsidR="00186231" w:rsidRPr="00147985" w:rsidRDefault="00186231" w:rsidP="00147985">
      <w:pPr>
        <w:widowControl/>
        <w:numPr>
          <w:ilvl w:val="2"/>
          <w:numId w:val="36"/>
        </w:numPr>
        <w:spacing w:after="5" w:line="248" w:lineRule="auto"/>
        <w:ind w:right="54" w:hanging="360"/>
        <w:jc w:val="both"/>
      </w:pPr>
      <w:r w:rsidRPr="00147985">
        <w:t xml:space="preserve">et kort vist med framsiden opp fra spilleføres side faller under § 48. </w:t>
      </w:r>
    </w:p>
    <w:p w14:paraId="1FA6AD62" w14:textId="77777777" w:rsidR="00186231" w:rsidRPr="00147985" w:rsidRDefault="00186231" w:rsidP="00147985">
      <w:pPr>
        <w:spacing w:line="259" w:lineRule="auto"/>
        <w:ind w:left="1517"/>
      </w:pPr>
      <w:r w:rsidRPr="00147985">
        <w:t xml:space="preserve"> </w:t>
      </w:r>
    </w:p>
    <w:p w14:paraId="58565CD2" w14:textId="77777777" w:rsidR="00186231" w:rsidRPr="00147985" w:rsidRDefault="00186231" w:rsidP="00147985">
      <w:pPr>
        <w:widowControl/>
        <w:numPr>
          <w:ilvl w:val="0"/>
          <w:numId w:val="35"/>
        </w:numPr>
        <w:spacing w:after="5" w:line="248" w:lineRule="auto"/>
        <w:ind w:left="893" w:right="54" w:hanging="677"/>
        <w:jc w:val="both"/>
      </w:pPr>
      <w:r w:rsidRPr="00147985">
        <w:t xml:space="preserve">Når en melding som skal alerteres er avgitt, se punkt B.i. over. </w:t>
      </w:r>
    </w:p>
    <w:p w14:paraId="0433C46D" w14:textId="77777777" w:rsidR="00186231" w:rsidRPr="00147985" w:rsidRDefault="00186231" w:rsidP="00147985">
      <w:pPr>
        <w:spacing w:line="259" w:lineRule="auto"/>
        <w:ind w:left="797"/>
      </w:pPr>
      <w:r w:rsidRPr="00147985">
        <w:t xml:space="preserve"> </w:t>
      </w:r>
    </w:p>
    <w:p w14:paraId="51033ECC" w14:textId="77777777" w:rsidR="00186231" w:rsidRPr="00147985" w:rsidRDefault="00186231" w:rsidP="00147985">
      <w:pPr>
        <w:widowControl/>
        <w:numPr>
          <w:ilvl w:val="0"/>
          <w:numId w:val="35"/>
        </w:numPr>
        <w:spacing w:after="5" w:line="248" w:lineRule="auto"/>
        <w:ind w:left="893" w:right="54" w:hanging="677"/>
        <w:jc w:val="both"/>
      </w:pPr>
      <w:r w:rsidRPr="00147985">
        <w:t xml:space="preserve">Når en spiller bruker mer enn normal tid til å avgi sin melding, er det ikke et brudd på lovene om spilleren selv påpeker bruddet i tempo. Skjermkameraten, derimot, skal ikke gjøre det. </w:t>
      </w:r>
    </w:p>
    <w:p w14:paraId="048CF09B" w14:textId="77777777" w:rsidR="00186231" w:rsidRPr="00147985" w:rsidRDefault="00186231" w:rsidP="00147985">
      <w:pPr>
        <w:spacing w:line="259" w:lineRule="auto"/>
        <w:ind w:left="797"/>
      </w:pPr>
      <w:r w:rsidRPr="00147985">
        <w:t xml:space="preserve"> </w:t>
      </w:r>
    </w:p>
    <w:p w14:paraId="2DF70B47" w14:textId="77777777" w:rsidR="00186231" w:rsidRPr="00147985" w:rsidRDefault="00186231" w:rsidP="00147985">
      <w:pPr>
        <w:widowControl/>
        <w:numPr>
          <w:ilvl w:val="0"/>
          <w:numId w:val="35"/>
        </w:numPr>
        <w:spacing w:after="5" w:line="248" w:lineRule="auto"/>
        <w:ind w:left="893" w:right="54" w:hanging="677"/>
        <w:jc w:val="both"/>
      </w:pPr>
      <w:r w:rsidRPr="00147985">
        <w:lastRenderedPageBreak/>
        <w:t xml:space="preserve">Om en spiller på siden av skjermen som mottar meldebrettet anslår at det har vært et brudd i tempo og det derved kan ha vært formidlet uautorisert informasjon, bør han, under § 16B2, tilkalle TL. Han kan gjøre dette på et hvilket som helst tidspunkt før åpningsutspillet er gjort og skjermen åpnet. </w:t>
      </w:r>
    </w:p>
    <w:p w14:paraId="797879A2" w14:textId="77777777" w:rsidR="00186231" w:rsidRPr="00147985" w:rsidRDefault="00186231" w:rsidP="00147985">
      <w:pPr>
        <w:spacing w:line="259" w:lineRule="auto"/>
        <w:ind w:left="797"/>
      </w:pPr>
      <w:r w:rsidRPr="00147985">
        <w:t xml:space="preserve"> </w:t>
      </w:r>
    </w:p>
    <w:p w14:paraId="1DDF29B3" w14:textId="77777777" w:rsidR="00186231" w:rsidRPr="00147985" w:rsidRDefault="00186231" w:rsidP="00147985">
      <w:pPr>
        <w:widowControl/>
        <w:numPr>
          <w:ilvl w:val="0"/>
          <w:numId w:val="35"/>
        </w:numPr>
        <w:spacing w:after="5" w:line="248" w:lineRule="auto"/>
        <w:ind w:left="893" w:right="54" w:hanging="677"/>
        <w:jc w:val="both"/>
      </w:pPr>
      <w:r w:rsidRPr="00147985">
        <w:t xml:space="preserve">Ved å ikke gjøre som i (vi.) kan TL bli overbevist om at det er makker som påpekte bruddet i tempoet. Om det skjer kan TL dømme at det ikke var noen forsinkelse og med det ikke noen urettmessig informasjon. En forsinkelse i sending av meldebrettet på opptil 20 sekunder er normalt ikke ansett som signifikant. </w:t>
      </w:r>
    </w:p>
    <w:p w14:paraId="154F7698" w14:textId="77777777" w:rsidR="00186231" w:rsidRPr="00147985" w:rsidRDefault="00186231" w:rsidP="00147985">
      <w:pPr>
        <w:spacing w:line="259" w:lineRule="auto"/>
        <w:ind w:left="360"/>
      </w:pPr>
      <w:r w:rsidRPr="00147985">
        <w:t xml:space="preserve"> </w:t>
      </w:r>
    </w:p>
    <w:p w14:paraId="24857266" w14:textId="77777777" w:rsidR="00186231" w:rsidRPr="00147985" w:rsidRDefault="00186231" w:rsidP="00147985">
      <w:pPr>
        <w:widowControl/>
        <w:numPr>
          <w:ilvl w:val="0"/>
          <w:numId w:val="35"/>
        </w:numPr>
        <w:spacing w:after="386" w:line="248" w:lineRule="auto"/>
        <w:ind w:left="893" w:right="54" w:hanging="677"/>
        <w:jc w:val="both"/>
      </w:pPr>
      <w:r w:rsidRPr="00147985">
        <w:t xml:space="preserve">Hvis derimot spillerne ikke har variert tempoet i sending av meldebrettet som beskrevet i punkt A, fjerde avsnitt, så kan en forsinkelse på mindre enn 20 sekunder anses som signifikant.  </w:t>
      </w:r>
    </w:p>
    <w:p w14:paraId="0EA1DCCF" w14:textId="016B80F6" w:rsidR="00DD1A94" w:rsidRPr="00041C17" w:rsidRDefault="00DD1A94" w:rsidP="00DD1A94">
      <w:pPr>
        <w:pStyle w:val="Overskrift1"/>
        <w:tabs>
          <w:tab w:val="center" w:pos="3906"/>
        </w:tabs>
        <w:spacing w:after="208"/>
      </w:pPr>
      <w:bookmarkStart w:id="230" w:name="_Toc177389948"/>
      <w:r w:rsidRPr="00041C17">
        <w:t>Vedlegg VI</w:t>
      </w:r>
      <w:r w:rsidR="00CF7168" w:rsidRPr="00041C17">
        <w:t>I</w:t>
      </w:r>
      <w:r w:rsidRPr="00041C17">
        <w:t xml:space="preserve">I.  </w:t>
      </w:r>
      <w:r w:rsidRPr="00041C17">
        <w:tab/>
        <w:t>Overgangsperiode i Seriemesterskapet</w:t>
      </w:r>
      <w:bookmarkEnd w:id="230"/>
      <w:r w:rsidRPr="00041C17">
        <w:t xml:space="preserve"> </w:t>
      </w:r>
    </w:p>
    <w:p w14:paraId="72A0A9EB" w14:textId="77777777" w:rsidR="00DD1A94" w:rsidRPr="00041C17" w:rsidRDefault="00DD1A94" w:rsidP="00DD1A94">
      <w:pPr>
        <w:rPr>
          <w:rFonts w:cs="Arial"/>
        </w:rPr>
      </w:pPr>
    </w:p>
    <w:p w14:paraId="18A38978" w14:textId="736E982E" w:rsidR="00DD1A94" w:rsidRPr="00041C17" w:rsidRDefault="00DD1A94" w:rsidP="00DD1A94">
      <w:pPr>
        <w:rPr>
          <w:rFonts w:cs="Arial"/>
        </w:rPr>
      </w:pPr>
      <w:r w:rsidRPr="00041C17">
        <w:rPr>
          <w:rFonts w:cs="Arial"/>
        </w:rPr>
        <w:t>I 2. divisjon sesongen 2024/2025 gjelder:</w:t>
      </w:r>
    </w:p>
    <w:p w14:paraId="54DD860D" w14:textId="77777777" w:rsidR="00DD1A94" w:rsidRPr="00041C17" w:rsidRDefault="00DD1A94" w:rsidP="00DD1A94">
      <w:pPr>
        <w:rPr>
          <w:rFonts w:cs="Arial"/>
        </w:rPr>
      </w:pPr>
      <w:r w:rsidRPr="00041C17">
        <w:rPr>
          <w:rFonts w:cs="Arial"/>
        </w:rPr>
        <w:t>2. divisjon består av 3 avdelinger à 12 lag. Hele divisjonen består av de gjen</w:t>
      </w:r>
      <w:r w:rsidRPr="00041C17">
        <w:rPr>
          <w:rFonts w:cs="Arial"/>
        </w:rPr>
        <w:softHyphen/>
        <w:t>stående lag fra 2. divisjon foregående år, de tre lagene som rykker ned fra 1. divi</w:t>
      </w:r>
      <w:r w:rsidRPr="00041C17">
        <w:rPr>
          <w:rFonts w:cs="Arial"/>
        </w:rPr>
        <w:softHyphen/>
        <w:t>sjon samt de 12 lagene som rykker opp fra 3. divisjon. Avdelingene blir delt inn etter seeding basert på resultatene foregående sesong. Innen hver avdeling spiller lagene alle mot alle i kamper à 24 spill</w:t>
      </w:r>
    </w:p>
    <w:p w14:paraId="74DD37F3" w14:textId="77777777" w:rsidR="00DD1A94" w:rsidRPr="00041C17" w:rsidRDefault="00DD1A94" w:rsidP="00DD1A94">
      <w:pPr>
        <w:rPr>
          <w:rFonts w:cs="Arial"/>
        </w:rPr>
      </w:pPr>
    </w:p>
    <w:p w14:paraId="65B85B36" w14:textId="77777777" w:rsidR="00DD1A94" w:rsidRPr="00041C17" w:rsidRDefault="00DD1A94" w:rsidP="00DD1A94">
      <w:pPr>
        <w:rPr>
          <w:rFonts w:cs="Arial"/>
        </w:rPr>
      </w:pPr>
      <w:r w:rsidRPr="00041C17">
        <w:rPr>
          <w:rFonts w:cs="Arial"/>
        </w:rPr>
        <w:t>I 3. divisjon sesongen 2024/2025 gjelder:</w:t>
      </w:r>
    </w:p>
    <w:p w14:paraId="6C902338" w14:textId="77777777" w:rsidR="00DD1A94" w:rsidRPr="00041C17" w:rsidRDefault="00DD1A94" w:rsidP="00DD1A94">
      <w:pPr>
        <w:rPr>
          <w:rFonts w:cs="Arial"/>
        </w:rPr>
      </w:pPr>
      <w:r w:rsidRPr="00041C17">
        <w:rPr>
          <w:rFonts w:cs="Arial"/>
        </w:rPr>
        <w:t>3. divisjon består av 9 avdelinger à tolv lag. Hele divisjonen består av de gjen</w:t>
      </w:r>
      <w:r w:rsidRPr="00041C17">
        <w:rPr>
          <w:rFonts w:cs="Arial"/>
        </w:rPr>
        <w:softHyphen/>
        <w:t>stående lag fra 3. divisjon foregående år, de 12 lagene som rykker ned fra 2. divi</w:t>
      </w:r>
      <w:r w:rsidRPr="00041C17">
        <w:rPr>
          <w:rFonts w:cs="Arial"/>
        </w:rPr>
        <w:softHyphen/>
        <w:t>sjon samt de 36 lagene som rykker opp fra 4. divisjon. Avdelingene blir geografisk inndelt. Innen hver avdeling spiller lagene alle mot alle i kamper à 20 spill.</w:t>
      </w:r>
    </w:p>
    <w:p w14:paraId="70A41E2A" w14:textId="77777777" w:rsidR="00DD1A94" w:rsidRPr="00041C17" w:rsidRDefault="00DD1A94" w:rsidP="00DD1A94">
      <w:pPr>
        <w:rPr>
          <w:rFonts w:cs="Arial"/>
        </w:rPr>
      </w:pPr>
    </w:p>
    <w:p w14:paraId="5AE0D790" w14:textId="77777777" w:rsidR="00291979" w:rsidRDefault="00291979" w:rsidP="00147985">
      <w:pPr>
        <w:jc w:val="both"/>
      </w:pPr>
    </w:p>
    <w:sectPr w:rsidR="00291979" w:rsidSect="00191BD6">
      <w:headerReference w:type="even" r:id="rId20"/>
      <w:headerReference w:type="default" r:id="rId21"/>
      <w:footerReference w:type="even" r:id="rId22"/>
      <w:headerReference w:type="first" r:id="rId23"/>
      <w:footerReference w:type="first" r:id="rId24"/>
      <w:endnotePr>
        <w:numFmt w:val="decimal"/>
      </w:endnotePr>
      <w:pgSz w:w="11906" w:h="16838" w:code="9"/>
      <w:pgMar w:top="851" w:right="851" w:bottom="1134"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B33E6" w14:textId="77777777" w:rsidR="00486A62" w:rsidRDefault="00486A62">
      <w:pPr>
        <w:spacing w:line="20" w:lineRule="exact"/>
        <w:rPr>
          <w:sz w:val="24"/>
        </w:rPr>
      </w:pPr>
    </w:p>
  </w:endnote>
  <w:endnote w:type="continuationSeparator" w:id="0">
    <w:p w14:paraId="793B45F7" w14:textId="77777777" w:rsidR="00486A62" w:rsidRDefault="00486A62">
      <w:r>
        <w:rPr>
          <w:sz w:val="24"/>
        </w:rPr>
        <w:t xml:space="preserve"> </w:t>
      </w:r>
    </w:p>
  </w:endnote>
  <w:endnote w:type="continuationNotice" w:id="1">
    <w:p w14:paraId="56C35580" w14:textId="77777777" w:rsidR="00486A62" w:rsidRDefault="00486A6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254D"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xiv</w:t>
    </w:r>
    <w:r>
      <w:rPr>
        <w:rStyle w:val="Sidetall"/>
      </w:rPr>
      <w:fldChar w:fldCharType="end"/>
    </w:r>
  </w:p>
  <w:p w14:paraId="1F6FF28F" w14:textId="77777777" w:rsidR="0005507A" w:rsidRDefault="0005507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6AC7"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56F59">
      <w:rPr>
        <w:rStyle w:val="Sidetall"/>
        <w:noProof/>
      </w:rPr>
      <w:t>iv</w:t>
    </w:r>
    <w:r>
      <w:rPr>
        <w:rStyle w:val="Sidetall"/>
      </w:rPr>
      <w:fldChar w:fldCharType="end"/>
    </w:r>
  </w:p>
  <w:p w14:paraId="1667442A" w14:textId="0F80FC16" w:rsidR="0005507A" w:rsidRDefault="0005507A">
    <w:pPr>
      <w:pStyle w:val="Bunntekst"/>
      <w:tabs>
        <w:tab w:val="clear" w:pos="9072"/>
        <w:tab w:val="right" w:pos="9639"/>
      </w:tabs>
      <w:ind w:right="360"/>
    </w:pPr>
    <w:r>
      <w:fldChar w:fldCharType="begin"/>
    </w:r>
    <w:r>
      <w:instrText xml:space="preserve"> DATE \@ "dd.MM.yyyy" </w:instrText>
    </w:r>
    <w:r>
      <w:fldChar w:fldCharType="separate"/>
    </w:r>
    <w:r w:rsidR="00CA6A90">
      <w:rPr>
        <w:noProof/>
      </w:rPr>
      <w:t>16.09.2024</w:t>
    </w:r>
    <w:r>
      <w:fldChar w:fldCharType="end"/>
    </w:r>
    <w:r>
      <w:tab/>
      <w:t>Turneringsreglement</w:t>
    </w:r>
    <w:r>
      <w:tab/>
      <w:t xml:space="preserve">Side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5CA0" w14:textId="77777777" w:rsidR="0005507A" w:rsidRDefault="0005507A">
    <w:pPr>
      <w:pStyle w:val="Bunntekst"/>
      <w:framePr w:wrap="around" w:vAnchor="text" w:hAnchor="margin" w:xAlign="right" w:y="1"/>
      <w:rPr>
        <w:rStyle w:val="Sidetall"/>
      </w:rPr>
    </w:pPr>
    <w:r>
      <w:rPr>
        <w:rStyle w:val="Sidetall"/>
      </w:rPr>
      <w:t xml:space="preserve">Side </w:t>
    </w:r>
    <w:r>
      <w:rPr>
        <w:rStyle w:val="Sidetall"/>
      </w:rPr>
      <w:fldChar w:fldCharType="begin"/>
    </w:r>
    <w:r>
      <w:rPr>
        <w:rStyle w:val="Sidetall"/>
      </w:rPr>
      <w:instrText xml:space="preserve">PAGE  </w:instrText>
    </w:r>
    <w:r>
      <w:rPr>
        <w:rStyle w:val="Sidetall"/>
      </w:rPr>
      <w:fldChar w:fldCharType="separate"/>
    </w:r>
    <w:r w:rsidR="00156F59">
      <w:rPr>
        <w:rStyle w:val="Sidetall"/>
        <w:noProof/>
      </w:rPr>
      <w:t>35</w:t>
    </w:r>
    <w:r>
      <w:rPr>
        <w:rStyle w:val="Sidetall"/>
      </w:rPr>
      <w:fldChar w:fldCharType="end"/>
    </w:r>
  </w:p>
  <w:p w14:paraId="314510C3" w14:textId="704549EA" w:rsidR="0005507A" w:rsidRDefault="0005507A">
    <w:pPr>
      <w:pStyle w:val="Bunntekst"/>
      <w:ind w:right="360"/>
    </w:pPr>
    <w:r>
      <w:rPr>
        <w:rStyle w:val="Sidetall"/>
      </w:rPr>
      <w:fldChar w:fldCharType="begin"/>
    </w:r>
    <w:r>
      <w:rPr>
        <w:rStyle w:val="Sidetall"/>
      </w:rPr>
      <w:instrText xml:space="preserve"> DATE \@ "dd.MM.yyyy" </w:instrText>
    </w:r>
    <w:r>
      <w:rPr>
        <w:rStyle w:val="Sidetall"/>
      </w:rPr>
      <w:fldChar w:fldCharType="separate"/>
    </w:r>
    <w:r w:rsidR="00CA6A90">
      <w:rPr>
        <w:rStyle w:val="Sidetall"/>
        <w:noProof/>
      </w:rPr>
      <w:t>16.09.2024</w:t>
    </w:r>
    <w:r>
      <w:rPr>
        <w:rStyle w:val="Sidetall"/>
      </w:rPr>
      <w:fldChar w:fldCharType="end"/>
    </w:r>
    <w:r>
      <w:rPr>
        <w:rStyle w:val="Sidetall"/>
      </w:rPr>
      <w:tab/>
      <w:t>Turneringsreglement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9054"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xiv</w:t>
    </w:r>
    <w:r>
      <w:rPr>
        <w:rStyle w:val="Sidetall"/>
      </w:rPr>
      <w:fldChar w:fldCharType="end"/>
    </w:r>
  </w:p>
  <w:p w14:paraId="55A2DBED" w14:textId="77777777" w:rsidR="0005507A" w:rsidRDefault="0005507A">
    <w:pPr>
      <w:pStyle w:val="Bunn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D8DC8" w14:textId="77777777" w:rsidR="0005507A" w:rsidRDefault="000550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DDAA" w14:textId="77777777" w:rsidR="00486A62" w:rsidRDefault="00486A62">
      <w:r>
        <w:rPr>
          <w:sz w:val="24"/>
        </w:rPr>
        <w:separator/>
      </w:r>
    </w:p>
  </w:footnote>
  <w:footnote w:type="continuationSeparator" w:id="0">
    <w:p w14:paraId="33025147" w14:textId="77777777" w:rsidR="00486A62" w:rsidRDefault="00486A62">
      <w:r>
        <w:continuationSeparator/>
      </w:r>
    </w:p>
  </w:footnote>
  <w:footnote w:type="continuationNotice" w:id="1">
    <w:p w14:paraId="1E61B6FA" w14:textId="77777777" w:rsidR="00486A62" w:rsidRDefault="00486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B75E" w14:textId="77777777" w:rsidR="0005507A" w:rsidRDefault="000550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9603" w14:textId="77777777" w:rsidR="0005507A" w:rsidRDefault="0005507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9262" w14:textId="77777777" w:rsidR="0005507A" w:rsidRDefault="0005507A">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FB17" w14:textId="77777777" w:rsidR="0005507A" w:rsidRDefault="0005507A">
    <w:pPr>
      <w:pStyle w:val="Topptekst"/>
    </w:pPr>
  </w:p>
</w:hdr>
</file>

<file path=word/intelligence.xml><?xml version="1.0" encoding="utf-8"?>
<int:Intelligence xmlns:int="http://schemas.microsoft.com/office/intelligence/2019/intelligence">
  <int:IntelligenceSettings/>
  <int:Manifest>
    <int:WordHash hashCode="kBc1igfCoopNQP" id="EkkxxZrg"/>
  </int:Manifest>
  <int:Observations>
    <int:Content id="EkkxxZr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79CD504"/>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71009E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3730169"/>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7E3787"/>
    <w:multiLevelType w:val="hybridMultilevel"/>
    <w:tmpl w:val="F2B6C7C4"/>
    <w:lvl w:ilvl="0" w:tplc="940AAD5A">
      <w:start w:val="7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5A24A9"/>
    <w:multiLevelType w:val="hybridMultilevel"/>
    <w:tmpl w:val="A278475E"/>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AA163A7"/>
    <w:multiLevelType w:val="hybridMultilevel"/>
    <w:tmpl w:val="D5D25206"/>
    <w:lvl w:ilvl="0" w:tplc="3020C9CA">
      <w:start w:val="1"/>
      <w:numFmt w:val="decimal"/>
      <w:pStyle w:val="IndentNumbered"/>
      <w:lvlText w:val="%1."/>
      <w:lvlJc w:val="left"/>
      <w:pPr>
        <w:tabs>
          <w:tab w:val="num" w:pos="1494"/>
        </w:tabs>
        <w:ind w:left="149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AD39DE"/>
    <w:multiLevelType w:val="hybridMultilevel"/>
    <w:tmpl w:val="6C020B3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68113F5"/>
    <w:multiLevelType w:val="hybridMultilevel"/>
    <w:tmpl w:val="CADA84C8"/>
    <w:lvl w:ilvl="0" w:tplc="3944726A">
      <w:start w:val="16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C876CF"/>
    <w:multiLevelType w:val="hybridMultilevel"/>
    <w:tmpl w:val="6CDA7648"/>
    <w:lvl w:ilvl="0" w:tplc="0414001B">
      <w:start w:val="1"/>
      <w:numFmt w:val="lowerRoman"/>
      <w:lvlText w:val="%1."/>
      <w:lvlJc w:val="righ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D55662"/>
    <w:multiLevelType w:val="hybridMultilevel"/>
    <w:tmpl w:val="D0980CCA"/>
    <w:lvl w:ilvl="0" w:tplc="13D4285E">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E072E"/>
    <w:multiLevelType w:val="hybridMultilevel"/>
    <w:tmpl w:val="27449D9E"/>
    <w:lvl w:ilvl="0" w:tplc="25048490">
      <w:start w:val="1"/>
      <w:numFmt w:val="lowerRoman"/>
      <w:lvlText w:val="%1."/>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6AC1A">
      <w:start w:val="1"/>
      <w:numFmt w:val="lowerLetter"/>
      <w:lvlText w:val="%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CCFD8">
      <w:start w:val="1"/>
      <w:numFmt w:val="lowerRoman"/>
      <w:lvlText w:val="%3"/>
      <w:lvlJc w:val="left"/>
      <w:pPr>
        <w:ind w:left="2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223E26">
      <w:start w:val="1"/>
      <w:numFmt w:val="decimal"/>
      <w:lvlText w:val="%4"/>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CC228">
      <w:start w:val="1"/>
      <w:numFmt w:val="lowerLetter"/>
      <w:lvlText w:val="%5"/>
      <w:lvlJc w:val="left"/>
      <w:pPr>
        <w:ind w:left="3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A0A654">
      <w:start w:val="1"/>
      <w:numFmt w:val="lowerRoman"/>
      <w:lvlText w:val="%6"/>
      <w:lvlJc w:val="left"/>
      <w:pPr>
        <w:ind w:left="4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20A81E">
      <w:start w:val="1"/>
      <w:numFmt w:val="decimal"/>
      <w:lvlText w:val="%7"/>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CF9F6">
      <w:start w:val="1"/>
      <w:numFmt w:val="lowerLetter"/>
      <w:lvlText w:val="%8"/>
      <w:lvlJc w:val="left"/>
      <w:pPr>
        <w:ind w:left="5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0A1BC">
      <w:start w:val="1"/>
      <w:numFmt w:val="lowerRoman"/>
      <w:lvlText w:val="%9"/>
      <w:lvlJc w:val="left"/>
      <w:pPr>
        <w:ind w:left="6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B476D1"/>
    <w:multiLevelType w:val="multilevel"/>
    <w:tmpl w:val="B40CBF52"/>
    <w:lvl w:ilvl="0">
      <w:start w:val="4"/>
      <w:numFmt w:val="upperLetter"/>
      <w:lvlText w:val="%1."/>
      <w:lvlJc w:val="left"/>
      <w:pPr>
        <w:ind w:left="360" w:hanging="360"/>
      </w:pPr>
      <w:rPr>
        <w:rFonts w:hint="default"/>
      </w:rPr>
    </w:lvl>
    <w:lvl w:ilvl="1">
      <w:start w:val="4"/>
      <w:numFmt w:val="upp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353B82"/>
    <w:multiLevelType w:val="hybridMultilevel"/>
    <w:tmpl w:val="D8CCC39C"/>
    <w:lvl w:ilvl="0" w:tplc="A208B88E">
      <w:start w:val="46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F422F0"/>
    <w:multiLevelType w:val="hybridMultilevel"/>
    <w:tmpl w:val="1F960EBA"/>
    <w:lvl w:ilvl="0" w:tplc="3E523A90">
      <w:start w:val="1"/>
      <w:numFmt w:val="lowerRoman"/>
      <w:lvlText w:val="%1."/>
      <w:lvlJc w:val="left"/>
      <w:pPr>
        <w:ind w:left="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46666">
      <w:start w:val="1"/>
      <w:numFmt w:val="lowerRoman"/>
      <w:lvlText w:val="%2)"/>
      <w:lvlJc w:val="left"/>
      <w:pPr>
        <w:ind w:left="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7E2A06">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5E261A">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279F0">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28E6E">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D03288">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49FA0">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F8AAC2">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AC0DDD"/>
    <w:multiLevelType w:val="multilevel"/>
    <w:tmpl w:val="EB301DA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15:restartNumberingAfterBreak="0">
    <w:nsid w:val="30753465"/>
    <w:multiLevelType w:val="hybridMultilevel"/>
    <w:tmpl w:val="3BCC81B4"/>
    <w:lvl w:ilvl="0" w:tplc="DA125E9E">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8FD033C"/>
    <w:multiLevelType w:val="hybridMultilevel"/>
    <w:tmpl w:val="67328A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9E41C8"/>
    <w:multiLevelType w:val="hybridMultilevel"/>
    <w:tmpl w:val="D708F9CC"/>
    <w:lvl w:ilvl="0" w:tplc="03507D0C">
      <w:start w:val="29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3486EA6"/>
    <w:multiLevelType w:val="multilevel"/>
    <w:tmpl w:val="AD62F898"/>
    <w:lvl w:ilvl="0">
      <w:start w:val="4"/>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15:restartNumberingAfterBreak="0">
    <w:nsid w:val="483C7604"/>
    <w:multiLevelType w:val="multilevel"/>
    <w:tmpl w:val="0344BC5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15:restartNumberingAfterBreak="0">
    <w:nsid w:val="4C70D80E"/>
    <w:multiLevelType w:val="multilevel"/>
    <w:tmpl w:val="84649A5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21" w15:restartNumberingAfterBreak="0">
    <w:nsid w:val="4CDE19C8"/>
    <w:multiLevelType w:val="hybridMultilevel"/>
    <w:tmpl w:val="87323356"/>
    <w:lvl w:ilvl="0" w:tplc="E376E1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68974">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D49408">
      <w:start w:val="1"/>
      <w:numFmt w:val="lowerLetter"/>
      <w:lvlRestart w:val="0"/>
      <w:lvlText w:val="%3."/>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49C8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C662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2E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2A817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8270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4D0F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ED75E4"/>
    <w:multiLevelType w:val="hybridMultilevel"/>
    <w:tmpl w:val="C5B40B20"/>
    <w:lvl w:ilvl="0" w:tplc="063219EC">
      <w:start w:val="29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3B04ADD"/>
    <w:multiLevelType w:val="hybridMultilevel"/>
    <w:tmpl w:val="2D48959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80A3C07"/>
    <w:multiLevelType w:val="hybridMultilevel"/>
    <w:tmpl w:val="E2C659F2"/>
    <w:lvl w:ilvl="0" w:tplc="A2C040A8">
      <w:start w:val="46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91262B4"/>
    <w:multiLevelType w:val="hybridMultilevel"/>
    <w:tmpl w:val="A90235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5E20F6"/>
    <w:multiLevelType w:val="hybridMultilevel"/>
    <w:tmpl w:val="E4541938"/>
    <w:lvl w:ilvl="0" w:tplc="C7885FAC">
      <w:start w:val="1"/>
      <w:numFmt w:val="upperLetter"/>
      <w:pStyle w:val="IndentAlpha"/>
      <w:lvlText w:val="%1"/>
      <w:lvlJc w:val="left"/>
      <w:pPr>
        <w:tabs>
          <w:tab w:val="num" w:pos="1701"/>
        </w:tabs>
        <w:ind w:left="1701" w:hanging="567"/>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773C9F"/>
    <w:multiLevelType w:val="hybridMultilevel"/>
    <w:tmpl w:val="9F945F9A"/>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28" w15:restartNumberingAfterBreak="0">
    <w:nsid w:val="5FA05506"/>
    <w:multiLevelType w:val="multilevel"/>
    <w:tmpl w:val="A93AB008"/>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FF5D1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7D1C43"/>
    <w:multiLevelType w:val="hybridMultilevel"/>
    <w:tmpl w:val="7F961E56"/>
    <w:lvl w:ilvl="0" w:tplc="6E88E5DA">
      <w:start w:val="16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F0A2C02"/>
    <w:multiLevelType w:val="multilevel"/>
    <w:tmpl w:val="EB301DA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15:restartNumberingAfterBreak="0">
    <w:nsid w:val="6FBD6332"/>
    <w:multiLevelType w:val="multilevel"/>
    <w:tmpl w:val="4F7E0650"/>
    <w:lvl w:ilvl="0">
      <w:start w:val="3"/>
      <w:numFmt w:val="upp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42205C1"/>
    <w:multiLevelType w:val="hybridMultilevel"/>
    <w:tmpl w:val="C8307C2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423D6F"/>
    <w:multiLevelType w:val="hybridMultilevel"/>
    <w:tmpl w:val="D6E826A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9E6498A"/>
    <w:multiLevelType w:val="multilevel"/>
    <w:tmpl w:val="1F1E2C32"/>
    <w:lvl w:ilvl="0">
      <w:start w:val="3"/>
      <w:numFmt w:val="decimal"/>
      <w:lvlText w:val="%1."/>
      <w:lvlJc w:val="left"/>
      <w:pPr>
        <w:tabs>
          <w:tab w:val="num" w:pos="1134"/>
        </w:tabs>
        <w:ind w:left="1134" w:hanging="1134"/>
      </w:pPr>
      <w:rPr>
        <w:rFonts w:hint="default"/>
      </w:rPr>
    </w:lvl>
    <w:lvl w:ilvl="1">
      <w:start w:val="13"/>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1934511154">
    <w:abstractNumId w:val="20"/>
  </w:num>
  <w:num w:numId="2" w16cid:durableId="2087453932">
    <w:abstractNumId w:val="1"/>
  </w:num>
  <w:num w:numId="3" w16cid:durableId="1377971870">
    <w:abstractNumId w:val="0"/>
  </w:num>
  <w:num w:numId="4" w16cid:durableId="1792244515">
    <w:abstractNumId w:val="5"/>
  </w:num>
  <w:num w:numId="5" w16cid:durableId="311063092">
    <w:abstractNumId w:val="5"/>
    <w:lvlOverride w:ilvl="0">
      <w:startOverride w:val="1"/>
    </w:lvlOverride>
  </w:num>
  <w:num w:numId="6" w16cid:durableId="1069235099">
    <w:abstractNumId w:val="9"/>
  </w:num>
  <w:num w:numId="7" w16cid:durableId="300504931">
    <w:abstractNumId w:val="33"/>
  </w:num>
  <w:num w:numId="8" w16cid:durableId="1438334895">
    <w:abstractNumId w:val="25"/>
  </w:num>
  <w:num w:numId="9" w16cid:durableId="363677537">
    <w:abstractNumId w:val="31"/>
    <w:lvlOverride w:ilvl="0">
      <w:lvl w:ilvl="0">
        <w:start w:val="1"/>
        <w:numFmt w:val="upperRoman"/>
        <w:lvlText w:val="Vedlegg %1."/>
        <w:lvlJc w:val="left"/>
        <w:pPr>
          <w:tabs>
            <w:tab w:val="num" w:pos="567"/>
          </w:tabs>
          <w:ind w:left="0" w:firstLine="0"/>
        </w:pPr>
        <w:rPr>
          <w:rFonts w:ascii="Arial" w:hAnsi="Arial" w:hint="default"/>
          <w:b/>
          <w:i w:val="0"/>
          <w:sz w:val="28"/>
          <w:szCs w:val="28"/>
        </w:rPr>
      </w:lvl>
    </w:lvlOverride>
    <w:lvlOverride w:ilvl="1">
      <w:lvl w:ilvl="1">
        <w:start w:val="1"/>
        <w:numFmt w:val="upperLetter"/>
        <w:lvlText w:val="%2."/>
        <w:lvlJc w:val="left"/>
        <w:pPr>
          <w:tabs>
            <w:tab w:val="num" w:pos="567"/>
          </w:tabs>
          <w:ind w:left="567" w:hanging="567"/>
        </w:pPr>
        <w:rPr>
          <w:rFonts w:hint="default"/>
        </w:rPr>
      </w:lvl>
    </w:lvlOverride>
    <w:lvlOverride w:ilvl="2">
      <w:lvl w:ilvl="2">
        <w:start w:val="1"/>
        <w:numFmt w:val="lowerRoman"/>
        <w:lvlText w:val="%3."/>
        <w:lvlJc w:val="left"/>
        <w:pPr>
          <w:tabs>
            <w:tab w:val="num" w:pos="1134"/>
          </w:tabs>
          <w:ind w:left="1134" w:hanging="567"/>
        </w:pPr>
        <w:rPr>
          <w:rFonts w:hint="default"/>
          <w:b/>
        </w:rPr>
      </w:lvl>
    </w:lvlOverride>
    <w:lvlOverride w:ilvl="3">
      <w:lvl w:ilvl="3">
        <w:start w:val="1"/>
        <w:numFmt w:val="lowerLetter"/>
        <w:lvlText w:val="%4)"/>
        <w:lvlJc w:val="left"/>
        <w:pPr>
          <w:tabs>
            <w:tab w:val="num" w:pos="2520"/>
          </w:tabs>
          <w:ind w:left="2160" w:firstLine="0"/>
        </w:pPr>
        <w:rPr>
          <w:rFonts w:hint="default"/>
          <w:b/>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lowerRoman"/>
        <w:lvlText w:val="(%9)"/>
        <w:lvlJc w:val="left"/>
        <w:pPr>
          <w:tabs>
            <w:tab w:val="num" w:pos="6120"/>
          </w:tabs>
          <w:ind w:left="5760" w:firstLine="0"/>
        </w:pPr>
        <w:rPr>
          <w:rFonts w:hint="default"/>
        </w:rPr>
      </w:lvl>
    </w:lvlOverride>
  </w:num>
  <w:num w:numId="10" w16cid:durableId="1713967788">
    <w:abstractNumId w:val="14"/>
  </w:num>
  <w:num w:numId="11" w16cid:durableId="270472987">
    <w:abstractNumId w:val="31"/>
    <w:lvlOverride w:ilvl="0">
      <w:startOverride w:val="1"/>
      <w:lvl w:ilvl="0">
        <w:start w:val="1"/>
        <w:numFmt w:val="upperRoman"/>
        <w:lvlText w:val="Vedlegg %1."/>
        <w:lvlJc w:val="left"/>
        <w:pPr>
          <w:tabs>
            <w:tab w:val="num" w:pos="567"/>
          </w:tabs>
          <w:ind w:left="0" w:firstLine="0"/>
        </w:pPr>
        <w:rPr>
          <w:rFonts w:ascii="Arial" w:hAnsi="Arial" w:hint="default"/>
          <w:b/>
          <w:i w:val="0"/>
          <w:sz w:val="28"/>
          <w:szCs w:val="28"/>
        </w:rPr>
      </w:lvl>
    </w:lvlOverride>
    <w:lvlOverride w:ilvl="1">
      <w:startOverride w:val="1"/>
      <w:lvl w:ilvl="1">
        <w:start w:val="1"/>
        <w:numFmt w:val="upperLetter"/>
        <w:lvlText w:val="%2."/>
        <w:lvlJc w:val="left"/>
        <w:pPr>
          <w:tabs>
            <w:tab w:val="num" w:pos="567"/>
          </w:tabs>
          <w:ind w:left="567" w:hanging="567"/>
        </w:pPr>
        <w:rPr>
          <w:rFonts w:hint="default"/>
        </w:rPr>
      </w:lvl>
    </w:lvlOverride>
    <w:lvlOverride w:ilvl="2">
      <w:startOverride w:val="1"/>
      <w:lvl w:ilvl="2">
        <w:start w:val="1"/>
        <w:numFmt w:val="lowerRoman"/>
        <w:lvlText w:val="%3."/>
        <w:lvlJc w:val="left"/>
        <w:pPr>
          <w:tabs>
            <w:tab w:val="num" w:pos="1134"/>
          </w:tabs>
          <w:ind w:left="1134" w:hanging="567"/>
        </w:pPr>
        <w:rPr>
          <w:rFonts w:hint="default"/>
          <w:b/>
        </w:rPr>
      </w:lvl>
    </w:lvlOverride>
    <w:lvlOverride w:ilvl="3">
      <w:startOverride w:val="1"/>
      <w:lvl w:ilvl="3">
        <w:start w:val="1"/>
        <w:numFmt w:val="lowerLetter"/>
        <w:lvlText w:val="%4)"/>
        <w:lvlJc w:val="left"/>
        <w:pPr>
          <w:tabs>
            <w:tab w:val="num" w:pos="2520"/>
          </w:tabs>
          <w:ind w:left="2160" w:firstLine="0"/>
        </w:pPr>
        <w:rPr>
          <w:rFonts w:hint="default"/>
          <w:b/>
        </w:rPr>
      </w:lvl>
    </w:lvlOverride>
    <w:lvlOverride w:ilvl="4">
      <w:startOverride w:val="1"/>
      <w:lvl w:ilvl="4">
        <w:start w:val="1"/>
        <w:numFmt w:val="decimal"/>
        <w:lvlText w:val="(%5)"/>
        <w:lvlJc w:val="left"/>
        <w:pPr>
          <w:tabs>
            <w:tab w:val="num" w:pos="3240"/>
          </w:tabs>
          <w:ind w:left="2880" w:firstLine="0"/>
        </w:pPr>
        <w:rPr>
          <w:rFonts w:hint="default"/>
        </w:rPr>
      </w:lvl>
    </w:lvlOverride>
    <w:lvlOverride w:ilvl="5">
      <w:startOverride w:val="1"/>
      <w:lvl w:ilvl="5">
        <w:start w:val="1"/>
        <w:numFmt w:val="lowerLetter"/>
        <w:lvlText w:val="(%6)"/>
        <w:lvlJc w:val="left"/>
        <w:pPr>
          <w:tabs>
            <w:tab w:val="num" w:pos="3960"/>
          </w:tabs>
          <w:ind w:left="3600" w:firstLine="0"/>
        </w:pPr>
        <w:rPr>
          <w:rFonts w:hint="default"/>
        </w:rPr>
      </w:lvl>
    </w:lvlOverride>
    <w:lvlOverride w:ilvl="6">
      <w:startOverride w:val="1"/>
      <w:lvl w:ilvl="6">
        <w:start w:val="1"/>
        <w:numFmt w:val="lowerRoman"/>
        <w:lvlText w:val="(%7)"/>
        <w:lvlJc w:val="left"/>
        <w:pPr>
          <w:tabs>
            <w:tab w:val="num" w:pos="4680"/>
          </w:tabs>
          <w:ind w:left="4320" w:firstLine="0"/>
        </w:pPr>
        <w:rPr>
          <w:rFonts w:hint="default"/>
        </w:rPr>
      </w:lvl>
    </w:lvlOverride>
    <w:lvlOverride w:ilvl="7">
      <w:startOverride w:val="1"/>
      <w:lvl w:ilvl="7">
        <w:start w:val="1"/>
        <w:numFmt w:val="lowerLetter"/>
        <w:lvlText w:val="(%8)"/>
        <w:lvlJc w:val="left"/>
        <w:pPr>
          <w:tabs>
            <w:tab w:val="num" w:pos="5400"/>
          </w:tabs>
          <w:ind w:left="5040" w:firstLine="0"/>
        </w:pPr>
        <w:rPr>
          <w:rFonts w:hint="default"/>
        </w:rPr>
      </w:lvl>
    </w:lvlOverride>
    <w:lvlOverride w:ilvl="8">
      <w:startOverride w:val="1"/>
      <w:lvl w:ilvl="8">
        <w:start w:val="1"/>
        <w:numFmt w:val="lowerRoman"/>
        <w:lvlText w:val="(%9)"/>
        <w:lvlJc w:val="left"/>
        <w:pPr>
          <w:tabs>
            <w:tab w:val="num" w:pos="6120"/>
          </w:tabs>
          <w:ind w:left="5760" w:firstLine="0"/>
        </w:pPr>
        <w:rPr>
          <w:rFonts w:hint="default"/>
        </w:rPr>
      </w:lvl>
    </w:lvlOverride>
  </w:num>
  <w:num w:numId="12" w16cid:durableId="1239171139">
    <w:abstractNumId w:val="26"/>
  </w:num>
  <w:num w:numId="13" w16cid:durableId="168519220">
    <w:abstractNumId w:val="26"/>
    <w:lvlOverride w:ilvl="0">
      <w:startOverride w:val="1"/>
    </w:lvlOverride>
  </w:num>
  <w:num w:numId="14" w16cid:durableId="1256206040">
    <w:abstractNumId w:val="26"/>
    <w:lvlOverride w:ilvl="0">
      <w:startOverride w:val="1"/>
    </w:lvlOverride>
  </w:num>
  <w:num w:numId="15" w16cid:durableId="232277850">
    <w:abstractNumId w:val="26"/>
    <w:lvlOverride w:ilvl="0">
      <w:startOverride w:val="1"/>
    </w:lvlOverride>
  </w:num>
  <w:num w:numId="16" w16cid:durableId="1695307366">
    <w:abstractNumId w:val="26"/>
    <w:lvlOverride w:ilvl="0">
      <w:startOverride w:val="1"/>
    </w:lvlOverride>
  </w:num>
  <w:num w:numId="17" w16cid:durableId="1768771029">
    <w:abstractNumId w:val="26"/>
    <w:lvlOverride w:ilvl="0">
      <w:startOverride w:val="1"/>
    </w:lvlOverride>
  </w:num>
  <w:num w:numId="18" w16cid:durableId="2066368334">
    <w:abstractNumId w:val="5"/>
    <w:lvlOverride w:ilvl="0">
      <w:startOverride w:val="1"/>
    </w:lvlOverride>
  </w:num>
  <w:num w:numId="19" w16cid:durableId="309872019">
    <w:abstractNumId w:val="26"/>
    <w:lvlOverride w:ilvl="0">
      <w:startOverride w:val="1"/>
    </w:lvlOverride>
  </w:num>
  <w:num w:numId="20" w16cid:durableId="1050693435">
    <w:abstractNumId w:val="27"/>
  </w:num>
  <w:num w:numId="21" w16cid:durableId="1308361870">
    <w:abstractNumId w:val="4"/>
  </w:num>
  <w:num w:numId="22" w16cid:durableId="1065183108">
    <w:abstractNumId w:val="8"/>
  </w:num>
  <w:num w:numId="23" w16cid:durableId="1151949271">
    <w:abstractNumId w:val="34"/>
  </w:num>
  <w:num w:numId="24" w16cid:durableId="729309769">
    <w:abstractNumId w:val="29"/>
  </w:num>
  <w:num w:numId="25" w16cid:durableId="61754689">
    <w:abstractNumId w:val="23"/>
  </w:num>
  <w:num w:numId="26" w16cid:durableId="975570833">
    <w:abstractNumId w:val="6"/>
  </w:num>
  <w:num w:numId="27" w16cid:durableId="1089085796">
    <w:abstractNumId w:val="28"/>
  </w:num>
  <w:num w:numId="28" w16cid:durableId="1892619519">
    <w:abstractNumId w:val="32"/>
  </w:num>
  <w:num w:numId="29" w16cid:durableId="2051495642">
    <w:abstractNumId w:val="11"/>
  </w:num>
  <w:num w:numId="30" w16cid:durableId="1724796165">
    <w:abstractNumId w:val="2"/>
  </w:num>
  <w:num w:numId="31" w16cid:durableId="2036078105">
    <w:abstractNumId w:val="19"/>
  </w:num>
  <w:num w:numId="32" w16cid:durableId="1972242769">
    <w:abstractNumId w:val="35"/>
  </w:num>
  <w:num w:numId="33" w16cid:durableId="716010471">
    <w:abstractNumId w:val="18"/>
  </w:num>
  <w:num w:numId="34" w16cid:durableId="906376182">
    <w:abstractNumId w:val="10"/>
  </w:num>
  <w:num w:numId="35" w16cid:durableId="615913911">
    <w:abstractNumId w:val="13"/>
  </w:num>
  <w:num w:numId="36" w16cid:durableId="1052196588">
    <w:abstractNumId w:val="21"/>
  </w:num>
  <w:num w:numId="37" w16cid:durableId="221406433">
    <w:abstractNumId w:val="12"/>
  </w:num>
  <w:num w:numId="38" w16cid:durableId="615604690">
    <w:abstractNumId w:val="17"/>
  </w:num>
  <w:num w:numId="39" w16cid:durableId="1466924881">
    <w:abstractNumId w:val="7"/>
  </w:num>
  <w:num w:numId="40" w16cid:durableId="2012945764">
    <w:abstractNumId w:val="3"/>
  </w:num>
  <w:num w:numId="41" w16cid:durableId="899753323">
    <w:abstractNumId w:val="30"/>
  </w:num>
  <w:num w:numId="42" w16cid:durableId="1936554028">
    <w:abstractNumId w:val="22"/>
  </w:num>
  <w:num w:numId="43" w16cid:durableId="1789471157">
    <w:abstractNumId w:val="24"/>
  </w:num>
  <w:num w:numId="44" w16cid:durableId="775561203">
    <w:abstractNumId w:val="15"/>
  </w:num>
  <w:num w:numId="45" w16cid:durableId="167268495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A6"/>
    <w:rsid w:val="000011FD"/>
    <w:rsid w:val="000028FE"/>
    <w:rsid w:val="00007D77"/>
    <w:rsid w:val="00010991"/>
    <w:rsid w:val="00010AE6"/>
    <w:rsid w:val="00010B13"/>
    <w:rsid w:val="00013B10"/>
    <w:rsid w:val="00017D40"/>
    <w:rsid w:val="00023667"/>
    <w:rsid w:val="000237DB"/>
    <w:rsid w:val="000239E7"/>
    <w:rsid w:val="00030D19"/>
    <w:rsid w:val="0003102C"/>
    <w:rsid w:val="0003613A"/>
    <w:rsid w:val="00040932"/>
    <w:rsid w:val="000412B5"/>
    <w:rsid w:val="00041C17"/>
    <w:rsid w:val="0004209F"/>
    <w:rsid w:val="00042187"/>
    <w:rsid w:val="0004303D"/>
    <w:rsid w:val="0004383C"/>
    <w:rsid w:val="000463B6"/>
    <w:rsid w:val="00050365"/>
    <w:rsid w:val="00051BFB"/>
    <w:rsid w:val="000528B9"/>
    <w:rsid w:val="00054157"/>
    <w:rsid w:val="0005507A"/>
    <w:rsid w:val="00055EEA"/>
    <w:rsid w:val="0005606D"/>
    <w:rsid w:val="000618E8"/>
    <w:rsid w:val="00061EEC"/>
    <w:rsid w:val="00062E0C"/>
    <w:rsid w:val="000640A4"/>
    <w:rsid w:val="000664BD"/>
    <w:rsid w:val="00071F83"/>
    <w:rsid w:val="000746DD"/>
    <w:rsid w:val="000756A9"/>
    <w:rsid w:val="0007673C"/>
    <w:rsid w:val="00077675"/>
    <w:rsid w:val="0008032A"/>
    <w:rsid w:val="00082551"/>
    <w:rsid w:val="00084F8D"/>
    <w:rsid w:val="000864D2"/>
    <w:rsid w:val="000864F4"/>
    <w:rsid w:val="0009112D"/>
    <w:rsid w:val="00091463"/>
    <w:rsid w:val="000962FD"/>
    <w:rsid w:val="00096395"/>
    <w:rsid w:val="00097AB1"/>
    <w:rsid w:val="000A0461"/>
    <w:rsid w:val="000A1CCD"/>
    <w:rsid w:val="000A2875"/>
    <w:rsid w:val="000A6CFA"/>
    <w:rsid w:val="000A6F3F"/>
    <w:rsid w:val="000A75B5"/>
    <w:rsid w:val="000B0FD9"/>
    <w:rsid w:val="000B3923"/>
    <w:rsid w:val="000B3ED6"/>
    <w:rsid w:val="000C10D0"/>
    <w:rsid w:val="000C558D"/>
    <w:rsid w:val="000C7CC2"/>
    <w:rsid w:val="000D1BF4"/>
    <w:rsid w:val="000D28B5"/>
    <w:rsid w:val="000D51B3"/>
    <w:rsid w:val="000D73F9"/>
    <w:rsid w:val="000E0F48"/>
    <w:rsid w:val="000E1BB6"/>
    <w:rsid w:val="000E210F"/>
    <w:rsid w:val="000E2B71"/>
    <w:rsid w:val="000E40BF"/>
    <w:rsid w:val="000E50B8"/>
    <w:rsid w:val="000F37DE"/>
    <w:rsid w:val="000F3F34"/>
    <w:rsid w:val="000F4874"/>
    <w:rsid w:val="000F4EAC"/>
    <w:rsid w:val="001014CD"/>
    <w:rsid w:val="0010234A"/>
    <w:rsid w:val="001032B3"/>
    <w:rsid w:val="0010554D"/>
    <w:rsid w:val="00107507"/>
    <w:rsid w:val="00111E18"/>
    <w:rsid w:val="00115DD8"/>
    <w:rsid w:val="001201EF"/>
    <w:rsid w:val="00127D8E"/>
    <w:rsid w:val="00131BB2"/>
    <w:rsid w:val="00133F16"/>
    <w:rsid w:val="00136E02"/>
    <w:rsid w:val="00140599"/>
    <w:rsid w:val="0014181D"/>
    <w:rsid w:val="00144F6A"/>
    <w:rsid w:val="00145F49"/>
    <w:rsid w:val="00147985"/>
    <w:rsid w:val="00150EBA"/>
    <w:rsid w:val="00154616"/>
    <w:rsid w:val="001549BB"/>
    <w:rsid w:val="00154C3C"/>
    <w:rsid w:val="00156BC4"/>
    <w:rsid w:val="00156F59"/>
    <w:rsid w:val="00173600"/>
    <w:rsid w:val="00173A12"/>
    <w:rsid w:val="0017538D"/>
    <w:rsid w:val="00175EBD"/>
    <w:rsid w:val="001829E8"/>
    <w:rsid w:val="00183D26"/>
    <w:rsid w:val="00185996"/>
    <w:rsid w:val="00186055"/>
    <w:rsid w:val="00186231"/>
    <w:rsid w:val="0018713D"/>
    <w:rsid w:val="00187DE3"/>
    <w:rsid w:val="00190005"/>
    <w:rsid w:val="00191BD6"/>
    <w:rsid w:val="00194BE5"/>
    <w:rsid w:val="0019794E"/>
    <w:rsid w:val="001A0839"/>
    <w:rsid w:val="001A0E63"/>
    <w:rsid w:val="001A1A2D"/>
    <w:rsid w:val="001A59BD"/>
    <w:rsid w:val="001A775D"/>
    <w:rsid w:val="001A78E7"/>
    <w:rsid w:val="001A7ACA"/>
    <w:rsid w:val="001B03FB"/>
    <w:rsid w:val="001B3794"/>
    <w:rsid w:val="001B3DE1"/>
    <w:rsid w:val="001B4FF8"/>
    <w:rsid w:val="001B52F0"/>
    <w:rsid w:val="001B594F"/>
    <w:rsid w:val="001B6ABB"/>
    <w:rsid w:val="001C0971"/>
    <w:rsid w:val="001C19E7"/>
    <w:rsid w:val="001C3C1A"/>
    <w:rsid w:val="001C5521"/>
    <w:rsid w:val="001C61B8"/>
    <w:rsid w:val="001C7719"/>
    <w:rsid w:val="001C7B9A"/>
    <w:rsid w:val="001D0ABD"/>
    <w:rsid w:val="001D1BB6"/>
    <w:rsid w:val="001D7A34"/>
    <w:rsid w:val="001E3A8D"/>
    <w:rsid w:val="001E421C"/>
    <w:rsid w:val="001E5A50"/>
    <w:rsid w:val="001E7009"/>
    <w:rsid w:val="001E7122"/>
    <w:rsid w:val="001F2960"/>
    <w:rsid w:val="001F355F"/>
    <w:rsid w:val="001F49E3"/>
    <w:rsid w:val="001F5F2F"/>
    <w:rsid w:val="001F6B38"/>
    <w:rsid w:val="00200863"/>
    <w:rsid w:val="0020131C"/>
    <w:rsid w:val="00203CE0"/>
    <w:rsid w:val="00204B59"/>
    <w:rsid w:val="00206583"/>
    <w:rsid w:val="00206808"/>
    <w:rsid w:val="0021155D"/>
    <w:rsid w:val="002122CD"/>
    <w:rsid w:val="00212FF6"/>
    <w:rsid w:val="00213C22"/>
    <w:rsid w:val="00216187"/>
    <w:rsid w:val="002204ED"/>
    <w:rsid w:val="0022076D"/>
    <w:rsid w:val="0022280A"/>
    <w:rsid w:val="00222D63"/>
    <w:rsid w:val="00225B5E"/>
    <w:rsid w:val="00227361"/>
    <w:rsid w:val="002304D5"/>
    <w:rsid w:val="002315CD"/>
    <w:rsid w:val="00231947"/>
    <w:rsid w:val="00232923"/>
    <w:rsid w:val="00233716"/>
    <w:rsid w:val="002346C1"/>
    <w:rsid w:val="00234E26"/>
    <w:rsid w:val="002416F0"/>
    <w:rsid w:val="0024349A"/>
    <w:rsid w:val="00244211"/>
    <w:rsid w:val="00246CDE"/>
    <w:rsid w:val="002511F2"/>
    <w:rsid w:val="00251B76"/>
    <w:rsid w:val="00251DC5"/>
    <w:rsid w:val="00254811"/>
    <w:rsid w:val="00255C38"/>
    <w:rsid w:val="0026118E"/>
    <w:rsid w:val="00262515"/>
    <w:rsid w:val="00265A5B"/>
    <w:rsid w:val="00266E40"/>
    <w:rsid w:val="00272E79"/>
    <w:rsid w:val="00273AD0"/>
    <w:rsid w:val="00274BDB"/>
    <w:rsid w:val="0027542B"/>
    <w:rsid w:val="002765CD"/>
    <w:rsid w:val="00280173"/>
    <w:rsid w:val="00280A98"/>
    <w:rsid w:val="00283211"/>
    <w:rsid w:val="00283A78"/>
    <w:rsid w:val="00287CF9"/>
    <w:rsid w:val="00290D80"/>
    <w:rsid w:val="00290E68"/>
    <w:rsid w:val="00291979"/>
    <w:rsid w:val="00291F50"/>
    <w:rsid w:val="00293474"/>
    <w:rsid w:val="002956BA"/>
    <w:rsid w:val="00295F5B"/>
    <w:rsid w:val="00297177"/>
    <w:rsid w:val="002A0091"/>
    <w:rsid w:val="002A0A97"/>
    <w:rsid w:val="002A3066"/>
    <w:rsid w:val="002A39CF"/>
    <w:rsid w:val="002B068D"/>
    <w:rsid w:val="002B2205"/>
    <w:rsid w:val="002B2279"/>
    <w:rsid w:val="002B33BC"/>
    <w:rsid w:val="002B468C"/>
    <w:rsid w:val="002C18CC"/>
    <w:rsid w:val="002C329C"/>
    <w:rsid w:val="002C48F4"/>
    <w:rsid w:val="002C5867"/>
    <w:rsid w:val="002C6021"/>
    <w:rsid w:val="002D16AD"/>
    <w:rsid w:val="002D274F"/>
    <w:rsid w:val="002D27F6"/>
    <w:rsid w:val="002D2D3A"/>
    <w:rsid w:val="002D3FCF"/>
    <w:rsid w:val="002E09F6"/>
    <w:rsid w:val="002E5AC8"/>
    <w:rsid w:val="002E6391"/>
    <w:rsid w:val="002F11A0"/>
    <w:rsid w:val="002F17C6"/>
    <w:rsid w:val="002F2376"/>
    <w:rsid w:val="002F53ED"/>
    <w:rsid w:val="0030337B"/>
    <w:rsid w:val="003072BE"/>
    <w:rsid w:val="00310865"/>
    <w:rsid w:val="00312125"/>
    <w:rsid w:val="00312169"/>
    <w:rsid w:val="0031244C"/>
    <w:rsid w:val="00315867"/>
    <w:rsid w:val="00315C0E"/>
    <w:rsid w:val="00320A98"/>
    <w:rsid w:val="00320B5D"/>
    <w:rsid w:val="00320F8C"/>
    <w:rsid w:val="003229D7"/>
    <w:rsid w:val="00322CA4"/>
    <w:rsid w:val="00324D88"/>
    <w:rsid w:val="00327106"/>
    <w:rsid w:val="00334082"/>
    <w:rsid w:val="00336C39"/>
    <w:rsid w:val="00341BAB"/>
    <w:rsid w:val="00341E02"/>
    <w:rsid w:val="003438B4"/>
    <w:rsid w:val="0034391F"/>
    <w:rsid w:val="00347AC8"/>
    <w:rsid w:val="00347CA9"/>
    <w:rsid w:val="00354114"/>
    <w:rsid w:val="00355D7C"/>
    <w:rsid w:val="003630A3"/>
    <w:rsid w:val="00365222"/>
    <w:rsid w:val="00366C45"/>
    <w:rsid w:val="003702AC"/>
    <w:rsid w:val="003703FE"/>
    <w:rsid w:val="003720E2"/>
    <w:rsid w:val="0037599B"/>
    <w:rsid w:val="00376B31"/>
    <w:rsid w:val="003803D6"/>
    <w:rsid w:val="0038041C"/>
    <w:rsid w:val="00382B75"/>
    <w:rsid w:val="00385133"/>
    <w:rsid w:val="00386562"/>
    <w:rsid w:val="0038696D"/>
    <w:rsid w:val="0038783D"/>
    <w:rsid w:val="00390615"/>
    <w:rsid w:val="003906E4"/>
    <w:rsid w:val="003907F7"/>
    <w:rsid w:val="00390CF8"/>
    <w:rsid w:val="00390EAD"/>
    <w:rsid w:val="00391CD3"/>
    <w:rsid w:val="00393934"/>
    <w:rsid w:val="00396136"/>
    <w:rsid w:val="003A2C59"/>
    <w:rsid w:val="003A3248"/>
    <w:rsid w:val="003A384D"/>
    <w:rsid w:val="003A4955"/>
    <w:rsid w:val="003A634E"/>
    <w:rsid w:val="003A792A"/>
    <w:rsid w:val="003B207A"/>
    <w:rsid w:val="003B6050"/>
    <w:rsid w:val="003B634C"/>
    <w:rsid w:val="003B6E22"/>
    <w:rsid w:val="003B6FDE"/>
    <w:rsid w:val="003C0CEB"/>
    <w:rsid w:val="003C3FB5"/>
    <w:rsid w:val="003C5321"/>
    <w:rsid w:val="003C5641"/>
    <w:rsid w:val="003C56C7"/>
    <w:rsid w:val="003C6143"/>
    <w:rsid w:val="003C71C0"/>
    <w:rsid w:val="003D4D7C"/>
    <w:rsid w:val="003D6DF6"/>
    <w:rsid w:val="003E0F20"/>
    <w:rsid w:val="003E5A61"/>
    <w:rsid w:val="003E6D60"/>
    <w:rsid w:val="003F1F35"/>
    <w:rsid w:val="003F2D6F"/>
    <w:rsid w:val="003F6325"/>
    <w:rsid w:val="003F7B81"/>
    <w:rsid w:val="00401440"/>
    <w:rsid w:val="00402654"/>
    <w:rsid w:val="004037A8"/>
    <w:rsid w:val="00403817"/>
    <w:rsid w:val="00403B9E"/>
    <w:rsid w:val="00407E7E"/>
    <w:rsid w:val="004112D7"/>
    <w:rsid w:val="00411379"/>
    <w:rsid w:val="004124DF"/>
    <w:rsid w:val="00412975"/>
    <w:rsid w:val="00420377"/>
    <w:rsid w:val="00420EB8"/>
    <w:rsid w:val="00420FB3"/>
    <w:rsid w:val="00423A5F"/>
    <w:rsid w:val="004242D7"/>
    <w:rsid w:val="00424ABD"/>
    <w:rsid w:val="00425B45"/>
    <w:rsid w:val="00425E35"/>
    <w:rsid w:val="004279DE"/>
    <w:rsid w:val="00430910"/>
    <w:rsid w:val="00430E0D"/>
    <w:rsid w:val="00436075"/>
    <w:rsid w:val="00437048"/>
    <w:rsid w:val="0043734F"/>
    <w:rsid w:val="004375A9"/>
    <w:rsid w:val="004375DA"/>
    <w:rsid w:val="0044092B"/>
    <w:rsid w:val="00440C63"/>
    <w:rsid w:val="00442794"/>
    <w:rsid w:val="004429D4"/>
    <w:rsid w:val="00447992"/>
    <w:rsid w:val="00453D4F"/>
    <w:rsid w:val="00456F3E"/>
    <w:rsid w:val="004571BC"/>
    <w:rsid w:val="004608EE"/>
    <w:rsid w:val="0046423E"/>
    <w:rsid w:val="00466DDB"/>
    <w:rsid w:val="00470123"/>
    <w:rsid w:val="00473105"/>
    <w:rsid w:val="004750C9"/>
    <w:rsid w:val="00477ADC"/>
    <w:rsid w:val="00485106"/>
    <w:rsid w:val="00486A62"/>
    <w:rsid w:val="00491886"/>
    <w:rsid w:val="00492024"/>
    <w:rsid w:val="004961EE"/>
    <w:rsid w:val="004A123B"/>
    <w:rsid w:val="004A6D01"/>
    <w:rsid w:val="004B3596"/>
    <w:rsid w:val="004B3882"/>
    <w:rsid w:val="004B7A2F"/>
    <w:rsid w:val="004B7D7F"/>
    <w:rsid w:val="004C1744"/>
    <w:rsid w:val="004C2C29"/>
    <w:rsid w:val="004C4BD3"/>
    <w:rsid w:val="004C4F09"/>
    <w:rsid w:val="004C5EF9"/>
    <w:rsid w:val="004C5FF3"/>
    <w:rsid w:val="004C78C3"/>
    <w:rsid w:val="004D0019"/>
    <w:rsid w:val="004D01E3"/>
    <w:rsid w:val="004D373C"/>
    <w:rsid w:val="004D3D17"/>
    <w:rsid w:val="004D3F87"/>
    <w:rsid w:val="004D55F1"/>
    <w:rsid w:val="004E07E9"/>
    <w:rsid w:val="004E19A6"/>
    <w:rsid w:val="004E3DDD"/>
    <w:rsid w:val="004E4918"/>
    <w:rsid w:val="004E5BA4"/>
    <w:rsid w:val="004E63F4"/>
    <w:rsid w:val="004E6E95"/>
    <w:rsid w:val="004F01A4"/>
    <w:rsid w:val="004F183C"/>
    <w:rsid w:val="004F23C9"/>
    <w:rsid w:val="004F2A0E"/>
    <w:rsid w:val="004F3F69"/>
    <w:rsid w:val="004F4AE3"/>
    <w:rsid w:val="004F4CCD"/>
    <w:rsid w:val="004F5313"/>
    <w:rsid w:val="004F5DF8"/>
    <w:rsid w:val="004F6E90"/>
    <w:rsid w:val="004F7A3C"/>
    <w:rsid w:val="00500198"/>
    <w:rsid w:val="005023FC"/>
    <w:rsid w:val="005026EA"/>
    <w:rsid w:val="00502B39"/>
    <w:rsid w:val="005040E0"/>
    <w:rsid w:val="00505877"/>
    <w:rsid w:val="00506794"/>
    <w:rsid w:val="00506925"/>
    <w:rsid w:val="00507336"/>
    <w:rsid w:val="00510DE9"/>
    <w:rsid w:val="00510E49"/>
    <w:rsid w:val="00511C08"/>
    <w:rsid w:val="005133D0"/>
    <w:rsid w:val="00516F31"/>
    <w:rsid w:val="005204B7"/>
    <w:rsid w:val="00521758"/>
    <w:rsid w:val="00522AC3"/>
    <w:rsid w:val="00524143"/>
    <w:rsid w:val="00524551"/>
    <w:rsid w:val="005275A2"/>
    <w:rsid w:val="00530E71"/>
    <w:rsid w:val="005316DF"/>
    <w:rsid w:val="005317B7"/>
    <w:rsid w:val="00534910"/>
    <w:rsid w:val="005411D4"/>
    <w:rsid w:val="00543BBE"/>
    <w:rsid w:val="00543BE1"/>
    <w:rsid w:val="005449C2"/>
    <w:rsid w:val="0054620F"/>
    <w:rsid w:val="00547D18"/>
    <w:rsid w:val="0055080F"/>
    <w:rsid w:val="00552A7C"/>
    <w:rsid w:val="00553AB9"/>
    <w:rsid w:val="005558D1"/>
    <w:rsid w:val="00555F58"/>
    <w:rsid w:val="00556E37"/>
    <w:rsid w:val="00561B74"/>
    <w:rsid w:val="00561FFA"/>
    <w:rsid w:val="00564BB0"/>
    <w:rsid w:val="005705BF"/>
    <w:rsid w:val="00572652"/>
    <w:rsid w:val="00574A0F"/>
    <w:rsid w:val="00576CED"/>
    <w:rsid w:val="0057759E"/>
    <w:rsid w:val="00581CCE"/>
    <w:rsid w:val="00582600"/>
    <w:rsid w:val="00582B38"/>
    <w:rsid w:val="005832A2"/>
    <w:rsid w:val="00583732"/>
    <w:rsid w:val="005840CA"/>
    <w:rsid w:val="00592E40"/>
    <w:rsid w:val="005940F5"/>
    <w:rsid w:val="0059432F"/>
    <w:rsid w:val="00597B3E"/>
    <w:rsid w:val="00597F24"/>
    <w:rsid w:val="005A07D7"/>
    <w:rsid w:val="005A0966"/>
    <w:rsid w:val="005A0C25"/>
    <w:rsid w:val="005A1C95"/>
    <w:rsid w:val="005A2965"/>
    <w:rsid w:val="005A3A43"/>
    <w:rsid w:val="005A5F0D"/>
    <w:rsid w:val="005A7A43"/>
    <w:rsid w:val="005A7AB1"/>
    <w:rsid w:val="005B0877"/>
    <w:rsid w:val="005B55D5"/>
    <w:rsid w:val="005B734C"/>
    <w:rsid w:val="005C36EA"/>
    <w:rsid w:val="005C4984"/>
    <w:rsid w:val="005C4FD9"/>
    <w:rsid w:val="005D0A9D"/>
    <w:rsid w:val="005D0BD5"/>
    <w:rsid w:val="005D1AF5"/>
    <w:rsid w:val="005D4B1F"/>
    <w:rsid w:val="005D52F6"/>
    <w:rsid w:val="005D577B"/>
    <w:rsid w:val="005D5D3E"/>
    <w:rsid w:val="005D72F2"/>
    <w:rsid w:val="005E2188"/>
    <w:rsid w:val="005E29BB"/>
    <w:rsid w:val="005E2A9C"/>
    <w:rsid w:val="005E2AB3"/>
    <w:rsid w:val="005E2AD0"/>
    <w:rsid w:val="005F0D26"/>
    <w:rsid w:val="005F2353"/>
    <w:rsid w:val="005F6BD1"/>
    <w:rsid w:val="005F6D21"/>
    <w:rsid w:val="00604173"/>
    <w:rsid w:val="00606C17"/>
    <w:rsid w:val="006103EE"/>
    <w:rsid w:val="006116A2"/>
    <w:rsid w:val="006158E6"/>
    <w:rsid w:val="0062512D"/>
    <w:rsid w:val="006302C4"/>
    <w:rsid w:val="00635567"/>
    <w:rsid w:val="0063558B"/>
    <w:rsid w:val="0064078F"/>
    <w:rsid w:val="00641964"/>
    <w:rsid w:val="00643AC8"/>
    <w:rsid w:val="00644A61"/>
    <w:rsid w:val="00647AD4"/>
    <w:rsid w:val="00647CA8"/>
    <w:rsid w:val="00650A9C"/>
    <w:rsid w:val="00652BB5"/>
    <w:rsid w:val="006531B2"/>
    <w:rsid w:val="006535BB"/>
    <w:rsid w:val="0065429C"/>
    <w:rsid w:val="00654703"/>
    <w:rsid w:val="00655A98"/>
    <w:rsid w:val="00655BB1"/>
    <w:rsid w:val="006573EB"/>
    <w:rsid w:val="006624A7"/>
    <w:rsid w:val="00671589"/>
    <w:rsid w:val="00672982"/>
    <w:rsid w:val="00675B93"/>
    <w:rsid w:val="00676BCC"/>
    <w:rsid w:val="00680C77"/>
    <w:rsid w:val="006815F7"/>
    <w:rsid w:val="00683D36"/>
    <w:rsid w:val="0068631F"/>
    <w:rsid w:val="0069169E"/>
    <w:rsid w:val="00695B8E"/>
    <w:rsid w:val="006A2E94"/>
    <w:rsid w:val="006A3121"/>
    <w:rsid w:val="006A3C82"/>
    <w:rsid w:val="006A4287"/>
    <w:rsid w:val="006A7174"/>
    <w:rsid w:val="006A7E17"/>
    <w:rsid w:val="006B184A"/>
    <w:rsid w:val="006B36B1"/>
    <w:rsid w:val="006B62FC"/>
    <w:rsid w:val="006C0EF9"/>
    <w:rsid w:val="006C11B3"/>
    <w:rsid w:val="006C1E08"/>
    <w:rsid w:val="006C2856"/>
    <w:rsid w:val="006C4CEF"/>
    <w:rsid w:val="006C7996"/>
    <w:rsid w:val="006D0266"/>
    <w:rsid w:val="006D64A7"/>
    <w:rsid w:val="006E02EF"/>
    <w:rsid w:val="006E03C5"/>
    <w:rsid w:val="006E14D9"/>
    <w:rsid w:val="006E57CF"/>
    <w:rsid w:val="006E6424"/>
    <w:rsid w:val="006F01F3"/>
    <w:rsid w:val="006F05D8"/>
    <w:rsid w:val="006F05DA"/>
    <w:rsid w:val="006F16C4"/>
    <w:rsid w:val="006F29F5"/>
    <w:rsid w:val="006F4AB7"/>
    <w:rsid w:val="006F737A"/>
    <w:rsid w:val="0070277B"/>
    <w:rsid w:val="00702C15"/>
    <w:rsid w:val="00703785"/>
    <w:rsid w:val="007038AC"/>
    <w:rsid w:val="00703E8E"/>
    <w:rsid w:val="00707047"/>
    <w:rsid w:val="00712731"/>
    <w:rsid w:val="00712747"/>
    <w:rsid w:val="0071637D"/>
    <w:rsid w:val="0072153E"/>
    <w:rsid w:val="00722F6F"/>
    <w:rsid w:val="00724DBF"/>
    <w:rsid w:val="007253E1"/>
    <w:rsid w:val="00726000"/>
    <w:rsid w:val="007270B1"/>
    <w:rsid w:val="0073120A"/>
    <w:rsid w:val="00731C20"/>
    <w:rsid w:val="00733910"/>
    <w:rsid w:val="00733AFA"/>
    <w:rsid w:val="00737683"/>
    <w:rsid w:val="0074069F"/>
    <w:rsid w:val="00740BFB"/>
    <w:rsid w:val="007426AF"/>
    <w:rsid w:val="007444A2"/>
    <w:rsid w:val="007469B6"/>
    <w:rsid w:val="007500E8"/>
    <w:rsid w:val="007540C3"/>
    <w:rsid w:val="007546B7"/>
    <w:rsid w:val="00755E8E"/>
    <w:rsid w:val="007600C7"/>
    <w:rsid w:val="007639C6"/>
    <w:rsid w:val="007663BA"/>
    <w:rsid w:val="00766454"/>
    <w:rsid w:val="0076678A"/>
    <w:rsid w:val="00772FF9"/>
    <w:rsid w:val="007744D7"/>
    <w:rsid w:val="00775FC9"/>
    <w:rsid w:val="00780D38"/>
    <w:rsid w:val="00780EE5"/>
    <w:rsid w:val="007810F0"/>
    <w:rsid w:val="007830AC"/>
    <w:rsid w:val="00787AD1"/>
    <w:rsid w:val="00790F4A"/>
    <w:rsid w:val="00791BA8"/>
    <w:rsid w:val="007920AD"/>
    <w:rsid w:val="00794F78"/>
    <w:rsid w:val="00796DFF"/>
    <w:rsid w:val="007A0187"/>
    <w:rsid w:val="007A10F7"/>
    <w:rsid w:val="007A5117"/>
    <w:rsid w:val="007B184D"/>
    <w:rsid w:val="007B41D9"/>
    <w:rsid w:val="007B4613"/>
    <w:rsid w:val="007B58E4"/>
    <w:rsid w:val="007B6719"/>
    <w:rsid w:val="007C1917"/>
    <w:rsid w:val="007C216B"/>
    <w:rsid w:val="007C2DCD"/>
    <w:rsid w:val="007C3C23"/>
    <w:rsid w:val="007C40DA"/>
    <w:rsid w:val="007C463D"/>
    <w:rsid w:val="007C4B70"/>
    <w:rsid w:val="007C55FC"/>
    <w:rsid w:val="007C5A5B"/>
    <w:rsid w:val="007C613F"/>
    <w:rsid w:val="007C769E"/>
    <w:rsid w:val="007C78D4"/>
    <w:rsid w:val="007C7F13"/>
    <w:rsid w:val="007D01CB"/>
    <w:rsid w:val="007D2C0F"/>
    <w:rsid w:val="007D3476"/>
    <w:rsid w:val="007D743E"/>
    <w:rsid w:val="007E0BE1"/>
    <w:rsid w:val="007E1103"/>
    <w:rsid w:val="007E36CE"/>
    <w:rsid w:val="007E4537"/>
    <w:rsid w:val="007E7C2E"/>
    <w:rsid w:val="007E7DFC"/>
    <w:rsid w:val="007F02A1"/>
    <w:rsid w:val="007F26AA"/>
    <w:rsid w:val="007F27ED"/>
    <w:rsid w:val="007F456A"/>
    <w:rsid w:val="007F566F"/>
    <w:rsid w:val="007F5767"/>
    <w:rsid w:val="007F5DE1"/>
    <w:rsid w:val="0080308A"/>
    <w:rsid w:val="00806AE6"/>
    <w:rsid w:val="008072E9"/>
    <w:rsid w:val="00810F3E"/>
    <w:rsid w:val="008117B8"/>
    <w:rsid w:val="00811C55"/>
    <w:rsid w:val="008126D6"/>
    <w:rsid w:val="00815D5E"/>
    <w:rsid w:val="00816BC7"/>
    <w:rsid w:val="00817899"/>
    <w:rsid w:val="0082152B"/>
    <w:rsid w:val="00822753"/>
    <w:rsid w:val="00822C42"/>
    <w:rsid w:val="00823157"/>
    <w:rsid w:val="00823503"/>
    <w:rsid w:val="008239DF"/>
    <w:rsid w:val="00823F57"/>
    <w:rsid w:val="00824AC7"/>
    <w:rsid w:val="00830C1B"/>
    <w:rsid w:val="00831DEC"/>
    <w:rsid w:val="0083562B"/>
    <w:rsid w:val="00835EFF"/>
    <w:rsid w:val="00836574"/>
    <w:rsid w:val="00836757"/>
    <w:rsid w:val="008373A8"/>
    <w:rsid w:val="00840912"/>
    <w:rsid w:val="008418B4"/>
    <w:rsid w:val="00842224"/>
    <w:rsid w:val="008430EC"/>
    <w:rsid w:val="00843419"/>
    <w:rsid w:val="0084415F"/>
    <w:rsid w:val="00845617"/>
    <w:rsid w:val="0084683B"/>
    <w:rsid w:val="00847B25"/>
    <w:rsid w:val="00853948"/>
    <w:rsid w:val="00857D2A"/>
    <w:rsid w:val="00860971"/>
    <w:rsid w:val="0086285B"/>
    <w:rsid w:val="008666E8"/>
    <w:rsid w:val="008703E9"/>
    <w:rsid w:val="008709EA"/>
    <w:rsid w:val="008716B8"/>
    <w:rsid w:val="00873A7C"/>
    <w:rsid w:val="00874342"/>
    <w:rsid w:val="0087724E"/>
    <w:rsid w:val="00877CD5"/>
    <w:rsid w:val="00882FB4"/>
    <w:rsid w:val="00884679"/>
    <w:rsid w:val="008857BB"/>
    <w:rsid w:val="008866AF"/>
    <w:rsid w:val="00886981"/>
    <w:rsid w:val="0089102C"/>
    <w:rsid w:val="008915DC"/>
    <w:rsid w:val="008929DA"/>
    <w:rsid w:val="008961F9"/>
    <w:rsid w:val="008A05EA"/>
    <w:rsid w:val="008A1BF2"/>
    <w:rsid w:val="008A2204"/>
    <w:rsid w:val="008A2CB7"/>
    <w:rsid w:val="008A2ECA"/>
    <w:rsid w:val="008A3F5C"/>
    <w:rsid w:val="008A63A0"/>
    <w:rsid w:val="008B026A"/>
    <w:rsid w:val="008B0CD3"/>
    <w:rsid w:val="008B343C"/>
    <w:rsid w:val="008B34CC"/>
    <w:rsid w:val="008B4789"/>
    <w:rsid w:val="008B6240"/>
    <w:rsid w:val="008B681C"/>
    <w:rsid w:val="008C1462"/>
    <w:rsid w:val="008C1C96"/>
    <w:rsid w:val="008C1D53"/>
    <w:rsid w:val="008C253A"/>
    <w:rsid w:val="008C38F8"/>
    <w:rsid w:val="008D00A5"/>
    <w:rsid w:val="008D18B6"/>
    <w:rsid w:val="008D20F5"/>
    <w:rsid w:val="008D2A76"/>
    <w:rsid w:val="008D2FB7"/>
    <w:rsid w:val="008E3FAD"/>
    <w:rsid w:val="008E5165"/>
    <w:rsid w:val="008E51AC"/>
    <w:rsid w:val="008E64A4"/>
    <w:rsid w:val="008E7E98"/>
    <w:rsid w:val="008F032C"/>
    <w:rsid w:val="008F4D23"/>
    <w:rsid w:val="008F6A06"/>
    <w:rsid w:val="00900D00"/>
    <w:rsid w:val="00902893"/>
    <w:rsid w:val="00903309"/>
    <w:rsid w:val="00903A55"/>
    <w:rsid w:val="009053DC"/>
    <w:rsid w:val="0091041D"/>
    <w:rsid w:val="009118D2"/>
    <w:rsid w:val="00912047"/>
    <w:rsid w:val="00913311"/>
    <w:rsid w:val="00913760"/>
    <w:rsid w:val="00915EBE"/>
    <w:rsid w:val="00920525"/>
    <w:rsid w:val="00922F0A"/>
    <w:rsid w:val="009234D2"/>
    <w:rsid w:val="00930F8A"/>
    <w:rsid w:val="00935181"/>
    <w:rsid w:val="00940928"/>
    <w:rsid w:val="00945531"/>
    <w:rsid w:val="009458E5"/>
    <w:rsid w:val="00945F3F"/>
    <w:rsid w:val="00950CBF"/>
    <w:rsid w:val="009520F8"/>
    <w:rsid w:val="00953243"/>
    <w:rsid w:val="00956F32"/>
    <w:rsid w:val="00957572"/>
    <w:rsid w:val="00960FC2"/>
    <w:rsid w:val="00961E53"/>
    <w:rsid w:val="00964D9A"/>
    <w:rsid w:val="009660DD"/>
    <w:rsid w:val="00966AC4"/>
    <w:rsid w:val="00970462"/>
    <w:rsid w:val="0097056E"/>
    <w:rsid w:val="00970D2F"/>
    <w:rsid w:val="009727E3"/>
    <w:rsid w:val="00972A7D"/>
    <w:rsid w:val="00973EDB"/>
    <w:rsid w:val="009744D8"/>
    <w:rsid w:val="00974B23"/>
    <w:rsid w:val="00977404"/>
    <w:rsid w:val="00980CFB"/>
    <w:rsid w:val="009906B9"/>
    <w:rsid w:val="0099200E"/>
    <w:rsid w:val="00993442"/>
    <w:rsid w:val="00993F67"/>
    <w:rsid w:val="0099621C"/>
    <w:rsid w:val="00996468"/>
    <w:rsid w:val="00997BB4"/>
    <w:rsid w:val="009A0D07"/>
    <w:rsid w:val="009A18C6"/>
    <w:rsid w:val="009A21A3"/>
    <w:rsid w:val="009A21D1"/>
    <w:rsid w:val="009A2C87"/>
    <w:rsid w:val="009A3CF6"/>
    <w:rsid w:val="009A4190"/>
    <w:rsid w:val="009A424D"/>
    <w:rsid w:val="009A42BE"/>
    <w:rsid w:val="009A4807"/>
    <w:rsid w:val="009A4D05"/>
    <w:rsid w:val="009A5E79"/>
    <w:rsid w:val="009A7699"/>
    <w:rsid w:val="009B282A"/>
    <w:rsid w:val="009B47C8"/>
    <w:rsid w:val="009B51EC"/>
    <w:rsid w:val="009B617F"/>
    <w:rsid w:val="009C02F3"/>
    <w:rsid w:val="009C0F77"/>
    <w:rsid w:val="009C16C0"/>
    <w:rsid w:val="009C1970"/>
    <w:rsid w:val="009C25C8"/>
    <w:rsid w:val="009D13A5"/>
    <w:rsid w:val="009D1838"/>
    <w:rsid w:val="009D2002"/>
    <w:rsid w:val="009D2F4F"/>
    <w:rsid w:val="009D30A5"/>
    <w:rsid w:val="009D46D9"/>
    <w:rsid w:val="009D4F92"/>
    <w:rsid w:val="009E30EE"/>
    <w:rsid w:val="009E46BE"/>
    <w:rsid w:val="009E5321"/>
    <w:rsid w:val="009E6164"/>
    <w:rsid w:val="009E6454"/>
    <w:rsid w:val="009F0B4B"/>
    <w:rsid w:val="009F0D95"/>
    <w:rsid w:val="009F1510"/>
    <w:rsid w:val="009F2DD0"/>
    <w:rsid w:val="009F2DFC"/>
    <w:rsid w:val="009F6AD2"/>
    <w:rsid w:val="009F7495"/>
    <w:rsid w:val="00A006B0"/>
    <w:rsid w:val="00A00DDC"/>
    <w:rsid w:val="00A03AE9"/>
    <w:rsid w:val="00A12ADE"/>
    <w:rsid w:val="00A14B5C"/>
    <w:rsid w:val="00A152AF"/>
    <w:rsid w:val="00A20054"/>
    <w:rsid w:val="00A210D6"/>
    <w:rsid w:val="00A2133C"/>
    <w:rsid w:val="00A22415"/>
    <w:rsid w:val="00A25B97"/>
    <w:rsid w:val="00A260E4"/>
    <w:rsid w:val="00A33A3D"/>
    <w:rsid w:val="00A348CF"/>
    <w:rsid w:val="00A34E32"/>
    <w:rsid w:val="00A36236"/>
    <w:rsid w:val="00A37F25"/>
    <w:rsid w:val="00A40046"/>
    <w:rsid w:val="00A403A0"/>
    <w:rsid w:val="00A42349"/>
    <w:rsid w:val="00A44797"/>
    <w:rsid w:val="00A44974"/>
    <w:rsid w:val="00A44E62"/>
    <w:rsid w:val="00A45701"/>
    <w:rsid w:val="00A464AD"/>
    <w:rsid w:val="00A5284D"/>
    <w:rsid w:val="00A53CFC"/>
    <w:rsid w:val="00A5522D"/>
    <w:rsid w:val="00A55A41"/>
    <w:rsid w:val="00A563F8"/>
    <w:rsid w:val="00A566CF"/>
    <w:rsid w:val="00A57A97"/>
    <w:rsid w:val="00A6267A"/>
    <w:rsid w:val="00A6308D"/>
    <w:rsid w:val="00A71F69"/>
    <w:rsid w:val="00A73501"/>
    <w:rsid w:val="00A7395A"/>
    <w:rsid w:val="00A74425"/>
    <w:rsid w:val="00A770D3"/>
    <w:rsid w:val="00A77685"/>
    <w:rsid w:val="00A778BD"/>
    <w:rsid w:val="00A80022"/>
    <w:rsid w:val="00A80D64"/>
    <w:rsid w:val="00A8571B"/>
    <w:rsid w:val="00A873B8"/>
    <w:rsid w:val="00A90980"/>
    <w:rsid w:val="00A90AF1"/>
    <w:rsid w:val="00A90C4B"/>
    <w:rsid w:val="00A9205C"/>
    <w:rsid w:val="00A93D38"/>
    <w:rsid w:val="00A970D4"/>
    <w:rsid w:val="00AA0468"/>
    <w:rsid w:val="00AA1BD6"/>
    <w:rsid w:val="00AA1FCA"/>
    <w:rsid w:val="00AA5032"/>
    <w:rsid w:val="00AA7C77"/>
    <w:rsid w:val="00AB03F0"/>
    <w:rsid w:val="00AB1E95"/>
    <w:rsid w:val="00AB29E6"/>
    <w:rsid w:val="00AB42C0"/>
    <w:rsid w:val="00AB6CAD"/>
    <w:rsid w:val="00AB6CCA"/>
    <w:rsid w:val="00AC1684"/>
    <w:rsid w:val="00AC2276"/>
    <w:rsid w:val="00AC2B8D"/>
    <w:rsid w:val="00AC47EE"/>
    <w:rsid w:val="00AC7067"/>
    <w:rsid w:val="00AC7E15"/>
    <w:rsid w:val="00AD1CE5"/>
    <w:rsid w:val="00AD22C1"/>
    <w:rsid w:val="00AD326B"/>
    <w:rsid w:val="00AD3735"/>
    <w:rsid w:val="00AE36A6"/>
    <w:rsid w:val="00AE5DC4"/>
    <w:rsid w:val="00AE7A9F"/>
    <w:rsid w:val="00AF1D26"/>
    <w:rsid w:val="00AF36A3"/>
    <w:rsid w:val="00AF3E7F"/>
    <w:rsid w:val="00AF430B"/>
    <w:rsid w:val="00AF4836"/>
    <w:rsid w:val="00AF4F8D"/>
    <w:rsid w:val="00AF545F"/>
    <w:rsid w:val="00AF7502"/>
    <w:rsid w:val="00B0047B"/>
    <w:rsid w:val="00B03837"/>
    <w:rsid w:val="00B124D1"/>
    <w:rsid w:val="00B13DCD"/>
    <w:rsid w:val="00B14AED"/>
    <w:rsid w:val="00B15FA6"/>
    <w:rsid w:val="00B24042"/>
    <w:rsid w:val="00B27F2E"/>
    <w:rsid w:val="00B3098D"/>
    <w:rsid w:val="00B31849"/>
    <w:rsid w:val="00B32DF1"/>
    <w:rsid w:val="00B3639B"/>
    <w:rsid w:val="00B40240"/>
    <w:rsid w:val="00B43E35"/>
    <w:rsid w:val="00B47007"/>
    <w:rsid w:val="00B5012B"/>
    <w:rsid w:val="00B5131F"/>
    <w:rsid w:val="00B55379"/>
    <w:rsid w:val="00B65301"/>
    <w:rsid w:val="00B66D0F"/>
    <w:rsid w:val="00B67134"/>
    <w:rsid w:val="00B840B4"/>
    <w:rsid w:val="00B84EE8"/>
    <w:rsid w:val="00B8504A"/>
    <w:rsid w:val="00B87BF4"/>
    <w:rsid w:val="00B94345"/>
    <w:rsid w:val="00B9599E"/>
    <w:rsid w:val="00B95F78"/>
    <w:rsid w:val="00B97774"/>
    <w:rsid w:val="00B97A05"/>
    <w:rsid w:val="00BA0416"/>
    <w:rsid w:val="00BA07D1"/>
    <w:rsid w:val="00BA17A8"/>
    <w:rsid w:val="00BA26D1"/>
    <w:rsid w:val="00BA600F"/>
    <w:rsid w:val="00BA69AE"/>
    <w:rsid w:val="00BB0A6E"/>
    <w:rsid w:val="00BB33C4"/>
    <w:rsid w:val="00BB5831"/>
    <w:rsid w:val="00BB5D5E"/>
    <w:rsid w:val="00BC03F4"/>
    <w:rsid w:val="00BD2866"/>
    <w:rsid w:val="00BD3044"/>
    <w:rsid w:val="00BD3844"/>
    <w:rsid w:val="00BD57B0"/>
    <w:rsid w:val="00BD5CDA"/>
    <w:rsid w:val="00BD64B0"/>
    <w:rsid w:val="00BD6B1F"/>
    <w:rsid w:val="00BD7145"/>
    <w:rsid w:val="00BE164A"/>
    <w:rsid w:val="00BE5224"/>
    <w:rsid w:val="00BE6251"/>
    <w:rsid w:val="00BF10F7"/>
    <w:rsid w:val="00BF5040"/>
    <w:rsid w:val="00BF6A06"/>
    <w:rsid w:val="00BF6C5D"/>
    <w:rsid w:val="00C0096F"/>
    <w:rsid w:val="00C00A33"/>
    <w:rsid w:val="00C043C1"/>
    <w:rsid w:val="00C1080E"/>
    <w:rsid w:val="00C112AF"/>
    <w:rsid w:val="00C11C51"/>
    <w:rsid w:val="00C25C9D"/>
    <w:rsid w:val="00C2651E"/>
    <w:rsid w:val="00C31BDC"/>
    <w:rsid w:val="00C34F24"/>
    <w:rsid w:val="00C40080"/>
    <w:rsid w:val="00C40EF5"/>
    <w:rsid w:val="00C42ED0"/>
    <w:rsid w:val="00C448CA"/>
    <w:rsid w:val="00C45024"/>
    <w:rsid w:val="00C507A0"/>
    <w:rsid w:val="00C51C42"/>
    <w:rsid w:val="00C53598"/>
    <w:rsid w:val="00C547E6"/>
    <w:rsid w:val="00C55167"/>
    <w:rsid w:val="00C61E99"/>
    <w:rsid w:val="00C61FC3"/>
    <w:rsid w:val="00C61FC8"/>
    <w:rsid w:val="00C64E25"/>
    <w:rsid w:val="00C6515D"/>
    <w:rsid w:val="00C65714"/>
    <w:rsid w:val="00C67CB3"/>
    <w:rsid w:val="00C700BE"/>
    <w:rsid w:val="00C7074A"/>
    <w:rsid w:val="00C731D5"/>
    <w:rsid w:val="00C73236"/>
    <w:rsid w:val="00C7419B"/>
    <w:rsid w:val="00C76FFA"/>
    <w:rsid w:val="00C7716C"/>
    <w:rsid w:val="00C81BE0"/>
    <w:rsid w:val="00C8278A"/>
    <w:rsid w:val="00C8388D"/>
    <w:rsid w:val="00C83EC4"/>
    <w:rsid w:val="00C85129"/>
    <w:rsid w:val="00C914AF"/>
    <w:rsid w:val="00C920F8"/>
    <w:rsid w:val="00C94B18"/>
    <w:rsid w:val="00C952D8"/>
    <w:rsid w:val="00C95BEC"/>
    <w:rsid w:val="00C967B9"/>
    <w:rsid w:val="00CA0B5C"/>
    <w:rsid w:val="00CA54F8"/>
    <w:rsid w:val="00CA6A90"/>
    <w:rsid w:val="00CB0C5A"/>
    <w:rsid w:val="00CB5BD6"/>
    <w:rsid w:val="00CB607C"/>
    <w:rsid w:val="00CB762F"/>
    <w:rsid w:val="00CB767A"/>
    <w:rsid w:val="00CB7AE7"/>
    <w:rsid w:val="00CC16F4"/>
    <w:rsid w:val="00CC4AC2"/>
    <w:rsid w:val="00CC6736"/>
    <w:rsid w:val="00CC688F"/>
    <w:rsid w:val="00CD04D1"/>
    <w:rsid w:val="00CD096F"/>
    <w:rsid w:val="00CD1234"/>
    <w:rsid w:val="00CD4CCD"/>
    <w:rsid w:val="00CD617B"/>
    <w:rsid w:val="00CE06C7"/>
    <w:rsid w:val="00CE0F76"/>
    <w:rsid w:val="00CE59AE"/>
    <w:rsid w:val="00CF0F79"/>
    <w:rsid w:val="00CF1502"/>
    <w:rsid w:val="00CF154C"/>
    <w:rsid w:val="00CF1B12"/>
    <w:rsid w:val="00CF1CC6"/>
    <w:rsid w:val="00CF1FB0"/>
    <w:rsid w:val="00CF2EA0"/>
    <w:rsid w:val="00CF4CB5"/>
    <w:rsid w:val="00CF5736"/>
    <w:rsid w:val="00CF5D33"/>
    <w:rsid w:val="00CF65DC"/>
    <w:rsid w:val="00CF7168"/>
    <w:rsid w:val="00D013A0"/>
    <w:rsid w:val="00D01F2D"/>
    <w:rsid w:val="00D02BA3"/>
    <w:rsid w:val="00D02E03"/>
    <w:rsid w:val="00D03D83"/>
    <w:rsid w:val="00D04339"/>
    <w:rsid w:val="00D06024"/>
    <w:rsid w:val="00D07AD7"/>
    <w:rsid w:val="00D1178F"/>
    <w:rsid w:val="00D1447F"/>
    <w:rsid w:val="00D14FF0"/>
    <w:rsid w:val="00D25838"/>
    <w:rsid w:val="00D266AF"/>
    <w:rsid w:val="00D3197D"/>
    <w:rsid w:val="00D32126"/>
    <w:rsid w:val="00D325D7"/>
    <w:rsid w:val="00D32626"/>
    <w:rsid w:val="00D333E7"/>
    <w:rsid w:val="00D34265"/>
    <w:rsid w:val="00D34B64"/>
    <w:rsid w:val="00D351E9"/>
    <w:rsid w:val="00D37364"/>
    <w:rsid w:val="00D37EDA"/>
    <w:rsid w:val="00D4640A"/>
    <w:rsid w:val="00D503AE"/>
    <w:rsid w:val="00D50DC5"/>
    <w:rsid w:val="00D522DD"/>
    <w:rsid w:val="00D529A7"/>
    <w:rsid w:val="00D534BC"/>
    <w:rsid w:val="00D55290"/>
    <w:rsid w:val="00D55802"/>
    <w:rsid w:val="00D573E1"/>
    <w:rsid w:val="00D600C2"/>
    <w:rsid w:val="00D601E0"/>
    <w:rsid w:val="00D60F66"/>
    <w:rsid w:val="00D65203"/>
    <w:rsid w:val="00D6714A"/>
    <w:rsid w:val="00D67DA5"/>
    <w:rsid w:val="00D70B4E"/>
    <w:rsid w:val="00D71A88"/>
    <w:rsid w:val="00D721CA"/>
    <w:rsid w:val="00D72242"/>
    <w:rsid w:val="00D73B27"/>
    <w:rsid w:val="00D76B88"/>
    <w:rsid w:val="00D803EC"/>
    <w:rsid w:val="00D80FA3"/>
    <w:rsid w:val="00D81BDB"/>
    <w:rsid w:val="00D833E6"/>
    <w:rsid w:val="00D83EB0"/>
    <w:rsid w:val="00D854C6"/>
    <w:rsid w:val="00D91A2E"/>
    <w:rsid w:val="00D922D4"/>
    <w:rsid w:val="00D9397D"/>
    <w:rsid w:val="00D946A3"/>
    <w:rsid w:val="00D94A81"/>
    <w:rsid w:val="00D956C7"/>
    <w:rsid w:val="00D9626A"/>
    <w:rsid w:val="00DA0035"/>
    <w:rsid w:val="00DA04F5"/>
    <w:rsid w:val="00DA08FA"/>
    <w:rsid w:val="00DA162A"/>
    <w:rsid w:val="00DA1BFE"/>
    <w:rsid w:val="00DA29E8"/>
    <w:rsid w:val="00DA42E8"/>
    <w:rsid w:val="00DA535D"/>
    <w:rsid w:val="00DA61C9"/>
    <w:rsid w:val="00DA691A"/>
    <w:rsid w:val="00DA6A0B"/>
    <w:rsid w:val="00DA7B3E"/>
    <w:rsid w:val="00DB30B5"/>
    <w:rsid w:val="00DB6D23"/>
    <w:rsid w:val="00DC08DD"/>
    <w:rsid w:val="00DC421F"/>
    <w:rsid w:val="00DC6E85"/>
    <w:rsid w:val="00DC7C95"/>
    <w:rsid w:val="00DD0733"/>
    <w:rsid w:val="00DD07C1"/>
    <w:rsid w:val="00DD16B4"/>
    <w:rsid w:val="00DD1A94"/>
    <w:rsid w:val="00DD206A"/>
    <w:rsid w:val="00DD216F"/>
    <w:rsid w:val="00DD3514"/>
    <w:rsid w:val="00DD39B7"/>
    <w:rsid w:val="00DD4D0F"/>
    <w:rsid w:val="00DD5AA5"/>
    <w:rsid w:val="00DE29B7"/>
    <w:rsid w:val="00DE6602"/>
    <w:rsid w:val="00DE76D7"/>
    <w:rsid w:val="00DE7DBA"/>
    <w:rsid w:val="00DF5DD5"/>
    <w:rsid w:val="00DF6B37"/>
    <w:rsid w:val="00DF71D7"/>
    <w:rsid w:val="00DF7C21"/>
    <w:rsid w:val="00DF7C59"/>
    <w:rsid w:val="00E0189A"/>
    <w:rsid w:val="00E039B6"/>
    <w:rsid w:val="00E051E3"/>
    <w:rsid w:val="00E07B5C"/>
    <w:rsid w:val="00E10AD7"/>
    <w:rsid w:val="00E10DC7"/>
    <w:rsid w:val="00E123AB"/>
    <w:rsid w:val="00E13B46"/>
    <w:rsid w:val="00E142BA"/>
    <w:rsid w:val="00E14CF7"/>
    <w:rsid w:val="00E169AC"/>
    <w:rsid w:val="00E17669"/>
    <w:rsid w:val="00E22E6A"/>
    <w:rsid w:val="00E24AA8"/>
    <w:rsid w:val="00E25AF4"/>
    <w:rsid w:val="00E2750B"/>
    <w:rsid w:val="00E27661"/>
    <w:rsid w:val="00E30EBE"/>
    <w:rsid w:val="00E33590"/>
    <w:rsid w:val="00E36BD8"/>
    <w:rsid w:val="00E4532E"/>
    <w:rsid w:val="00E46EB7"/>
    <w:rsid w:val="00E50E4F"/>
    <w:rsid w:val="00E50FEA"/>
    <w:rsid w:val="00E522B1"/>
    <w:rsid w:val="00E53078"/>
    <w:rsid w:val="00E54914"/>
    <w:rsid w:val="00E57581"/>
    <w:rsid w:val="00E60DF0"/>
    <w:rsid w:val="00E63CB6"/>
    <w:rsid w:val="00E65D7B"/>
    <w:rsid w:val="00E672A0"/>
    <w:rsid w:val="00E673AC"/>
    <w:rsid w:val="00E70725"/>
    <w:rsid w:val="00E740AE"/>
    <w:rsid w:val="00E746E3"/>
    <w:rsid w:val="00E75026"/>
    <w:rsid w:val="00E81061"/>
    <w:rsid w:val="00E83AAB"/>
    <w:rsid w:val="00E83EA2"/>
    <w:rsid w:val="00E85EF1"/>
    <w:rsid w:val="00E86977"/>
    <w:rsid w:val="00E876C6"/>
    <w:rsid w:val="00E900F9"/>
    <w:rsid w:val="00E92014"/>
    <w:rsid w:val="00E9277A"/>
    <w:rsid w:val="00E93A5D"/>
    <w:rsid w:val="00E964CB"/>
    <w:rsid w:val="00EA35BD"/>
    <w:rsid w:val="00EA4E84"/>
    <w:rsid w:val="00EA70B8"/>
    <w:rsid w:val="00EA7DE5"/>
    <w:rsid w:val="00EB122E"/>
    <w:rsid w:val="00EB1EBA"/>
    <w:rsid w:val="00EB3897"/>
    <w:rsid w:val="00EB4883"/>
    <w:rsid w:val="00EB6167"/>
    <w:rsid w:val="00EB6D66"/>
    <w:rsid w:val="00EC0E65"/>
    <w:rsid w:val="00EC1565"/>
    <w:rsid w:val="00EC3A60"/>
    <w:rsid w:val="00EC5CA9"/>
    <w:rsid w:val="00EC6689"/>
    <w:rsid w:val="00EC7582"/>
    <w:rsid w:val="00ED204D"/>
    <w:rsid w:val="00ED2EBD"/>
    <w:rsid w:val="00ED3D6B"/>
    <w:rsid w:val="00EE322B"/>
    <w:rsid w:val="00EE4B20"/>
    <w:rsid w:val="00EF285C"/>
    <w:rsid w:val="00EF3060"/>
    <w:rsid w:val="00EF4116"/>
    <w:rsid w:val="00EF4D57"/>
    <w:rsid w:val="00EF5881"/>
    <w:rsid w:val="00EF6893"/>
    <w:rsid w:val="00F0052F"/>
    <w:rsid w:val="00F00B9D"/>
    <w:rsid w:val="00F014E5"/>
    <w:rsid w:val="00F01529"/>
    <w:rsid w:val="00F020A4"/>
    <w:rsid w:val="00F028F0"/>
    <w:rsid w:val="00F03B25"/>
    <w:rsid w:val="00F03B33"/>
    <w:rsid w:val="00F0460E"/>
    <w:rsid w:val="00F102E1"/>
    <w:rsid w:val="00F108C1"/>
    <w:rsid w:val="00F10A2C"/>
    <w:rsid w:val="00F11F17"/>
    <w:rsid w:val="00F14414"/>
    <w:rsid w:val="00F15775"/>
    <w:rsid w:val="00F15860"/>
    <w:rsid w:val="00F15AB4"/>
    <w:rsid w:val="00F164AC"/>
    <w:rsid w:val="00F176AD"/>
    <w:rsid w:val="00F21914"/>
    <w:rsid w:val="00F22943"/>
    <w:rsid w:val="00F23A6D"/>
    <w:rsid w:val="00F23D6B"/>
    <w:rsid w:val="00F252E1"/>
    <w:rsid w:val="00F26F50"/>
    <w:rsid w:val="00F2728C"/>
    <w:rsid w:val="00F2797B"/>
    <w:rsid w:val="00F27C21"/>
    <w:rsid w:val="00F36485"/>
    <w:rsid w:val="00F4307C"/>
    <w:rsid w:val="00F44692"/>
    <w:rsid w:val="00F46C20"/>
    <w:rsid w:val="00F60911"/>
    <w:rsid w:val="00F62697"/>
    <w:rsid w:val="00F63424"/>
    <w:rsid w:val="00F6431E"/>
    <w:rsid w:val="00F64654"/>
    <w:rsid w:val="00F65D0B"/>
    <w:rsid w:val="00F665C0"/>
    <w:rsid w:val="00F7040A"/>
    <w:rsid w:val="00F70830"/>
    <w:rsid w:val="00F77F21"/>
    <w:rsid w:val="00F80F1F"/>
    <w:rsid w:val="00F81673"/>
    <w:rsid w:val="00F83BFA"/>
    <w:rsid w:val="00F864DC"/>
    <w:rsid w:val="00F86527"/>
    <w:rsid w:val="00F93952"/>
    <w:rsid w:val="00F97CA8"/>
    <w:rsid w:val="00FA1A2A"/>
    <w:rsid w:val="00FA4CD8"/>
    <w:rsid w:val="00FB115F"/>
    <w:rsid w:val="00FB40C4"/>
    <w:rsid w:val="00FB673E"/>
    <w:rsid w:val="00FB7AEA"/>
    <w:rsid w:val="00FC1AA2"/>
    <w:rsid w:val="00FC3371"/>
    <w:rsid w:val="00FC5AB2"/>
    <w:rsid w:val="00FC6215"/>
    <w:rsid w:val="00FC63D9"/>
    <w:rsid w:val="00FD107C"/>
    <w:rsid w:val="00FD1B90"/>
    <w:rsid w:val="00FD34F8"/>
    <w:rsid w:val="00FD42E3"/>
    <w:rsid w:val="00FD5349"/>
    <w:rsid w:val="00FD70B8"/>
    <w:rsid w:val="00FE22BE"/>
    <w:rsid w:val="00FE294E"/>
    <w:rsid w:val="00FE3F7E"/>
    <w:rsid w:val="00FE61AD"/>
    <w:rsid w:val="00FF2DCC"/>
    <w:rsid w:val="00FF4B8D"/>
    <w:rsid w:val="00FF561A"/>
    <w:rsid w:val="02264847"/>
    <w:rsid w:val="03D58733"/>
    <w:rsid w:val="045C68B4"/>
    <w:rsid w:val="051BD4DA"/>
    <w:rsid w:val="0571E667"/>
    <w:rsid w:val="061DC002"/>
    <w:rsid w:val="073E1215"/>
    <w:rsid w:val="07ED7C5D"/>
    <w:rsid w:val="08BB7195"/>
    <w:rsid w:val="0A6849FE"/>
    <w:rsid w:val="0BC3DE35"/>
    <w:rsid w:val="0BCB5775"/>
    <w:rsid w:val="0BF70990"/>
    <w:rsid w:val="0C6D7583"/>
    <w:rsid w:val="0E70BB3F"/>
    <w:rsid w:val="0F8FEA11"/>
    <w:rsid w:val="0F90B16B"/>
    <w:rsid w:val="101B0397"/>
    <w:rsid w:val="103FE40A"/>
    <w:rsid w:val="1059896D"/>
    <w:rsid w:val="1144E1D4"/>
    <w:rsid w:val="1311A9D2"/>
    <w:rsid w:val="14D88E61"/>
    <w:rsid w:val="15AD5A13"/>
    <w:rsid w:val="16849084"/>
    <w:rsid w:val="16AF95C8"/>
    <w:rsid w:val="17183BED"/>
    <w:rsid w:val="17F61E06"/>
    <w:rsid w:val="18B59359"/>
    <w:rsid w:val="1A058C56"/>
    <w:rsid w:val="1AB089BD"/>
    <w:rsid w:val="1B1CBBB7"/>
    <w:rsid w:val="1B2E50EA"/>
    <w:rsid w:val="1B47CFE5"/>
    <w:rsid w:val="1BF6B631"/>
    <w:rsid w:val="1FF02CDA"/>
    <w:rsid w:val="217E5CC8"/>
    <w:rsid w:val="23225857"/>
    <w:rsid w:val="2395961C"/>
    <w:rsid w:val="23DF63BF"/>
    <w:rsid w:val="23EB565D"/>
    <w:rsid w:val="24621D09"/>
    <w:rsid w:val="25DE6A25"/>
    <w:rsid w:val="28CA5833"/>
    <w:rsid w:val="28D21D9E"/>
    <w:rsid w:val="29160AE7"/>
    <w:rsid w:val="2A0E9FC3"/>
    <w:rsid w:val="2A285211"/>
    <w:rsid w:val="2B65E135"/>
    <w:rsid w:val="2E77CA9E"/>
    <w:rsid w:val="31DF367B"/>
    <w:rsid w:val="321A7FDE"/>
    <w:rsid w:val="3312A22F"/>
    <w:rsid w:val="33D68A51"/>
    <w:rsid w:val="3431E62F"/>
    <w:rsid w:val="3471B31A"/>
    <w:rsid w:val="3503CCE0"/>
    <w:rsid w:val="354D1ABD"/>
    <w:rsid w:val="35DB6592"/>
    <w:rsid w:val="360D837B"/>
    <w:rsid w:val="3712EE5B"/>
    <w:rsid w:val="3793F4BD"/>
    <w:rsid w:val="3846B42C"/>
    <w:rsid w:val="384FE91E"/>
    <w:rsid w:val="3AF59600"/>
    <w:rsid w:val="3B593994"/>
    <w:rsid w:val="3BECA22B"/>
    <w:rsid w:val="3C88C1FA"/>
    <w:rsid w:val="40760ACB"/>
    <w:rsid w:val="40B5A4E5"/>
    <w:rsid w:val="412A10B8"/>
    <w:rsid w:val="4287CB7A"/>
    <w:rsid w:val="42A029C0"/>
    <w:rsid w:val="42E15965"/>
    <w:rsid w:val="443BFA21"/>
    <w:rsid w:val="4799523C"/>
    <w:rsid w:val="47C63377"/>
    <w:rsid w:val="47ED2DF8"/>
    <w:rsid w:val="484A6599"/>
    <w:rsid w:val="48A90B19"/>
    <w:rsid w:val="4A667B10"/>
    <w:rsid w:val="4A921348"/>
    <w:rsid w:val="4AD0F2FE"/>
    <w:rsid w:val="4D7AFF90"/>
    <w:rsid w:val="4D81CAB2"/>
    <w:rsid w:val="4E2AA269"/>
    <w:rsid w:val="510154CC"/>
    <w:rsid w:val="52358076"/>
    <w:rsid w:val="52439EB5"/>
    <w:rsid w:val="5297C858"/>
    <w:rsid w:val="53B1F67C"/>
    <w:rsid w:val="54496A31"/>
    <w:rsid w:val="55CF691A"/>
    <w:rsid w:val="55D4C5EF"/>
    <w:rsid w:val="55E8C34D"/>
    <w:rsid w:val="576B397B"/>
    <w:rsid w:val="5879F2A7"/>
    <w:rsid w:val="587A5C66"/>
    <w:rsid w:val="5974909B"/>
    <w:rsid w:val="59FF0B50"/>
    <w:rsid w:val="5AA2DA3D"/>
    <w:rsid w:val="5BA34482"/>
    <w:rsid w:val="5D194534"/>
    <w:rsid w:val="5D96EB3F"/>
    <w:rsid w:val="5DFF56FC"/>
    <w:rsid w:val="5E28F4FF"/>
    <w:rsid w:val="5FDB26FF"/>
    <w:rsid w:val="6208164F"/>
    <w:rsid w:val="637D74F3"/>
    <w:rsid w:val="656AE393"/>
    <w:rsid w:val="67DEBFCF"/>
    <w:rsid w:val="685BF7DB"/>
    <w:rsid w:val="6AFF95F8"/>
    <w:rsid w:val="6EBBFAFE"/>
    <w:rsid w:val="6F99EF4B"/>
    <w:rsid w:val="704A0848"/>
    <w:rsid w:val="71302D11"/>
    <w:rsid w:val="71A1592D"/>
    <w:rsid w:val="73A69808"/>
    <w:rsid w:val="73E0A3E7"/>
    <w:rsid w:val="73EAD493"/>
    <w:rsid w:val="7463DE50"/>
    <w:rsid w:val="74926D75"/>
    <w:rsid w:val="74AFA7D8"/>
    <w:rsid w:val="75426869"/>
    <w:rsid w:val="76DE38CA"/>
    <w:rsid w:val="787A092B"/>
    <w:rsid w:val="78B6BB4C"/>
    <w:rsid w:val="7B854212"/>
    <w:rsid w:val="7C671C13"/>
    <w:rsid w:val="7C809B46"/>
    <w:rsid w:val="7C96F09B"/>
    <w:rsid w:val="7DAF2702"/>
    <w:rsid w:val="7E151599"/>
    <w:rsid w:val="7F1D51B0"/>
    <w:rsid w:val="7F23A9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DD771"/>
  <w15:docId w15:val="{0A070B7B-0FA3-494A-AF01-B56A7669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D7"/>
    <w:pPr>
      <w:widowControl w:val="0"/>
    </w:pPr>
    <w:rPr>
      <w:rFonts w:ascii="Arial" w:hAnsi="Arial"/>
      <w:snapToGrid w:val="0"/>
      <w:sz w:val="22"/>
    </w:rPr>
  </w:style>
  <w:style w:type="paragraph" w:styleId="Overskrift1">
    <w:name w:val="heading 1"/>
    <w:basedOn w:val="Normal"/>
    <w:next w:val="Overskrift2"/>
    <w:link w:val="Overskrift1Tegn"/>
    <w:qFormat/>
    <w:rsid w:val="003B634C"/>
    <w:pPr>
      <w:keepNext/>
      <w:keepLines/>
      <w:widowControl/>
      <w:tabs>
        <w:tab w:val="left" w:pos="-1440"/>
        <w:tab w:val="left" w:pos="-720"/>
        <w:tab w:val="left" w:pos="1663"/>
        <w:tab w:val="left" w:pos="2032"/>
        <w:tab w:val="left" w:pos="5400"/>
        <w:tab w:val="right" w:leader="dot" w:pos="9072"/>
      </w:tabs>
      <w:spacing w:before="100" w:beforeAutospacing="1" w:after="100" w:afterAutospacing="1" w:line="480" w:lineRule="atLeast"/>
      <w:ind w:right="-45"/>
      <w:jc w:val="both"/>
      <w:outlineLvl w:val="0"/>
    </w:pPr>
    <w:rPr>
      <w:rFonts w:cs="Arial"/>
      <w:b/>
      <w:bCs/>
      <w:spacing w:val="-2"/>
      <w:sz w:val="28"/>
      <w:szCs w:val="24"/>
    </w:rPr>
  </w:style>
  <w:style w:type="paragraph" w:styleId="Overskrift2">
    <w:name w:val="heading 2"/>
    <w:basedOn w:val="Normal"/>
    <w:next w:val="Normal"/>
    <w:qFormat/>
    <w:rsid w:val="003B634C"/>
    <w:pPr>
      <w:keepNext/>
      <w:keepLines/>
      <w:widowControl/>
      <w:spacing w:before="120" w:after="240" w:line="480" w:lineRule="atLeast"/>
      <w:outlineLvl w:val="1"/>
    </w:pPr>
    <w:rPr>
      <w:rFonts w:cs="Arial"/>
      <w:b/>
      <w:bCs/>
      <w:iCs/>
      <w:sz w:val="26"/>
      <w:szCs w:val="24"/>
    </w:rPr>
  </w:style>
  <w:style w:type="paragraph" w:styleId="Overskrift3">
    <w:name w:val="heading 3"/>
    <w:basedOn w:val="Normal"/>
    <w:next w:val="Normal"/>
    <w:qFormat/>
    <w:rsid w:val="003B634C"/>
    <w:pPr>
      <w:tabs>
        <w:tab w:val="left" w:pos="-1440"/>
        <w:tab w:val="left" w:pos="-720"/>
        <w:tab w:val="left" w:pos="0"/>
        <w:tab w:val="left" w:pos="1663"/>
        <w:tab w:val="left" w:pos="2032"/>
        <w:tab w:val="left" w:pos="4897"/>
        <w:tab w:val="right" w:leader="dot" w:pos="9072"/>
      </w:tabs>
      <w:ind w:right="-46"/>
      <w:jc w:val="both"/>
      <w:outlineLvl w:val="2"/>
    </w:pPr>
    <w:rPr>
      <w:rFonts w:cs="Arial"/>
      <w:spacing w:val="-2"/>
    </w:rPr>
  </w:style>
  <w:style w:type="paragraph" w:styleId="Overskrift4">
    <w:name w:val="heading 4"/>
    <w:basedOn w:val="Overskrift3"/>
    <w:next w:val="Normal"/>
    <w:qFormat/>
    <w:rsid w:val="003B634C"/>
    <w:pPr>
      <w:numPr>
        <w:ilvl w:val="3"/>
      </w:numPr>
      <w:outlineLvl w:val="3"/>
    </w:pPr>
  </w:style>
  <w:style w:type="paragraph" w:styleId="Overskrift5">
    <w:name w:val="heading 5"/>
    <w:basedOn w:val="Normal"/>
    <w:next w:val="Normal"/>
    <w:qFormat/>
    <w:rsid w:val="003B634C"/>
    <w:pPr>
      <w:spacing w:before="240" w:after="60"/>
      <w:outlineLvl w:val="4"/>
    </w:pPr>
    <w:rPr>
      <w:b/>
      <w:bCs/>
      <w:i/>
      <w:iCs/>
      <w:sz w:val="26"/>
      <w:szCs w:val="26"/>
    </w:rPr>
  </w:style>
  <w:style w:type="paragraph" w:styleId="Overskrift6">
    <w:name w:val="heading 6"/>
    <w:basedOn w:val="Normal"/>
    <w:next w:val="Normal"/>
    <w:qFormat/>
    <w:rsid w:val="003B634C"/>
    <w:pPr>
      <w:spacing w:before="240" w:after="60"/>
      <w:outlineLvl w:val="5"/>
    </w:pPr>
    <w:rPr>
      <w:rFonts w:ascii="Times New Roman" w:hAnsi="Times New Roman"/>
      <w:b/>
      <w:bCs/>
      <w:szCs w:val="22"/>
    </w:rPr>
  </w:style>
  <w:style w:type="paragraph" w:styleId="Overskrift7">
    <w:name w:val="heading 7"/>
    <w:basedOn w:val="Normal"/>
    <w:next w:val="Normal"/>
    <w:qFormat/>
    <w:rsid w:val="003B634C"/>
    <w:pPr>
      <w:spacing w:before="240" w:after="60"/>
      <w:outlineLvl w:val="6"/>
    </w:pPr>
    <w:rPr>
      <w:rFonts w:ascii="Times New Roman" w:hAnsi="Times New Roman"/>
      <w:sz w:val="24"/>
      <w:szCs w:val="24"/>
    </w:rPr>
  </w:style>
  <w:style w:type="paragraph" w:styleId="Overskrift8">
    <w:name w:val="heading 8"/>
    <w:basedOn w:val="Normal"/>
    <w:next w:val="Normal"/>
    <w:qFormat/>
    <w:rsid w:val="003B634C"/>
    <w:pPr>
      <w:spacing w:before="240" w:after="60"/>
      <w:outlineLvl w:val="7"/>
    </w:pPr>
    <w:rPr>
      <w:rFonts w:ascii="Times New Roman" w:hAnsi="Times New Roman"/>
      <w:i/>
      <w:iCs/>
      <w:sz w:val="24"/>
      <w:szCs w:val="24"/>
    </w:rPr>
  </w:style>
  <w:style w:type="paragraph" w:styleId="Overskrift9">
    <w:name w:val="heading 9"/>
    <w:basedOn w:val="Normal"/>
    <w:next w:val="Normal"/>
    <w:qFormat/>
    <w:rsid w:val="003B634C"/>
    <w:p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sid w:val="003B634C"/>
    <w:rPr>
      <w:sz w:val="24"/>
    </w:rPr>
  </w:style>
  <w:style w:type="character" w:styleId="Sluttnotereferanse">
    <w:name w:val="endnote reference"/>
    <w:semiHidden/>
    <w:rsid w:val="003B634C"/>
    <w:rPr>
      <w:vertAlign w:val="superscript"/>
    </w:rPr>
  </w:style>
  <w:style w:type="paragraph" w:styleId="Fotnotetekst">
    <w:name w:val="footnote text"/>
    <w:basedOn w:val="Normal"/>
    <w:semiHidden/>
    <w:rsid w:val="003B634C"/>
    <w:rPr>
      <w:sz w:val="24"/>
    </w:rPr>
  </w:style>
  <w:style w:type="character" w:styleId="Fotnotereferanse">
    <w:name w:val="footnote reference"/>
    <w:semiHidden/>
    <w:rsid w:val="003B634C"/>
    <w:rPr>
      <w:vertAlign w:val="superscript"/>
    </w:rPr>
  </w:style>
  <w:style w:type="character" w:customStyle="1" w:styleId="Dokument8">
    <w:name w:val="Dokument 8"/>
    <w:basedOn w:val="Standardskriftforavsnitt"/>
    <w:rsid w:val="003B634C"/>
  </w:style>
  <w:style w:type="character" w:customStyle="1" w:styleId="Dokument5">
    <w:name w:val="Dokument 5"/>
    <w:basedOn w:val="Standardskriftforavsnitt"/>
    <w:rsid w:val="003B634C"/>
  </w:style>
  <w:style w:type="character" w:customStyle="1" w:styleId="Dokument6">
    <w:name w:val="Dokument 6"/>
    <w:basedOn w:val="Standardskriftforavsnitt"/>
    <w:rsid w:val="003B634C"/>
  </w:style>
  <w:style w:type="character" w:customStyle="1" w:styleId="Dokument2">
    <w:name w:val="Dokument 2"/>
    <w:rsid w:val="003B634C"/>
    <w:rPr>
      <w:rFonts w:ascii="CG Times" w:hAnsi="CG Times"/>
      <w:noProof w:val="0"/>
      <w:sz w:val="22"/>
      <w:lang w:val="en-US"/>
    </w:rPr>
  </w:style>
  <w:style w:type="character" w:customStyle="1" w:styleId="Dokument7">
    <w:name w:val="Dokument 7"/>
    <w:basedOn w:val="Standardskriftforavsnitt"/>
    <w:rsid w:val="003B634C"/>
  </w:style>
  <w:style w:type="character" w:customStyle="1" w:styleId="Bibliografi1">
    <w:name w:val="Bibliografi1"/>
    <w:basedOn w:val="Standardskriftforavsnitt"/>
    <w:rsid w:val="003B634C"/>
  </w:style>
  <w:style w:type="character" w:customStyle="1" w:styleId="Avsntilhy1">
    <w:name w:val="Avsn til høy 1"/>
    <w:basedOn w:val="Standardskriftforavsnitt"/>
    <w:rsid w:val="003B634C"/>
  </w:style>
  <w:style w:type="character" w:customStyle="1" w:styleId="Avsntilhy2">
    <w:name w:val="Avsn til høy 2"/>
    <w:basedOn w:val="Standardskriftforavsnitt"/>
    <w:rsid w:val="003B634C"/>
  </w:style>
  <w:style w:type="character" w:customStyle="1" w:styleId="Dokument3">
    <w:name w:val="Dokument 3"/>
    <w:rsid w:val="003B634C"/>
    <w:rPr>
      <w:rFonts w:ascii="CG Times" w:hAnsi="CG Times"/>
      <w:noProof w:val="0"/>
      <w:sz w:val="22"/>
      <w:lang w:val="en-US"/>
    </w:rPr>
  </w:style>
  <w:style w:type="character" w:customStyle="1" w:styleId="Avsntilhy3">
    <w:name w:val="Avsn til høy 3"/>
    <w:basedOn w:val="Standardskriftforavsnitt"/>
    <w:rsid w:val="003B634C"/>
  </w:style>
  <w:style w:type="character" w:customStyle="1" w:styleId="Avsntilhy4">
    <w:name w:val="Avsn til høy 4"/>
    <w:basedOn w:val="Standardskriftforavsnitt"/>
    <w:rsid w:val="003B634C"/>
  </w:style>
  <w:style w:type="character" w:customStyle="1" w:styleId="Avsntilhy5">
    <w:name w:val="Avsn til høy 5"/>
    <w:basedOn w:val="Standardskriftforavsnitt"/>
    <w:rsid w:val="003B634C"/>
  </w:style>
  <w:style w:type="character" w:customStyle="1" w:styleId="Avsntilhy6">
    <w:name w:val="Avsn til høy 6"/>
    <w:basedOn w:val="Standardskriftforavsnitt"/>
    <w:rsid w:val="003B634C"/>
  </w:style>
  <w:style w:type="character" w:customStyle="1" w:styleId="Avsntilhy7">
    <w:name w:val="Avsn til høy 7"/>
    <w:basedOn w:val="Standardskriftforavsnitt"/>
    <w:rsid w:val="003B634C"/>
  </w:style>
  <w:style w:type="character" w:customStyle="1" w:styleId="Avsntilhy8">
    <w:name w:val="Avsn til høy 8"/>
    <w:basedOn w:val="Standardskriftforavsnitt"/>
    <w:rsid w:val="003B634C"/>
  </w:style>
  <w:style w:type="paragraph" w:customStyle="1" w:styleId="Dokument1">
    <w:name w:val="Dokument 1"/>
    <w:rsid w:val="003B634C"/>
    <w:pPr>
      <w:keepNext/>
      <w:keepLines/>
      <w:widowControl w:val="0"/>
      <w:tabs>
        <w:tab w:val="left" w:pos="-720"/>
      </w:tabs>
      <w:suppressAutoHyphens/>
    </w:pPr>
    <w:rPr>
      <w:rFonts w:ascii="CG Times" w:hAnsi="CG Times"/>
      <w:snapToGrid w:val="0"/>
      <w:sz w:val="22"/>
      <w:lang w:val="en-US"/>
    </w:rPr>
  </w:style>
  <w:style w:type="character" w:customStyle="1" w:styleId="SettpII">
    <w:name w:val="Sett på II"/>
    <w:rsid w:val="003B634C"/>
    <w:rPr>
      <w:rFonts w:ascii="CG Times" w:hAnsi="CG Times"/>
      <w:noProof w:val="0"/>
      <w:sz w:val="22"/>
      <w:lang w:val="en-US"/>
    </w:rPr>
  </w:style>
  <w:style w:type="character" w:customStyle="1" w:styleId="Teknisk2">
    <w:name w:val="Teknisk 2"/>
    <w:rsid w:val="003B634C"/>
    <w:rPr>
      <w:rFonts w:ascii="CG Times" w:hAnsi="CG Times"/>
      <w:noProof w:val="0"/>
      <w:sz w:val="22"/>
      <w:lang w:val="en-US"/>
    </w:rPr>
  </w:style>
  <w:style w:type="character" w:customStyle="1" w:styleId="Teknisk3">
    <w:name w:val="Teknisk 3"/>
    <w:rsid w:val="003B634C"/>
    <w:rPr>
      <w:rFonts w:ascii="CG Times" w:hAnsi="CG Times"/>
      <w:noProof w:val="0"/>
      <w:sz w:val="22"/>
      <w:lang w:val="en-US"/>
    </w:rPr>
  </w:style>
  <w:style w:type="character" w:customStyle="1" w:styleId="Teknisk4">
    <w:name w:val="Teknisk 4"/>
    <w:basedOn w:val="Standardskriftforavsnitt"/>
    <w:rsid w:val="003B634C"/>
  </w:style>
  <w:style w:type="character" w:customStyle="1" w:styleId="Teknisk1">
    <w:name w:val="Teknisk 1"/>
    <w:rsid w:val="003B634C"/>
    <w:rPr>
      <w:rFonts w:ascii="CG Times" w:hAnsi="CG Times"/>
      <w:noProof w:val="0"/>
      <w:sz w:val="22"/>
      <w:lang w:val="en-US"/>
    </w:rPr>
  </w:style>
  <w:style w:type="character" w:customStyle="1" w:styleId="SettpI">
    <w:name w:val="Sett på I"/>
    <w:basedOn w:val="Standardskriftforavsnitt"/>
    <w:rsid w:val="003B634C"/>
  </w:style>
  <w:style w:type="character" w:customStyle="1" w:styleId="Teknisk5">
    <w:name w:val="Teknisk 5"/>
    <w:basedOn w:val="Standardskriftforavsnitt"/>
    <w:rsid w:val="003B634C"/>
  </w:style>
  <w:style w:type="character" w:customStyle="1" w:styleId="Dokument4">
    <w:name w:val="Dokument 4"/>
    <w:rsid w:val="003B634C"/>
    <w:rPr>
      <w:b/>
      <w:i/>
      <w:sz w:val="22"/>
    </w:rPr>
  </w:style>
  <w:style w:type="character" w:customStyle="1" w:styleId="Teknisk6">
    <w:name w:val="Teknisk 6"/>
    <w:basedOn w:val="Standardskriftforavsnitt"/>
    <w:rsid w:val="003B634C"/>
  </w:style>
  <w:style w:type="character" w:customStyle="1" w:styleId="Teknisk7">
    <w:name w:val="Teknisk 7"/>
    <w:basedOn w:val="Standardskriftforavsnitt"/>
    <w:rsid w:val="003B634C"/>
  </w:style>
  <w:style w:type="character" w:customStyle="1" w:styleId="Teknisk8">
    <w:name w:val="Teknisk 8"/>
    <w:basedOn w:val="Standardskriftforavsnitt"/>
    <w:rsid w:val="003B634C"/>
  </w:style>
  <w:style w:type="paragraph" w:customStyle="1" w:styleId="innh1">
    <w:name w:val="innh 1"/>
    <w:basedOn w:val="Normal"/>
    <w:rsid w:val="003B634C"/>
    <w:pPr>
      <w:tabs>
        <w:tab w:val="right" w:leader="dot" w:pos="9360"/>
      </w:tabs>
      <w:suppressAutoHyphens/>
      <w:spacing w:before="480"/>
      <w:ind w:left="720" w:right="720" w:hanging="720"/>
    </w:pPr>
    <w:rPr>
      <w:lang w:val="en-US"/>
    </w:rPr>
  </w:style>
  <w:style w:type="paragraph" w:customStyle="1" w:styleId="innh2">
    <w:name w:val="innh 2"/>
    <w:basedOn w:val="Normal"/>
    <w:rsid w:val="003B634C"/>
    <w:pPr>
      <w:tabs>
        <w:tab w:val="right" w:leader="dot" w:pos="9360"/>
      </w:tabs>
      <w:suppressAutoHyphens/>
      <w:ind w:left="1440" w:right="720" w:hanging="720"/>
    </w:pPr>
    <w:rPr>
      <w:lang w:val="en-US"/>
    </w:rPr>
  </w:style>
  <w:style w:type="paragraph" w:customStyle="1" w:styleId="innh3">
    <w:name w:val="innh 3"/>
    <w:basedOn w:val="Normal"/>
    <w:rsid w:val="003B634C"/>
    <w:pPr>
      <w:tabs>
        <w:tab w:val="right" w:leader="dot" w:pos="9360"/>
      </w:tabs>
      <w:suppressAutoHyphens/>
      <w:ind w:left="2160" w:right="720" w:hanging="720"/>
    </w:pPr>
    <w:rPr>
      <w:lang w:val="en-US"/>
    </w:rPr>
  </w:style>
  <w:style w:type="paragraph" w:customStyle="1" w:styleId="innh4">
    <w:name w:val="innh 4"/>
    <w:basedOn w:val="Normal"/>
    <w:rsid w:val="003B634C"/>
    <w:pPr>
      <w:tabs>
        <w:tab w:val="right" w:leader="dot" w:pos="9360"/>
      </w:tabs>
      <w:suppressAutoHyphens/>
      <w:ind w:left="2880" w:right="720" w:hanging="720"/>
    </w:pPr>
    <w:rPr>
      <w:lang w:val="en-US"/>
    </w:rPr>
  </w:style>
  <w:style w:type="paragraph" w:customStyle="1" w:styleId="innh5">
    <w:name w:val="innh 5"/>
    <w:basedOn w:val="Normal"/>
    <w:rsid w:val="003B634C"/>
    <w:pPr>
      <w:tabs>
        <w:tab w:val="right" w:leader="dot" w:pos="9360"/>
      </w:tabs>
      <w:suppressAutoHyphens/>
      <w:ind w:left="3600" w:right="720" w:hanging="720"/>
    </w:pPr>
    <w:rPr>
      <w:lang w:val="en-US"/>
    </w:rPr>
  </w:style>
  <w:style w:type="paragraph" w:customStyle="1" w:styleId="innh6">
    <w:name w:val="innh 6"/>
    <w:basedOn w:val="Normal"/>
    <w:rsid w:val="003B634C"/>
    <w:pPr>
      <w:tabs>
        <w:tab w:val="right" w:pos="9360"/>
      </w:tabs>
      <w:suppressAutoHyphens/>
      <w:ind w:left="720" w:hanging="720"/>
    </w:pPr>
    <w:rPr>
      <w:lang w:val="en-US"/>
    </w:rPr>
  </w:style>
  <w:style w:type="paragraph" w:customStyle="1" w:styleId="innh7">
    <w:name w:val="innh 7"/>
    <w:basedOn w:val="Normal"/>
    <w:rsid w:val="003B634C"/>
    <w:pPr>
      <w:suppressAutoHyphens/>
      <w:ind w:left="720" w:hanging="720"/>
    </w:pPr>
    <w:rPr>
      <w:lang w:val="en-US"/>
    </w:rPr>
  </w:style>
  <w:style w:type="paragraph" w:customStyle="1" w:styleId="innh8">
    <w:name w:val="innh 8"/>
    <w:basedOn w:val="Normal"/>
    <w:rsid w:val="003B634C"/>
    <w:pPr>
      <w:tabs>
        <w:tab w:val="right" w:pos="9360"/>
      </w:tabs>
      <w:suppressAutoHyphens/>
      <w:ind w:left="720" w:hanging="720"/>
    </w:pPr>
    <w:rPr>
      <w:lang w:val="en-US"/>
    </w:rPr>
  </w:style>
  <w:style w:type="paragraph" w:customStyle="1" w:styleId="innh9">
    <w:name w:val="innh 9"/>
    <w:basedOn w:val="Normal"/>
    <w:rsid w:val="003B634C"/>
    <w:pPr>
      <w:tabs>
        <w:tab w:val="right" w:leader="dot" w:pos="9360"/>
      </w:tabs>
      <w:suppressAutoHyphens/>
      <w:ind w:left="720" w:hanging="720"/>
    </w:pPr>
    <w:rPr>
      <w:lang w:val="en-US"/>
    </w:rPr>
  </w:style>
  <w:style w:type="paragraph" w:customStyle="1" w:styleId="stikkordregister1">
    <w:name w:val="stikkordregister 1"/>
    <w:basedOn w:val="Normal"/>
    <w:rsid w:val="003B634C"/>
    <w:pPr>
      <w:tabs>
        <w:tab w:val="right" w:leader="dot" w:pos="9360"/>
      </w:tabs>
      <w:suppressAutoHyphens/>
      <w:ind w:left="1440" w:right="720" w:hanging="1440"/>
    </w:pPr>
    <w:rPr>
      <w:lang w:val="en-US"/>
    </w:rPr>
  </w:style>
  <w:style w:type="paragraph" w:customStyle="1" w:styleId="stikkordregister2">
    <w:name w:val="stikkordregister 2"/>
    <w:basedOn w:val="Normal"/>
    <w:rsid w:val="003B634C"/>
    <w:pPr>
      <w:tabs>
        <w:tab w:val="right" w:leader="dot" w:pos="9360"/>
      </w:tabs>
      <w:suppressAutoHyphens/>
      <w:ind w:left="1440" w:right="720" w:hanging="720"/>
    </w:pPr>
    <w:rPr>
      <w:lang w:val="en-US"/>
    </w:rPr>
  </w:style>
  <w:style w:type="paragraph" w:customStyle="1" w:styleId="kildelisteoverskrift">
    <w:name w:val="kildelisteoverskrift"/>
    <w:basedOn w:val="Normal"/>
    <w:rsid w:val="003B634C"/>
    <w:pPr>
      <w:tabs>
        <w:tab w:val="right" w:pos="9360"/>
      </w:tabs>
      <w:suppressAutoHyphens/>
    </w:pPr>
    <w:rPr>
      <w:lang w:val="en-US"/>
    </w:rPr>
  </w:style>
  <w:style w:type="paragraph" w:customStyle="1" w:styleId="bildetekst">
    <w:name w:val="bildetekst"/>
    <w:basedOn w:val="Normal"/>
    <w:rsid w:val="003B634C"/>
    <w:rPr>
      <w:sz w:val="24"/>
    </w:rPr>
  </w:style>
  <w:style w:type="character" w:customStyle="1" w:styleId="EquationCaption">
    <w:name w:val="_Equation Caption"/>
    <w:rsid w:val="003B634C"/>
  </w:style>
  <w:style w:type="paragraph" w:styleId="NormalWeb">
    <w:name w:val="Normal (Web)"/>
    <w:basedOn w:val="Normal"/>
    <w:rsid w:val="003B634C"/>
    <w:pPr>
      <w:widowControl/>
      <w:spacing w:before="100" w:beforeAutospacing="1" w:after="100" w:afterAutospacing="1"/>
    </w:pPr>
    <w:rPr>
      <w:rFonts w:ascii="Times New Roman" w:hAnsi="Times New Roman"/>
      <w:snapToGrid/>
      <w:sz w:val="24"/>
      <w:szCs w:val="24"/>
    </w:rPr>
  </w:style>
  <w:style w:type="character" w:styleId="Hyperkobling">
    <w:name w:val="Hyperlink"/>
    <w:uiPriority w:val="99"/>
    <w:rsid w:val="003B634C"/>
    <w:rPr>
      <w:color w:val="0080C0"/>
      <w:u w:val="single"/>
    </w:rPr>
  </w:style>
  <w:style w:type="paragraph" w:styleId="INNH10">
    <w:name w:val="toc 1"/>
    <w:basedOn w:val="Normal"/>
    <w:next w:val="Normal"/>
    <w:autoRedefine/>
    <w:uiPriority w:val="39"/>
    <w:rsid w:val="003B634C"/>
    <w:pPr>
      <w:keepNext/>
      <w:keepLines/>
      <w:widowControl/>
      <w:spacing w:before="240" w:after="120"/>
    </w:pPr>
    <w:rPr>
      <w:b/>
      <w:bCs/>
      <w:sz w:val="24"/>
    </w:rPr>
  </w:style>
  <w:style w:type="paragraph" w:customStyle="1" w:styleId="TOC21">
    <w:name w:val="TOC 21"/>
    <w:basedOn w:val="Normal"/>
    <w:next w:val="Normal"/>
    <w:autoRedefine/>
    <w:semiHidden/>
    <w:rsid w:val="003B634C"/>
    <w:pPr>
      <w:widowControl/>
      <w:tabs>
        <w:tab w:val="left" w:pos="960"/>
        <w:tab w:val="left" w:pos="993"/>
        <w:tab w:val="right" w:leader="dot" w:pos="9322"/>
      </w:tabs>
      <w:ind w:left="240"/>
    </w:pPr>
    <w:rPr>
      <w:noProof/>
      <w:snapToGrid/>
      <w:szCs w:val="24"/>
      <w:lang w:eastAsia="en-US"/>
    </w:rPr>
  </w:style>
  <w:style w:type="paragraph" w:styleId="INNH30">
    <w:name w:val="toc 3"/>
    <w:basedOn w:val="Normal"/>
    <w:next w:val="Normal"/>
    <w:autoRedefine/>
    <w:semiHidden/>
    <w:rsid w:val="003B634C"/>
    <w:pPr>
      <w:ind w:left="440"/>
    </w:pPr>
    <w:rPr>
      <w:rFonts w:ascii="Times New Roman" w:hAnsi="Times New Roman"/>
      <w:sz w:val="20"/>
    </w:rPr>
  </w:style>
  <w:style w:type="paragraph" w:styleId="INNH40">
    <w:name w:val="toc 4"/>
    <w:basedOn w:val="Normal"/>
    <w:next w:val="Normal"/>
    <w:autoRedefine/>
    <w:semiHidden/>
    <w:rsid w:val="003B634C"/>
    <w:pPr>
      <w:ind w:left="660"/>
    </w:pPr>
    <w:rPr>
      <w:rFonts w:ascii="Times New Roman" w:hAnsi="Times New Roman"/>
      <w:sz w:val="20"/>
    </w:rPr>
  </w:style>
  <w:style w:type="paragraph" w:styleId="INNH50">
    <w:name w:val="toc 5"/>
    <w:basedOn w:val="Normal"/>
    <w:next w:val="Normal"/>
    <w:autoRedefine/>
    <w:semiHidden/>
    <w:rsid w:val="003B634C"/>
    <w:pPr>
      <w:ind w:left="880"/>
    </w:pPr>
    <w:rPr>
      <w:rFonts w:ascii="Times New Roman" w:hAnsi="Times New Roman"/>
      <w:sz w:val="20"/>
    </w:rPr>
  </w:style>
  <w:style w:type="paragraph" w:styleId="INNH60">
    <w:name w:val="toc 6"/>
    <w:basedOn w:val="Normal"/>
    <w:next w:val="Normal"/>
    <w:autoRedefine/>
    <w:semiHidden/>
    <w:rsid w:val="003B634C"/>
    <w:pPr>
      <w:ind w:left="1100"/>
    </w:pPr>
    <w:rPr>
      <w:rFonts w:ascii="Times New Roman" w:hAnsi="Times New Roman"/>
      <w:sz w:val="20"/>
    </w:rPr>
  </w:style>
  <w:style w:type="paragraph" w:styleId="INNH70">
    <w:name w:val="toc 7"/>
    <w:basedOn w:val="Normal"/>
    <w:next w:val="Normal"/>
    <w:autoRedefine/>
    <w:semiHidden/>
    <w:rsid w:val="003B634C"/>
    <w:pPr>
      <w:ind w:left="1320"/>
    </w:pPr>
    <w:rPr>
      <w:rFonts w:ascii="Times New Roman" w:hAnsi="Times New Roman"/>
      <w:sz w:val="20"/>
    </w:rPr>
  </w:style>
  <w:style w:type="paragraph" w:styleId="INNH80">
    <w:name w:val="toc 8"/>
    <w:basedOn w:val="Normal"/>
    <w:next w:val="Normal"/>
    <w:autoRedefine/>
    <w:semiHidden/>
    <w:rsid w:val="003B634C"/>
    <w:pPr>
      <w:ind w:left="1540"/>
    </w:pPr>
    <w:rPr>
      <w:rFonts w:ascii="Times New Roman" w:hAnsi="Times New Roman"/>
      <w:sz w:val="20"/>
    </w:rPr>
  </w:style>
  <w:style w:type="paragraph" w:styleId="INNH90">
    <w:name w:val="toc 9"/>
    <w:basedOn w:val="Normal"/>
    <w:next w:val="Normal"/>
    <w:autoRedefine/>
    <w:semiHidden/>
    <w:rsid w:val="003B634C"/>
    <w:pPr>
      <w:ind w:left="1760"/>
    </w:pPr>
    <w:rPr>
      <w:rFonts w:ascii="Times New Roman" w:hAnsi="Times New Roman"/>
      <w:sz w:val="20"/>
    </w:rPr>
  </w:style>
  <w:style w:type="paragraph" w:styleId="INNH20">
    <w:name w:val="toc 2"/>
    <w:basedOn w:val="Normal"/>
    <w:next w:val="Normal"/>
    <w:autoRedefine/>
    <w:uiPriority w:val="39"/>
    <w:rsid w:val="00766454"/>
    <w:pPr>
      <w:keepLines/>
      <w:widowControl/>
      <w:tabs>
        <w:tab w:val="left" w:pos="880"/>
        <w:tab w:val="right" w:pos="9911"/>
      </w:tabs>
      <w:spacing w:before="120"/>
      <w:ind w:left="221"/>
    </w:pPr>
    <w:rPr>
      <w:i/>
      <w:iCs/>
      <w:noProof/>
      <w:spacing w:val="-2"/>
    </w:rPr>
  </w:style>
  <w:style w:type="paragraph" w:customStyle="1" w:styleId="Enkel">
    <w:name w:val="Enkel"/>
    <w:basedOn w:val="Normal"/>
    <w:rsid w:val="003B634C"/>
    <w:pPr>
      <w:widowControl/>
    </w:pPr>
    <w:rPr>
      <w:rFonts w:ascii="Times New Roman" w:hAnsi="Times New Roman"/>
      <w:snapToGrid/>
      <w:sz w:val="24"/>
    </w:rPr>
  </w:style>
  <w:style w:type="paragraph" w:customStyle="1" w:styleId="Standardtekst">
    <w:name w:val="Standardtekst"/>
    <w:basedOn w:val="Normal"/>
    <w:rsid w:val="003B634C"/>
    <w:pPr>
      <w:widowControl/>
    </w:pPr>
    <w:rPr>
      <w:rFonts w:ascii="Times New Roman" w:hAnsi="Times New Roman"/>
      <w:snapToGrid/>
      <w:sz w:val="24"/>
    </w:rPr>
  </w:style>
  <w:style w:type="paragraph" w:styleId="Topptekst">
    <w:name w:val="header"/>
    <w:basedOn w:val="Normal"/>
    <w:rsid w:val="003B634C"/>
    <w:pPr>
      <w:widowControl/>
      <w:tabs>
        <w:tab w:val="center" w:pos="4536"/>
        <w:tab w:val="right" w:pos="9072"/>
      </w:tabs>
    </w:pPr>
    <w:rPr>
      <w:rFonts w:ascii="Times New Roman" w:hAnsi="Times New Roman"/>
      <w:snapToGrid/>
      <w:sz w:val="24"/>
    </w:rPr>
  </w:style>
  <w:style w:type="paragraph" w:styleId="Bunntekst">
    <w:name w:val="footer"/>
    <w:basedOn w:val="Normal"/>
    <w:rsid w:val="003B634C"/>
    <w:pPr>
      <w:widowControl/>
      <w:tabs>
        <w:tab w:val="center" w:pos="4536"/>
        <w:tab w:val="right" w:pos="9072"/>
      </w:tabs>
    </w:pPr>
    <w:rPr>
      <w:rFonts w:ascii="Times New Roman" w:hAnsi="Times New Roman"/>
      <w:snapToGrid/>
      <w:sz w:val="24"/>
    </w:rPr>
  </w:style>
  <w:style w:type="character" w:styleId="Sidetall">
    <w:name w:val="page number"/>
    <w:basedOn w:val="Standardskriftforavsnitt"/>
    <w:rsid w:val="003B634C"/>
  </w:style>
  <w:style w:type="paragraph" w:styleId="Brdtekst2">
    <w:name w:val="Body Text 2"/>
    <w:basedOn w:val="Normal"/>
    <w:rsid w:val="003B634C"/>
    <w:pPr>
      <w:widowControl/>
    </w:pPr>
    <w:rPr>
      <w:rFonts w:ascii="Times New Roman" w:hAnsi="Times New Roman"/>
      <w:snapToGrid/>
      <w:color w:val="000000"/>
      <w:sz w:val="24"/>
    </w:rPr>
  </w:style>
  <w:style w:type="paragraph" w:styleId="Brdtekst">
    <w:name w:val="Body Text"/>
    <w:basedOn w:val="Normal"/>
    <w:rsid w:val="003B634C"/>
    <w:pPr>
      <w:widowControl/>
    </w:pPr>
    <w:rPr>
      <w:rFonts w:ascii="Times New Roman" w:hAnsi="Times New Roman"/>
      <w:i/>
      <w:iCs/>
      <w:snapToGrid/>
      <w:sz w:val="24"/>
      <w:szCs w:val="24"/>
    </w:rPr>
  </w:style>
  <w:style w:type="paragraph" w:styleId="Brdtekst3">
    <w:name w:val="Body Text 3"/>
    <w:basedOn w:val="Normal"/>
    <w:rsid w:val="003B634C"/>
    <w:pPr>
      <w:widowControl/>
      <w:jc w:val="both"/>
    </w:pPr>
    <w:rPr>
      <w:rFonts w:ascii="Times New Roman" w:hAnsi="Times New Roman"/>
      <w:snapToGrid/>
      <w:sz w:val="24"/>
      <w:szCs w:val="24"/>
    </w:rPr>
  </w:style>
  <w:style w:type="character" w:styleId="Sterk">
    <w:name w:val="Strong"/>
    <w:qFormat/>
    <w:rsid w:val="003B634C"/>
    <w:rPr>
      <w:b/>
      <w:bCs/>
    </w:rPr>
  </w:style>
  <w:style w:type="paragraph" w:styleId="Tittel">
    <w:name w:val="Title"/>
    <w:basedOn w:val="Normal"/>
    <w:qFormat/>
    <w:rsid w:val="003B634C"/>
    <w:pPr>
      <w:widowControl/>
      <w:jc w:val="center"/>
    </w:pPr>
    <w:rPr>
      <w:rFonts w:ascii="Times New Roman" w:hAnsi="Times New Roman"/>
      <w:b/>
      <w:bCs/>
      <w:snapToGrid/>
      <w:sz w:val="24"/>
      <w:szCs w:val="36"/>
    </w:rPr>
  </w:style>
  <w:style w:type="paragraph" w:styleId="Vanliginnrykk">
    <w:name w:val="Normal Indent"/>
    <w:basedOn w:val="Normal"/>
    <w:rsid w:val="003B634C"/>
    <w:pPr>
      <w:ind w:left="1134"/>
    </w:pPr>
  </w:style>
  <w:style w:type="paragraph" w:styleId="Punktliste">
    <w:name w:val="List Bullet"/>
    <w:basedOn w:val="Normal"/>
    <w:autoRedefine/>
    <w:rsid w:val="003B634C"/>
    <w:pPr>
      <w:numPr>
        <w:numId w:val="2"/>
      </w:numPr>
      <w:tabs>
        <w:tab w:val="clear" w:pos="360"/>
        <w:tab w:val="num" w:pos="1701"/>
      </w:tabs>
      <w:ind w:left="1701" w:hanging="567"/>
    </w:pPr>
  </w:style>
  <w:style w:type="paragraph" w:styleId="Nummerertliste">
    <w:name w:val="List Number"/>
    <w:basedOn w:val="Normal"/>
    <w:rsid w:val="003B634C"/>
    <w:pPr>
      <w:numPr>
        <w:numId w:val="3"/>
      </w:numPr>
    </w:pPr>
  </w:style>
  <w:style w:type="paragraph" w:customStyle="1" w:styleId="IndentList">
    <w:name w:val="Indent List"/>
    <w:basedOn w:val="Vanliginnrykk"/>
    <w:rsid w:val="003B634C"/>
    <w:pPr>
      <w:tabs>
        <w:tab w:val="left" w:pos="1701"/>
      </w:tabs>
      <w:ind w:left="1701" w:hanging="567"/>
    </w:pPr>
  </w:style>
  <w:style w:type="paragraph" w:customStyle="1" w:styleId="IdentBulleted">
    <w:name w:val="Ident Bulleted"/>
    <w:basedOn w:val="Punktliste"/>
    <w:rsid w:val="003B634C"/>
  </w:style>
  <w:style w:type="paragraph" w:customStyle="1" w:styleId="IndentNumbered">
    <w:name w:val="Indent Numbered"/>
    <w:basedOn w:val="Normal"/>
    <w:rsid w:val="003B634C"/>
    <w:pPr>
      <w:numPr>
        <w:numId w:val="4"/>
      </w:numPr>
    </w:pPr>
  </w:style>
  <w:style w:type="character" w:customStyle="1" w:styleId="TitleChar">
    <w:name w:val="Title Char"/>
    <w:rsid w:val="003B634C"/>
    <w:rPr>
      <w:b/>
      <w:bCs/>
      <w:sz w:val="24"/>
      <w:szCs w:val="36"/>
      <w:lang w:val="nb-NO" w:eastAsia="nb-NO" w:bidi="ar-SA"/>
    </w:rPr>
  </w:style>
  <w:style w:type="paragraph" w:customStyle="1" w:styleId="NormalBullet">
    <w:name w:val="Normal Bullet"/>
    <w:basedOn w:val="Normal"/>
    <w:rsid w:val="003B634C"/>
    <w:pPr>
      <w:numPr>
        <w:numId w:val="6"/>
      </w:numPr>
    </w:pPr>
  </w:style>
  <w:style w:type="paragraph" w:customStyle="1" w:styleId="IndentAlpha">
    <w:name w:val="Indent Alpha"/>
    <w:basedOn w:val="IndentList"/>
    <w:rsid w:val="003B634C"/>
    <w:pPr>
      <w:numPr>
        <w:numId w:val="12"/>
      </w:numPr>
    </w:pPr>
  </w:style>
  <w:style w:type="paragraph" w:styleId="Bobletekst">
    <w:name w:val="Balloon Text"/>
    <w:basedOn w:val="Normal"/>
    <w:semiHidden/>
    <w:rsid w:val="005A1C95"/>
    <w:rPr>
      <w:rFonts w:ascii="Tahoma" w:hAnsi="Tahoma" w:cs="Tahoma"/>
      <w:sz w:val="16"/>
      <w:szCs w:val="16"/>
    </w:rPr>
  </w:style>
  <w:style w:type="character" w:styleId="Fulgthyperkobling">
    <w:name w:val="FollowedHyperlink"/>
    <w:uiPriority w:val="99"/>
    <w:unhideWhenUsed/>
    <w:rsid w:val="009A42BE"/>
    <w:rPr>
      <w:color w:val="800080"/>
      <w:u w:val="single"/>
    </w:rPr>
  </w:style>
  <w:style w:type="paragraph" w:customStyle="1" w:styleId="xl65">
    <w:name w:val="xl65"/>
    <w:basedOn w:val="Normal"/>
    <w:rsid w:val="009A42BE"/>
    <w:pPr>
      <w:widowControl/>
      <w:spacing w:before="100" w:beforeAutospacing="1" w:after="100" w:afterAutospacing="1"/>
    </w:pPr>
    <w:rPr>
      <w:rFonts w:ascii="Times New Roman" w:hAnsi="Times New Roman"/>
      <w:b/>
      <w:bCs/>
      <w:snapToGrid/>
      <w:sz w:val="24"/>
      <w:szCs w:val="24"/>
    </w:rPr>
  </w:style>
  <w:style w:type="paragraph" w:customStyle="1" w:styleId="xl66">
    <w:name w:val="xl66"/>
    <w:basedOn w:val="Normal"/>
    <w:rsid w:val="009A42BE"/>
    <w:pPr>
      <w:widowControl/>
      <w:spacing w:before="100" w:beforeAutospacing="1" w:after="100" w:afterAutospacing="1"/>
      <w:jc w:val="center"/>
    </w:pPr>
    <w:rPr>
      <w:rFonts w:ascii="Times New Roman" w:hAnsi="Times New Roman"/>
      <w:b/>
      <w:bCs/>
      <w:snapToGrid/>
      <w:sz w:val="24"/>
      <w:szCs w:val="24"/>
    </w:rPr>
  </w:style>
  <w:style w:type="paragraph" w:customStyle="1" w:styleId="xl67">
    <w:name w:val="xl67"/>
    <w:basedOn w:val="Normal"/>
    <w:rsid w:val="009A42BE"/>
    <w:pPr>
      <w:widowControl/>
      <w:spacing w:before="100" w:beforeAutospacing="1" w:after="100" w:afterAutospacing="1"/>
      <w:jc w:val="center"/>
    </w:pPr>
    <w:rPr>
      <w:rFonts w:ascii="Times New Roman" w:hAnsi="Times New Roman"/>
      <w:snapToGrid/>
      <w:sz w:val="24"/>
      <w:szCs w:val="24"/>
    </w:rPr>
  </w:style>
  <w:style w:type="paragraph" w:customStyle="1" w:styleId="xl68">
    <w:name w:val="xl68"/>
    <w:basedOn w:val="Normal"/>
    <w:rsid w:val="009A42BE"/>
    <w:pPr>
      <w:widowControl/>
      <w:pBdr>
        <w:top w:val="single" w:sz="8" w:space="0" w:color="auto"/>
        <w:left w:val="single" w:sz="8" w:space="0" w:color="auto"/>
      </w:pBdr>
      <w:spacing w:before="100" w:beforeAutospacing="1" w:after="100" w:afterAutospacing="1"/>
      <w:jc w:val="center"/>
    </w:pPr>
    <w:rPr>
      <w:rFonts w:ascii="Times New Roman" w:hAnsi="Times New Roman"/>
      <w:b/>
      <w:bCs/>
      <w:snapToGrid/>
      <w:sz w:val="24"/>
      <w:szCs w:val="24"/>
    </w:rPr>
  </w:style>
  <w:style w:type="paragraph" w:customStyle="1" w:styleId="xl69">
    <w:name w:val="xl69"/>
    <w:basedOn w:val="Normal"/>
    <w:rsid w:val="009A42BE"/>
    <w:pPr>
      <w:widowControl/>
      <w:spacing w:before="100" w:beforeAutospacing="1" w:after="100" w:afterAutospacing="1"/>
      <w:jc w:val="center"/>
    </w:pPr>
    <w:rPr>
      <w:rFonts w:ascii="Times New Roman" w:hAnsi="Times New Roman"/>
      <w:snapToGrid/>
      <w:sz w:val="24"/>
      <w:szCs w:val="24"/>
    </w:rPr>
  </w:style>
  <w:style w:type="paragraph" w:customStyle="1" w:styleId="xl70">
    <w:name w:val="xl70"/>
    <w:basedOn w:val="Normal"/>
    <w:rsid w:val="009A42BE"/>
    <w:pPr>
      <w:widowControl/>
      <w:pBdr>
        <w:right w:val="single" w:sz="8" w:space="0" w:color="auto"/>
      </w:pBdr>
      <w:spacing w:before="100" w:beforeAutospacing="1" w:after="100" w:afterAutospacing="1"/>
      <w:jc w:val="center"/>
    </w:pPr>
    <w:rPr>
      <w:rFonts w:ascii="Times New Roman" w:hAnsi="Times New Roman"/>
      <w:snapToGrid/>
      <w:sz w:val="24"/>
      <w:szCs w:val="24"/>
    </w:rPr>
  </w:style>
  <w:style w:type="paragraph" w:customStyle="1" w:styleId="xl71">
    <w:name w:val="xl71"/>
    <w:basedOn w:val="Normal"/>
    <w:rsid w:val="009A42BE"/>
    <w:pPr>
      <w:widowControl/>
      <w:pBdr>
        <w:bottom w:val="single" w:sz="8" w:space="0" w:color="auto"/>
        <w:right w:val="single" w:sz="8" w:space="0" w:color="auto"/>
      </w:pBdr>
      <w:spacing w:before="100" w:beforeAutospacing="1" w:after="100" w:afterAutospacing="1"/>
      <w:jc w:val="center"/>
    </w:pPr>
    <w:rPr>
      <w:rFonts w:ascii="Times New Roman" w:hAnsi="Times New Roman"/>
      <w:snapToGrid/>
      <w:sz w:val="24"/>
      <w:szCs w:val="24"/>
    </w:rPr>
  </w:style>
  <w:style w:type="paragraph" w:customStyle="1" w:styleId="xl72">
    <w:name w:val="xl72"/>
    <w:basedOn w:val="Normal"/>
    <w:rsid w:val="009A42BE"/>
    <w:pPr>
      <w:widowControl/>
      <w:shd w:val="clear" w:color="000000" w:fill="F2F2F2"/>
      <w:spacing w:before="100" w:beforeAutospacing="1" w:after="100" w:afterAutospacing="1"/>
      <w:jc w:val="center"/>
    </w:pPr>
    <w:rPr>
      <w:rFonts w:ascii="Times New Roman" w:hAnsi="Times New Roman"/>
      <w:snapToGrid/>
      <w:sz w:val="24"/>
      <w:szCs w:val="24"/>
    </w:rPr>
  </w:style>
  <w:style w:type="paragraph" w:customStyle="1" w:styleId="xl73">
    <w:name w:val="xl73"/>
    <w:basedOn w:val="Normal"/>
    <w:rsid w:val="009A42BE"/>
    <w:pPr>
      <w:widowControl/>
      <w:pBdr>
        <w:bottom w:val="single" w:sz="8" w:space="0" w:color="auto"/>
      </w:pBdr>
      <w:shd w:val="clear" w:color="000000" w:fill="F2F2F2"/>
      <w:spacing w:before="100" w:beforeAutospacing="1" w:after="100" w:afterAutospacing="1"/>
      <w:jc w:val="center"/>
    </w:pPr>
    <w:rPr>
      <w:rFonts w:ascii="Times New Roman" w:hAnsi="Times New Roman"/>
      <w:snapToGrid/>
      <w:sz w:val="24"/>
      <w:szCs w:val="24"/>
    </w:rPr>
  </w:style>
  <w:style w:type="paragraph" w:customStyle="1" w:styleId="xl74">
    <w:name w:val="xl74"/>
    <w:basedOn w:val="Normal"/>
    <w:rsid w:val="009A42BE"/>
    <w:pPr>
      <w:widowControl/>
      <w:pBdr>
        <w:top w:val="single" w:sz="8" w:space="0" w:color="auto"/>
        <w:bottom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75">
    <w:name w:val="xl75"/>
    <w:basedOn w:val="Normal"/>
    <w:rsid w:val="009A42BE"/>
    <w:pPr>
      <w:widowControl/>
      <w:pBdr>
        <w:top w:val="single" w:sz="8" w:space="0" w:color="auto"/>
        <w:bottom w:val="single" w:sz="8" w:space="0" w:color="auto"/>
        <w:right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76">
    <w:name w:val="xl76"/>
    <w:basedOn w:val="Normal"/>
    <w:rsid w:val="009A42BE"/>
    <w:pPr>
      <w:widowControl/>
      <w:pBdr>
        <w:top w:val="single" w:sz="8" w:space="0" w:color="auto"/>
        <w:left w:val="single" w:sz="8" w:space="0" w:color="auto"/>
        <w:bottom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7">
    <w:name w:val="xl77"/>
    <w:basedOn w:val="Normal"/>
    <w:rsid w:val="009A42BE"/>
    <w:pPr>
      <w:widowControl/>
      <w:pBdr>
        <w:left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8">
    <w:name w:val="xl78"/>
    <w:basedOn w:val="Normal"/>
    <w:rsid w:val="009A42BE"/>
    <w:pPr>
      <w:widowControl/>
      <w:pBdr>
        <w:left w:val="single" w:sz="8" w:space="0" w:color="auto"/>
        <w:bottom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9">
    <w:name w:val="xl79"/>
    <w:basedOn w:val="Normal"/>
    <w:rsid w:val="009A42BE"/>
    <w:pPr>
      <w:widowControl/>
      <w:pBdr>
        <w:top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80">
    <w:name w:val="xl80"/>
    <w:basedOn w:val="Normal"/>
    <w:rsid w:val="009A42BE"/>
    <w:pPr>
      <w:widowControl/>
      <w:pBdr>
        <w:top w:val="single" w:sz="8" w:space="0" w:color="auto"/>
        <w:right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styleId="Listeavsnitt">
    <w:name w:val="List Paragraph"/>
    <w:basedOn w:val="Normal"/>
    <w:uiPriority w:val="34"/>
    <w:qFormat/>
    <w:rsid w:val="004037A8"/>
    <w:pPr>
      <w:ind w:left="720"/>
      <w:contextualSpacing/>
    </w:pPr>
  </w:style>
  <w:style w:type="paragraph" w:styleId="Revisjon">
    <w:name w:val="Revision"/>
    <w:hidden/>
    <w:uiPriority w:val="99"/>
    <w:semiHidden/>
    <w:rsid w:val="005832A2"/>
    <w:rPr>
      <w:rFonts w:ascii="Arial" w:hAnsi="Arial"/>
      <w:snapToGrid w:val="0"/>
      <w:sz w:val="22"/>
    </w:rPr>
  </w:style>
  <w:style w:type="character" w:customStyle="1" w:styleId="Overskrift1Tegn">
    <w:name w:val="Overskrift 1 Tegn"/>
    <w:basedOn w:val="Standardskriftforavsnitt"/>
    <w:link w:val="Overskrift1"/>
    <w:rsid w:val="00DD1A94"/>
    <w:rPr>
      <w:rFonts w:ascii="Arial" w:hAnsi="Arial" w:cs="Arial"/>
      <w:b/>
      <w:bCs/>
      <w:snapToGrid w:val="0"/>
      <w:spacing w:val="-2"/>
      <w:sz w:val="28"/>
      <w:szCs w:val="24"/>
    </w:rPr>
  </w:style>
  <w:style w:type="table" w:styleId="Tabellrutenett">
    <w:name w:val="Table Grid"/>
    <w:basedOn w:val="Vanligtabell"/>
    <w:rsid w:val="00D60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61988">
      <w:bodyDiv w:val="1"/>
      <w:marLeft w:val="0"/>
      <w:marRight w:val="0"/>
      <w:marTop w:val="0"/>
      <w:marBottom w:val="0"/>
      <w:divBdr>
        <w:top w:val="none" w:sz="0" w:space="0" w:color="auto"/>
        <w:left w:val="none" w:sz="0" w:space="0" w:color="auto"/>
        <w:bottom w:val="none" w:sz="0" w:space="0" w:color="auto"/>
        <w:right w:val="none" w:sz="0" w:space="0" w:color="auto"/>
      </w:divBdr>
    </w:div>
    <w:div w:id="1085489539">
      <w:bodyDiv w:val="1"/>
      <w:marLeft w:val="0"/>
      <w:marRight w:val="0"/>
      <w:marTop w:val="0"/>
      <w:marBottom w:val="0"/>
      <w:divBdr>
        <w:top w:val="none" w:sz="0" w:space="0" w:color="auto"/>
        <w:left w:val="none" w:sz="0" w:space="0" w:color="auto"/>
        <w:bottom w:val="none" w:sz="0" w:space="0" w:color="auto"/>
        <w:right w:val="none" w:sz="0" w:space="0" w:color="auto"/>
      </w:divBdr>
    </w:div>
    <w:div w:id="1781143252">
      <w:bodyDiv w:val="1"/>
      <w:marLeft w:val="0"/>
      <w:marRight w:val="0"/>
      <w:marTop w:val="0"/>
      <w:marBottom w:val="0"/>
      <w:divBdr>
        <w:top w:val="none" w:sz="0" w:space="0" w:color="auto"/>
        <w:left w:val="none" w:sz="0" w:space="0" w:color="auto"/>
        <w:bottom w:val="none" w:sz="0" w:space="0" w:color="auto"/>
        <w:right w:val="none" w:sz="0" w:space="0" w:color="auto"/>
      </w:divBdr>
    </w:div>
    <w:div w:id="19008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uter@bridge.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ridge.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idgefestival.no" TargetMode="External"/><Relationship Id="rId20" Type="http://schemas.openxmlformats.org/officeDocument/2006/relationships/header" Target="header2.xml"/><Relationship Id="Rbc5e00403672499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ruter@bridge.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8" ma:contentTypeDescription="Opprett et nytt dokument." ma:contentTypeScope="" ma:versionID="984ecba7258c3bb76b19220dff48a7d7">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504e409cfb7516824c4bb27e095d9edd"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44e3e5-3780-4ead-8e38-625ea6d11d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038d326-9447-4264-98fc-34df5ad9a74a}" ma:internalName="TaxCatchAll" ma:showField="CatchAllData" ma:web="e036ca3f-ecbf-4189-b30d-72b670c8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e036ca3f-ecbf-4189-b30d-72b670c8beab" xsi:nil="true"/>
    <lcf76f155ced4ddcb4097134ff3c332f xmlns="ba46bb66-fa50-49b9-8412-8febb6e113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57EDB-D64E-4BC8-BC25-E1C4BEDE6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bb66-fa50-49b9-8412-8febb6e11332"/>
    <ds:schemaRef ds:uri="e036ca3f-ecbf-4189-b30d-72b670c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87521-B747-409F-A6E5-2DEE448D555D}">
  <ds:schemaRefs>
    <ds:schemaRef ds:uri="http://schemas.openxmlformats.org/officeDocument/2006/bibliography"/>
  </ds:schemaRefs>
</ds:datastoreItem>
</file>

<file path=customXml/itemProps3.xml><?xml version="1.0" encoding="utf-8"?>
<ds:datastoreItem xmlns:ds="http://schemas.openxmlformats.org/officeDocument/2006/customXml" ds:itemID="{D0540546-24A9-44BB-8BB5-9A3C17D9DA34}">
  <ds:schemaRefs>
    <ds:schemaRef ds:uri="http://www.w3.org/XML/1998/namespace"/>
    <ds:schemaRef ds:uri="http://schemas.microsoft.com/office/infopath/2007/PartnerControls"/>
    <ds:schemaRef ds:uri="http://schemas.microsoft.com/office/2006/metadata/properties"/>
    <ds:schemaRef ds:uri="http://purl.org/dc/dcmitype/"/>
    <ds:schemaRef ds:uri="ba46bb66-fa50-49b9-8412-8febb6e11332"/>
    <ds:schemaRef ds:uri="http://purl.org/dc/elements/1.1/"/>
    <ds:schemaRef ds:uri="http://schemas.microsoft.com/office/2006/documentManagement/types"/>
    <ds:schemaRef ds:uri="e036ca3f-ecbf-4189-b30d-72b670c8beab"/>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C316EDAF-A4D5-46B9-ABE0-AC5ECD45B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22030</Words>
  <Characters>116763</Characters>
  <Application>Microsoft Office Word</Application>
  <DocSecurity>0</DocSecurity>
  <Lines>973</Lines>
  <Paragraphs>277</Paragraphs>
  <ScaleCrop>false</ScaleCrop>
  <Company>Kongsberg Maritime AS</Company>
  <LinksUpToDate>false</LinksUpToDate>
  <CharactersWithSpaces>138516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Harald Skjæran</dc:creator>
  <cp:keywords/>
  <cp:lastModifiedBy>Harald Berre Skjæran</cp:lastModifiedBy>
  <cp:revision>3</cp:revision>
  <cp:lastPrinted>2024-09-16T12:45:00Z</cp:lastPrinted>
  <dcterms:created xsi:type="dcterms:W3CDTF">2024-09-16T12:45:00Z</dcterms:created>
  <dcterms:modified xsi:type="dcterms:W3CDTF">2024-09-16T12:45:00Z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0x010100CDAE097999ED164B93C6B295E6C0BF35</vt:lpwstr>
  </property>
  <property fmtid="{D5CDD505-2E9C-101B-9397-08002B2CF9AE}" pid="3" name="MediaServiceImageTags">
    <vt:lpwstr/>
  </property>
</Properties>
</file>